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hd w:fill="ffffff" w:val="clear"/>
        <w:spacing w:after="200" w:before="200" w:lineRule="auto"/>
        <w:rPr>
          <w:sz w:val="60"/>
          <w:szCs w:val="60"/>
        </w:rPr>
      </w:pPr>
      <w:r w:rsidDel="00000000" w:rsidR="00000000" w:rsidRPr="00000000">
        <w:rPr>
          <w:rtl w:val="0"/>
        </w:rPr>
      </w:r>
    </w:p>
    <w:p w:rsidR="00000000" w:rsidDel="00000000" w:rsidP="00000000" w:rsidRDefault="00000000" w:rsidRPr="00000000" w14:paraId="00000002">
      <w:pPr>
        <w:widowControl w:val="0"/>
        <w:shd w:fill="ffffff" w:val="clear"/>
        <w:spacing w:after="280" w:before="2880" w:lineRule="auto"/>
        <w:jc w:val="center"/>
        <w:rPr>
          <w:rFonts w:ascii="Proxima Nova" w:cs="Proxima Nova" w:eastAsia="Proxima Nova" w:hAnsi="Proxima Nova"/>
          <w:sz w:val="60"/>
          <w:szCs w:val="60"/>
        </w:rPr>
      </w:pPr>
      <w:r w:rsidDel="00000000" w:rsidR="00000000" w:rsidRPr="00000000">
        <w:rPr>
          <w:rFonts w:ascii="Proxima Nova" w:cs="Proxima Nova" w:eastAsia="Proxima Nova" w:hAnsi="Proxima Nova"/>
          <w:sz w:val="60"/>
          <w:szCs w:val="60"/>
          <w:rtl w:val="0"/>
        </w:rPr>
        <w:t xml:space="preserve">Vlocity Process Library</w:t>
      </w:r>
    </w:p>
    <w:p w:rsidR="00000000" w:rsidDel="00000000" w:rsidP="00000000" w:rsidRDefault="00000000" w:rsidRPr="00000000" w14:paraId="00000003">
      <w:pPr>
        <w:widowControl w:val="0"/>
        <w:shd w:fill="ffffff" w:val="clear"/>
        <w:spacing w:after="280" w:before="2880" w:lineRule="auto"/>
        <w:jc w:val="center"/>
        <w:rPr>
          <w:rFonts w:ascii="Proxima Nova" w:cs="Proxima Nova" w:eastAsia="Proxima Nova" w:hAnsi="Proxima Nova"/>
          <w:sz w:val="28"/>
          <w:szCs w:val="28"/>
        </w:rPr>
      </w:pPr>
      <w:r w:rsidDel="00000000" w:rsidR="00000000" w:rsidRPr="00000000">
        <w:rPr>
          <w:rFonts w:ascii="Proxima Nova" w:cs="Proxima Nova" w:eastAsia="Proxima Nova" w:hAnsi="Proxima Nova"/>
          <w:i w:val="1"/>
          <w:sz w:val="28"/>
          <w:szCs w:val="28"/>
          <w:rtl w:val="0"/>
        </w:rPr>
        <w:t xml:space="preserve">Explore &amp; Checkout for Off-Platform Usage (DC WC + DC SDK)</w:t>
      </w:r>
      <w:r w:rsidDel="00000000" w:rsidR="00000000" w:rsidRPr="00000000">
        <w:rPr>
          <w:rtl w:val="0"/>
        </w:rPr>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hd w:fill="ffffff" w:val="clear"/>
        <w:spacing w:after="180" w:before="960" w:lineRule="auto"/>
        <w:jc w:val="center"/>
        <w:rPr>
          <w:rFonts w:ascii="Proxima Nova" w:cs="Proxima Nova" w:eastAsia="Proxima Nova" w:hAnsi="Proxima Nova"/>
          <w:sz w:val="28"/>
          <w:szCs w:val="28"/>
          <w:highlight w:val="white"/>
        </w:rPr>
      </w:pPr>
      <w:r w:rsidDel="00000000" w:rsidR="00000000" w:rsidRPr="00000000">
        <w:rPr>
          <w:rFonts w:ascii="Proxima Nova" w:cs="Proxima Nova" w:eastAsia="Proxima Nova" w:hAnsi="Proxima Nova"/>
          <w:i w:val="1"/>
          <w:sz w:val="28"/>
          <w:szCs w:val="28"/>
          <w:highlight w:val="white"/>
          <w:rtl w:val="0"/>
        </w:rPr>
        <w:t xml:space="preserve">Oct</w:t>
      </w:r>
      <w:r w:rsidDel="00000000" w:rsidR="00000000" w:rsidRPr="00000000">
        <w:rPr>
          <w:rFonts w:ascii="Proxima Nova" w:cs="Proxima Nova" w:eastAsia="Proxima Nova" w:hAnsi="Proxima Nova"/>
          <w:i w:val="1"/>
          <w:color w:val="000000"/>
          <w:sz w:val="28"/>
          <w:szCs w:val="28"/>
          <w:highlight w:val="white"/>
          <w:rtl w:val="0"/>
        </w:rPr>
        <w:t xml:space="preserve"> </w:t>
      </w:r>
      <w:r w:rsidDel="00000000" w:rsidR="00000000" w:rsidRPr="00000000">
        <w:rPr>
          <w:rFonts w:ascii="Proxima Nova" w:cs="Proxima Nova" w:eastAsia="Proxima Nova" w:hAnsi="Proxima Nova"/>
          <w:i w:val="1"/>
          <w:sz w:val="28"/>
          <w:szCs w:val="28"/>
          <w:highlight w:val="white"/>
          <w:rtl w:val="0"/>
        </w:rPr>
        <w:t xml:space="preserve">01</w:t>
      </w:r>
      <w:r w:rsidDel="00000000" w:rsidR="00000000" w:rsidRPr="00000000">
        <w:rPr>
          <w:rFonts w:ascii="Proxima Nova" w:cs="Proxima Nova" w:eastAsia="Proxima Nova" w:hAnsi="Proxima Nova"/>
          <w:i w:val="1"/>
          <w:color w:val="000000"/>
          <w:sz w:val="28"/>
          <w:szCs w:val="28"/>
          <w:highlight w:val="white"/>
          <w:rtl w:val="0"/>
        </w:rPr>
        <w:t xml:space="preserve">, 2020</w:t>
      </w: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hd w:fill="ffffff" w:val="clear"/>
        <w:spacing w:after="180" w:before="960" w:lineRule="auto"/>
        <w:jc w:val="center"/>
        <w:rPr>
          <w:rFonts w:ascii="Proxima Nova" w:cs="Proxima Nova" w:eastAsia="Proxima Nova" w:hAnsi="Proxima Nova"/>
          <w:sz w:val="28"/>
          <w:szCs w:val="28"/>
          <w:highlight w:val="white"/>
        </w:rPr>
      </w:pPr>
      <w:r w:rsidDel="00000000" w:rsidR="00000000" w:rsidRPr="00000000">
        <w:rPr>
          <w:rtl w:val="0"/>
        </w:rPr>
      </w:r>
    </w:p>
    <w:p w:rsidR="00000000" w:rsidDel="00000000" w:rsidP="00000000" w:rsidRDefault="00000000" w:rsidRPr="00000000" w14:paraId="00000006">
      <w:pPr>
        <w:spacing w:line="276" w:lineRule="auto"/>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07">
      <w:pPr>
        <w:spacing w:line="276" w:lineRule="auto"/>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08">
      <w:pPr>
        <w:spacing w:line="276" w:lineRule="auto"/>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09">
      <w:pPr>
        <w:rPr>
          <w:rFonts w:ascii="Proxima Nova" w:cs="Proxima Nova" w:eastAsia="Proxima Nova" w:hAnsi="Proxima Nova"/>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A">
      <w:pPr>
        <w:spacing w:line="276" w:lineRule="auto"/>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Revision Table</w:t>
      </w:r>
    </w:p>
    <w:p w:rsidR="00000000" w:rsidDel="00000000" w:rsidP="00000000" w:rsidRDefault="00000000" w:rsidRPr="00000000" w14:paraId="0000000B">
      <w:pPr>
        <w:spacing w:line="276" w:lineRule="auto"/>
        <w:rPr>
          <w:rFonts w:ascii="Proxima Nova" w:cs="Proxima Nova" w:eastAsia="Proxima Nova" w:hAnsi="Proxima Nova"/>
          <w:b w:val="1"/>
        </w:rPr>
      </w:pPr>
      <w:r w:rsidDel="00000000" w:rsidR="00000000" w:rsidRPr="00000000">
        <w:rPr>
          <w:rtl w:val="0"/>
        </w:rPr>
      </w:r>
    </w:p>
    <w:tbl>
      <w:tblPr>
        <w:tblStyle w:val="Table1"/>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40" w:hRule="atLeast"/>
        </w:trPr>
        <w:tc>
          <w:tcPr>
            <w:gridSpan w:val="4"/>
            <w:shd w:fill="auto" w:val="clear"/>
            <w:tcMar>
              <w:top w:w="28.0" w:type="dxa"/>
              <w:left w:w="28.0" w:type="dxa"/>
              <w:bottom w:w="28.0" w:type="dxa"/>
              <w:right w:w="28.0" w:type="dxa"/>
            </w:tcMar>
          </w:tcPr>
          <w:p w:rsidR="00000000" w:rsidDel="00000000" w:rsidP="00000000" w:rsidRDefault="00000000" w:rsidRPr="00000000" w14:paraId="0000000C">
            <w:pPr>
              <w:widowControl w:val="0"/>
              <w:jc w:val="center"/>
              <w:rPr>
                <w:rFonts w:ascii="Proxima Nova" w:cs="Proxima Nova" w:eastAsia="Proxima Nova" w:hAnsi="Proxima Nova"/>
                <w:b w:val="1"/>
                <w:sz w:val="22"/>
                <w:szCs w:val="22"/>
              </w:rPr>
            </w:pPr>
            <w:r w:rsidDel="00000000" w:rsidR="00000000" w:rsidRPr="00000000">
              <w:rPr>
                <w:rFonts w:ascii="Proxima Nova" w:cs="Proxima Nova" w:eastAsia="Proxima Nova" w:hAnsi="Proxima Nova"/>
                <w:b w:val="1"/>
                <w:sz w:val="22"/>
                <w:szCs w:val="22"/>
                <w:rtl w:val="0"/>
              </w:rPr>
              <w:t xml:space="preserve">Document History</w:t>
            </w:r>
          </w:p>
        </w:tc>
      </w:tr>
      <w:tr>
        <w:tc>
          <w:tcPr>
            <w:shd w:fill="auto" w:val="clear"/>
            <w:tcMar>
              <w:top w:w="28.0" w:type="dxa"/>
              <w:left w:w="28.0" w:type="dxa"/>
              <w:bottom w:w="28.0" w:type="dxa"/>
              <w:right w:w="28.0" w:type="dxa"/>
            </w:tcMar>
          </w:tcPr>
          <w:p w:rsidR="00000000" w:rsidDel="00000000" w:rsidP="00000000" w:rsidRDefault="00000000" w:rsidRPr="00000000" w14:paraId="00000010">
            <w:pPr>
              <w:widowControl w:val="0"/>
              <w:jc w:val="center"/>
              <w:rPr>
                <w:rFonts w:ascii="Proxima Nova" w:cs="Proxima Nova" w:eastAsia="Proxima Nova" w:hAnsi="Proxima Nova"/>
                <w:b w:val="1"/>
                <w:sz w:val="22"/>
                <w:szCs w:val="22"/>
              </w:rPr>
            </w:pPr>
            <w:r w:rsidDel="00000000" w:rsidR="00000000" w:rsidRPr="00000000">
              <w:rPr>
                <w:rFonts w:ascii="Proxima Nova" w:cs="Proxima Nova" w:eastAsia="Proxima Nova" w:hAnsi="Proxima Nova"/>
                <w:b w:val="1"/>
                <w:sz w:val="22"/>
                <w:szCs w:val="22"/>
                <w:rtl w:val="0"/>
              </w:rPr>
              <w:t xml:space="preserve">Version</w:t>
            </w:r>
          </w:p>
        </w:tc>
        <w:tc>
          <w:tcPr>
            <w:shd w:fill="auto" w:val="clear"/>
            <w:tcMar>
              <w:top w:w="28.0" w:type="dxa"/>
              <w:left w:w="28.0" w:type="dxa"/>
              <w:bottom w:w="28.0" w:type="dxa"/>
              <w:right w:w="28.0" w:type="dxa"/>
            </w:tcMar>
          </w:tcPr>
          <w:p w:rsidR="00000000" w:rsidDel="00000000" w:rsidP="00000000" w:rsidRDefault="00000000" w:rsidRPr="00000000" w14:paraId="00000011">
            <w:pPr>
              <w:widowControl w:val="0"/>
              <w:jc w:val="center"/>
              <w:rPr>
                <w:rFonts w:ascii="Proxima Nova" w:cs="Proxima Nova" w:eastAsia="Proxima Nova" w:hAnsi="Proxima Nova"/>
                <w:b w:val="1"/>
                <w:sz w:val="22"/>
                <w:szCs w:val="22"/>
              </w:rPr>
            </w:pPr>
            <w:r w:rsidDel="00000000" w:rsidR="00000000" w:rsidRPr="00000000">
              <w:rPr>
                <w:rFonts w:ascii="Proxima Nova" w:cs="Proxima Nova" w:eastAsia="Proxima Nova" w:hAnsi="Proxima Nova"/>
                <w:b w:val="1"/>
                <w:sz w:val="22"/>
                <w:szCs w:val="22"/>
                <w:rtl w:val="0"/>
              </w:rPr>
              <w:t xml:space="preserve">Date</w:t>
            </w:r>
          </w:p>
        </w:tc>
        <w:tc>
          <w:tcPr>
            <w:shd w:fill="auto" w:val="clear"/>
            <w:tcMar>
              <w:top w:w="28.0" w:type="dxa"/>
              <w:left w:w="28.0" w:type="dxa"/>
              <w:bottom w:w="28.0" w:type="dxa"/>
              <w:right w:w="28.0" w:type="dxa"/>
            </w:tcMar>
          </w:tcPr>
          <w:p w:rsidR="00000000" w:rsidDel="00000000" w:rsidP="00000000" w:rsidRDefault="00000000" w:rsidRPr="00000000" w14:paraId="00000012">
            <w:pPr>
              <w:widowControl w:val="0"/>
              <w:jc w:val="center"/>
              <w:rPr>
                <w:rFonts w:ascii="Proxima Nova" w:cs="Proxima Nova" w:eastAsia="Proxima Nova" w:hAnsi="Proxima Nova"/>
                <w:b w:val="1"/>
                <w:sz w:val="22"/>
                <w:szCs w:val="22"/>
              </w:rPr>
            </w:pPr>
            <w:r w:rsidDel="00000000" w:rsidR="00000000" w:rsidRPr="00000000">
              <w:rPr>
                <w:rFonts w:ascii="Proxima Nova" w:cs="Proxima Nova" w:eastAsia="Proxima Nova" w:hAnsi="Proxima Nova"/>
                <w:b w:val="1"/>
                <w:sz w:val="22"/>
                <w:szCs w:val="22"/>
                <w:rtl w:val="0"/>
              </w:rPr>
              <w:t xml:space="preserve">Editor</w:t>
            </w:r>
          </w:p>
        </w:tc>
        <w:tc>
          <w:tcPr>
            <w:shd w:fill="auto" w:val="clear"/>
            <w:tcMar>
              <w:top w:w="28.0" w:type="dxa"/>
              <w:left w:w="28.0" w:type="dxa"/>
              <w:bottom w:w="28.0" w:type="dxa"/>
              <w:right w:w="28.0" w:type="dxa"/>
            </w:tcMar>
          </w:tcPr>
          <w:p w:rsidR="00000000" w:rsidDel="00000000" w:rsidP="00000000" w:rsidRDefault="00000000" w:rsidRPr="00000000" w14:paraId="00000013">
            <w:pPr>
              <w:widowControl w:val="0"/>
              <w:jc w:val="center"/>
              <w:rPr>
                <w:rFonts w:ascii="Proxima Nova" w:cs="Proxima Nova" w:eastAsia="Proxima Nova" w:hAnsi="Proxima Nova"/>
                <w:b w:val="1"/>
                <w:sz w:val="22"/>
                <w:szCs w:val="22"/>
              </w:rPr>
            </w:pPr>
            <w:r w:rsidDel="00000000" w:rsidR="00000000" w:rsidRPr="00000000">
              <w:rPr>
                <w:rFonts w:ascii="Proxima Nova" w:cs="Proxima Nova" w:eastAsia="Proxima Nova" w:hAnsi="Proxima Nova"/>
                <w:b w:val="1"/>
                <w:sz w:val="22"/>
                <w:szCs w:val="22"/>
                <w:rtl w:val="0"/>
              </w:rPr>
              <w:t xml:space="preserve">Comments</w:t>
            </w:r>
          </w:p>
        </w:tc>
      </w:tr>
      <w:tr>
        <w:tc>
          <w:tcPr>
            <w:shd w:fill="auto" w:val="clear"/>
            <w:tcMar>
              <w:top w:w="28.0" w:type="dxa"/>
              <w:left w:w="28.0" w:type="dxa"/>
              <w:bottom w:w="28.0" w:type="dxa"/>
              <w:right w:w="28.0" w:type="dxa"/>
            </w:tcMar>
          </w:tcPr>
          <w:p w:rsidR="00000000" w:rsidDel="00000000" w:rsidP="00000000" w:rsidRDefault="00000000" w:rsidRPr="00000000" w14:paraId="00000014">
            <w:pPr>
              <w:widowControl w:val="0"/>
              <w:jc w:val="center"/>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0.1</w:t>
            </w:r>
          </w:p>
        </w:tc>
        <w:tc>
          <w:tcPr>
            <w:shd w:fill="auto" w:val="clear"/>
            <w:tcMar>
              <w:top w:w="28.0" w:type="dxa"/>
              <w:left w:w="28.0" w:type="dxa"/>
              <w:bottom w:w="28.0" w:type="dxa"/>
              <w:right w:w="28.0" w:type="dxa"/>
            </w:tcMar>
          </w:tcPr>
          <w:p w:rsidR="00000000" w:rsidDel="00000000" w:rsidP="00000000" w:rsidRDefault="00000000" w:rsidRPr="00000000" w14:paraId="00000015">
            <w:pPr>
              <w:widowControl w:val="0"/>
              <w:jc w:val="center"/>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01/10/2020</w:t>
            </w:r>
          </w:p>
        </w:tc>
        <w:tc>
          <w:tcPr>
            <w:shd w:fill="auto" w:val="clear"/>
            <w:tcMar>
              <w:top w:w="28.0" w:type="dxa"/>
              <w:left w:w="28.0" w:type="dxa"/>
              <w:bottom w:w="28.0" w:type="dxa"/>
              <w:right w:w="28.0" w:type="dxa"/>
            </w:tcMar>
          </w:tcPr>
          <w:p w:rsidR="00000000" w:rsidDel="00000000" w:rsidP="00000000" w:rsidRDefault="00000000" w:rsidRPr="00000000" w14:paraId="00000016">
            <w:pPr>
              <w:widowControl w:val="0"/>
              <w:jc w:val="center"/>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AD</w:t>
            </w:r>
          </w:p>
        </w:tc>
        <w:tc>
          <w:tcPr>
            <w:shd w:fill="auto" w:val="clear"/>
            <w:tcMar>
              <w:top w:w="28.0" w:type="dxa"/>
              <w:left w:w="28.0" w:type="dxa"/>
              <w:bottom w:w="28.0" w:type="dxa"/>
              <w:right w:w="28.0" w:type="dxa"/>
            </w:tcMar>
          </w:tcPr>
          <w:p w:rsidR="00000000" w:rsidDel="00000000" w:rsidP="00000000" w:rsidRDefault="00000000" w:rsidRPr="00000000" w14:paraId="00000017">
            <w:pPr>
              <w:widowControl w:val="0"/>
              <w:jc w:val="center"/>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Created First Draft </w:t>
            </w:r>
          </w:p>
        </w:tc>
      </w:tr>
      <w:tr>
        <w:tc>
          <w:tcPr>
            <w:shd w:fill="auto" w:val="clear"/>
            <w:tcMar>
              <w:top w:w="28.0" w:type="dxa"/>
              <w:left w:w="28.0" w:type="dxa"/>
              <w:bottom w:w="28.0" w:type="dxa"/>
              <w:right w:w="28.0" w:type="dxa"/>
            </w:tcMar>
          </w:tcPr>
          <w:p w:rsidR="00000000" w:rsidDel="00000000" w:rsidP="00000000" w:rsidRDefault="00000000" w:rsidRPr="00000000" w14:paraId="00000018">
            <w:pPr>
              <w:widowControl w:val="0"/>
              <w:rPr>
                <w:rFonts w:ascii="Proxima Nova" w:cs="Proxima Nova" w:eastAsia="Proxima Nova" w:hAnsi="Proxima Nova"/>
                <w:b w:val="1"/>
              </w:rPr>
            </w:pPr>
            <w:r w:rsidDel="00000000" w:rsidR="00000000" w:rsidRPr="00000000">
              <w:rPr>
                <w:rtl w:val="0"/>
              </w:rPr>
            </w:r>
          </w:p>
        </w:tc>
        <w:tc>
          <w:tcPr>
            <w:shd w:fill="auto" w:val="clear"/>
            <w:tcMar>
              <w:top w:w="28.0" w:type="dxa"/>
              <w:left w:w="28.0" w:type="dxa"/>
              <w:bottom w:w="28.0" w:type="dxa"/>
              <w:right w:w="28.0" w:type="dxa"/>
            </w:tcMar>
          </w:tcPr>
          <w:p w:rsidR="00000000" w:rsidDel="00000000" w:rsidP="00000000" w:rsidRDefault="00000000" w:rsidRPr="00000000" w14:paraId="00000019">
            <w:pPr>
              <w:widowControl w:val="0"/>
              <w:rPr>
                <w:rFonts w:ascii="Proxima Nova" w:cs="Proxima Nova" w:eastAsia="Proxima Nova" w:hAnsi="Proxima Nova"/>
                <w:b w:val="1"/>
              </w:rPr>
            </w:pPr>
            <w:r w:rsidDel="00000000" w:rsidR="00000000" w:rsidRPr="00000000">
              <w:rPr>
                <w:rtl w:val="0"/>
              </w:rPr>
            </w:r>
          </w:p>
        </w:tc>
        <w:tc>
          <w:tcPr>
            <w:shd w:fill="auto" w:val="clear"/>
            <w:tcMar>
              <w:top w:w="28.0" w:type="dxa"/>
              <w:left w:w="28.0" w:type="dxa"/>
              <w:bottom w:w="28.0" w:type="dxa"/>
              <w:right w:w="28.0" w:type="dxa"/>
            </w:tcMar>
          </w:tcPr>
          <w:p w:rsidR="00000000" w:rsidDel="00000000" w:rsidP="00000000" w:rsidRDefault="00000000" w:rsidRPr="00000000" w14:paraId="0000001A">
            <w:pPr>
              <w:widowControl w:val="0"/>
              <w:rPr>
                <w:rFonts w:ascii="Proxima Nova" w:cs="Proxima Nova" w:eastAsia="Proxima Nova" w:hAnsi="Proxima Nova"/>
                <w:b w:val="1"/>
              </w:rPr>
            </w:pPr>
            <w:r w:rsidDel="00000000" w:rsidR="00000000" w:rsidRPr="00000000">
              <w:rPr>
                <w:rtl w:val="0"/>
              </w:rPr>
            </w:r>
          </w:p>
        </w:tc>
        <w:tc>
          <w:tcPr>
            <w:shd w:fill="auto" w:val="clear"/>
            <w:tcMar>
              <w:top w:w="28.0" w:type="dxa"/>
              <w:left w:w="28.0" w:type="dxa"/>
              <w:bottom w:w="28.0" w:type="dxa"/>
              <w:right w:w="28.0" w:type="dxa"/>
            </w:tcMar>
          </w:tcPr>
          <w:p w:rsidR="00000000" w:rsidDel="00000000" w:rsidP="00000000" w:rsidRDefault="00000000" w:rsidRPr="00000000" w14:paraId="0000001B">
            <w:pPr>
              <w:widowControl w:val="0"/>
              <w:rPr>
                <w:rFonts w:ascii="Proxima Nova" w:cs="Proxima Nova" w:eastAsia="Proxima Nova" w:hAnsi="Proxima Nova"/>
                <w:b w:val="1"/>
              </w:rPr>
            </w:pPr>
            <w:r w:rsidDel="00000000" w:rsidR="00000000" w:rsidRPr="00000000">
              <w:rPr>
                <w:rtl w:val="0"/>
              </w:rPr>
            </w:r>
          </w:p>
        </w:tc>
      </w:tr>
    </w:tbl>
    <w:p w:rsidR="00000000" w:rsidDel="00000000" w:rsidP="00000000" w:rsidRDefault="00000000" w:rsidRPr="00000000" w14:paraId="0000001C">
      <w:pPr>
        <w:spacing w:line="276" w:lineRule="auto"/>
        <w:rPr>
          <w:rFonts w:ascii="Proxima Nova" w:cs="Proxima Nova" w:eastAsia="Proxima Nova" w:hAnsi="Proxima Nova"/>
          <w:sz w:val="28"/>
          <w:szCs w:val="28"/>
          <w:highlight w:val="white"/>
        </w:rPr>
      </w:pPr>
      <w:r w:rsidDel="00000000" w:rsidR="00000000" w:rsidRPr="00000000">
        <w:rPr>
          <w:rtl w:val="0"/>
        </w:rPr>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hd w:fill="ffffff" w:val="clear"/>
        <w:spacing w:after="200" w:before="200" w:lineRule="auto"/>
        <w:rPr>
          <w:rFonts w:ascii="Palatino Linotype" w:cs="Palatino Linotype" w:eastAsia="Palatino Linotype" w:hAnsi="Palatino Linotype"/>
          <w:sz w:val="22"/>
          <w:szCs w:val="22"/>
          <w:highlight w:val="white"/>
        </w:rPr>
      </w:pPr>
      <w:r w:rsidDel="00000000" w:rsidR="00000000" w:rsidRPr="00000000">
        <w:rPr>
          <w:rFonts w:ascii="Palatino Linotype" w:cs="Palatino Linotype" w:eastAsia="Palatino Linotype" w:hAnsi="Palatino Linotype"/>
          <w:color w:val="000000"/>
          <w:sz w:val="22"/>
          <w:szCs w:val="22"/>
          <w:highlight w:val="white"/>
          <w:rtl w:val="0"/>
        </w:rPr>
        <w:t xml:space="preserve"> </w:t>
      </w:r>
      <w:r w:rsidDel="00000000" w:rsidR="00000000" w:rsidRPr="00000000">
        <w:rPr>
          <w:rtl w:val="0"/>
        </w:rPr>
      </w:r>
    </w:p>
    <w:p w:rsidR="00000000" w:rsidDel="00000000" w:rsidP="00000000" w:rsidRDefault="00000000" w:rsidRPr="00000000" w14:paraId="0000001E">
      <w:pPr>
        <w:shd w:fill="ffffff" w:val="clear"/>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Acronyms:</w:t>
      </w:r>
    </w:p>
    <w:p w:rsidR="00000000" w:rsidDel="00000000" w:rsidP="00000000" w:rsidRDefault="00000000" w:rsidRPr="00000000" w14:paraId="0000001F">
      <w:pPr>
        <w:shd w:fill="ffffff" w:val="clear"/>
        <w:rPr>
          <w:rFonts w:ascii="Proxima Nova" w:cs="Proxima Nova" w:eastAsia="Proxima Nova" w:hAnsi="Proxima Nova"/>
          <w:b w:val="1"/>
          <w:sz w:val="28"/>
          <w:szCs w:val="28"/>
        </w:rPr>
      </w:pPr>
      <w:r w:rsidDel="00000000" w:rsidR="00000000" w:rsidRPr="00000000">
        <w:rPr>
          <w:rtl w:val="0"/>
        </w:rPr>
      </w:r>
    </w:p>
    <w:tbl>
      <w:tblPr>
        <w:tblStyle w:val="Table2"/>
        <w:tblW w:w="972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785"/>
        <w:tblGridChange w:id="0">
          <w:tblGrid>
            <w:gridCol w:w="1935"/>
            <w:gridCol w:w="778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20">
            <w:pPr>
              <w:widowControl w:val="0"/>
              <w:jc w:val="center"/>
              <w:rPr>
                <w:rFonts w:ascii="Proxima Nova" w:cs="Proxima Nova" w:eastAsia="Proxima Nova" w:hAnsi="Proxima Nova"/>
                <w:b w:val="1"/>
                <w:sz w:val="22"/>
                <w:szCs w:val="22"/>
              </w:rPr>
            </w:pPr>
            <w:r w:rsidDel="00000000" w:rsidR="00000000" w:rsidRPr="00000000">
              <w:rPr>
                <w:rFonts w:ascii="Proxima Nova" w:cs="Proxima Nova" w:eastAsia="Proxima Nova" w:hAnsi="Proxima Nova"/>
                <w:b w:val="1"/>
                <w:sz w:val="22"/>
                <w:szCs w:val="22"/>
                <w:rtl w:val="0"/>
              </w:rPr>
              <w:t xml:space="preserve">Terms</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rPr>
                <w:rFonts w:ascii="Proxima Nova" w:cs="Proxima Nova" w:eastAsia="Proxima Nova" w:hAnsi="Proxima Nova"/>
                <w:b w:val="1"/>
                <w:sz w:val="22"/>
                <w:szCs w:val="22"/>
              </w:rPr>
            </w:pPr>
            <w:r w:rsidDel="00000000" w:rsidR="00000000" w:rsidRPr="00000000">
              <w:rPr>
                <w:rFonts w:ascii="Proxima Nova" w:cs="Proxima Nova" w:eastAsia="Proxima Nova" w:hAnsi="Proxima Nova"/>
                <w:b w:val="1"/>
                <w:sz w:val="22"/>
                <w:szCs w:val="22"/>
                <w:rtl w:val="0"/>
              </w:rPr>
              <w:t xml:space="preserve">Description</w:t>
            </w:r>
          </w:p>
        </w:tc>
      </w:tr>
      <w:tr>
        <w:tc>
          <w:tcPr>
            <w:shd w:fill="auto" w:val="clear"/>
            <w:tcMar>
              <w:top w:w="100.0" w:type="dxa"/>
              <w:left w:w="100.0" w:type="dxa"/>
              <w:bottom w:w="100.0" w:type="dxa"/>
              <w:right w:w="100.0" w:type="dxa"/>
            </w:tcMar>
          </w:tcPr>
          <w:p w:rsidR="00000000" w:rsidDel="00000000" w:rsidP="00000000" w:rsidRDefault="00000000" w:rsidRPr="00000000" w14:paraId="00000022">
            <w:pPr>
              <w:widowControl w:val="0"/>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DC</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Digital Commerce</w:t>
            </w:r>
          </w:p>
        </w:tc>
      </w:tr>
      <w:tr>
        <w:tc>
          <w:tcPr>
            <w:shd w:fill="auto" w:val="clear"/>
            <w:tcMar>
              <w:top w:w="100.0" w:type="dxa"/>
              <w:left w:w="100.0" w:type="dxa"/>
              <w:bottom w:w="100.0" w:type="dxa"/>
              <w:right w:w="100.0" w:type="dxa"/>
            </w:tcMar>
          </w:tcPr>
          <w:p w:rsidR="00000000" w:rsidDel="00000000" w:rsidP="00000000" w:rsidRDefault="00000000" w:rsidRPr="00000000" w14:paraId="00000024">
            <w:pPr>
              <w:widowControl w:val="0"/>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WC</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Web Components</w:t>
            </w:r>
          </w:p>
        </w:tc>
      </w:tr>
      <w:tr>
        <w:tc>
          <w:tcPr>
            <w:shd w:fill="auto" w:val="clear"/>
            <w:tcMar>
              <w:top w:w="100.0" w:type="dxa"/>
              <w:left w:w="100.0" w:type="dxa"/>
              <w:bottom w:w="100.0" w:type="dxa"/>
              <w:right w:w="100.0" w:type="dxa"/>
            </w:tcMar>
          </w:tcPr>
          <w:p w:rsidR="00000000" w:rsidDel="00000000" w:rsidP="00000000" w:rsidRDefault="00000000" w:rsidRPr="00000000" w14:paraId="00000026">
            <w:pPr>
              <w:widowControl w:val="0"/>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SDK</w:t>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Software Development Kit</w:t>
            </w:r>
          </w:p>
        </w:tc>
      </w:tr>
    </w:tbl>
    <w:p w:rsidR="00000000" w:rsidDel="00000000" w:rsidP="00000000" w:rsidRDefault="00000000" w:rsidRPr="00000000" w14:paraId="00000028">
      <w:pPr>
        <w:shd w:fill="ffffff" w:val="clear"/>
        <w:rPr>
          <w:rFonts w:ascii="Palatino Linotype" w:cs="Palatino Linotype" w:eastAsia="Palatino Linotype" w:hAnsi="Palatino Linotype"/>
          <w:sz w:val="22"/>
          <w:szCs w:val="22"/>
          <w:highlight w:val="white"/>
        </w:rPr>
      </w:pPr>
      <w:r w:rsidDel="00000000" w:rsidR="00000000" w:rsidRPr="00000000">
        <w:rPr>
          <w:rtl w:val="0"/>
        </w:rPr>
      </w:r>
    </w:p>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hd w:fill="ffffff" w:val="clear"/>
        <w:spacing w:after="200" w:before="200" w:lineRule="auto"/>
        <w:rPr>
          <w:rFonts w:ascii="Palatino Linotype" w:cs="Palatino Linotype" w:eastAsia="Palatino Linotype" w:hAnsi="Palatino Linotype"/>
          <w:color w:val="000000"/>
          <w:sz w:val="22"/>
          <w:szCs w:val="22"/>
          <w:highlight w:val="white"/>
        </w:rPr>
      </w:pPr>
      <w:r w:rsidDel="00000000" w:rsidR="00000000" w:rsidRPr="00000000">
        <w:rPr>
          <w:rtl w:val="0"/>
        </w:rPr>
      </w:r>
    </w:p>
    <w:p w:rsidR="00000000" w:rsidDel="00000000" w:rsidP="00000000" w:rsidRDefault="00000000" w:rsidRPr="00000000" w14:paraId="0000002A">
      <w:pPr>
        <w:keepNext w:val="1"/>
        <w:keepLines w:val="1"/>
        <w:widowControl w:val="0"/>
        <w:pBdr>
          <w:top w:space="0" w:sz="0" w:val="nil"/>
          <w:left w:space="0" w:sz="0" w:val="nil"/>
          <w:bottom w:space="0" w:sz="0" w:val="nil"/>
          <w:right w:space="0" w:sz="0" w:val="nil"/>
          <w:between w:space="0" w:sz="0" w:val="nil"/>
        </w:pBdr>
        <w:shd w:fill="ffffff" w:val="clear"/>
        <w:spacing w:after="360" w:before="360" w:lineRule="auto"/>
        <w:rPr>
          <w:rFonts w:ascii="Palatino Linotype" w:cs="Palatino Linotype" w:eastAsia="Palatino Linotype" w:hAnsi="Palatino Linotype"/>
          <w:b w:val="1"/>
          <w:sz w:val="22"/>
          <w:szCs w:val="22"/>
          <w:highlight w:val="white"/>
        </w:rPr>
      </w:pPr>
      <w:r w:rsidDel="00000000" w:rsidR="00000000" w:rsidRPr="00000000">
        <w:rPr>
          <w:rtl w:val="0"/>
        </w:rPr>
      </w:r>
    </w:p>
    <w:p w:rsidR="00000000" w:rsidDel="00000000" w:rsidP="00000000" w:rsidRDefault="00000000" w:rsidRPr="00000000" w14:paraId="0000002B">
      <w:pPr>
        <w:keepNext w:val="1"/>
        <w:keepLines w:val="1"/>
        <w:widowControl w:val="0"/>
        <w:pBdr>
          <w:top w:space="0" w:sz="0" w:val="nil"/>
          <w:left w:space="0" w:sz="0" w:val="nil"/>
          <w:bottom w:space="0" w:sz="0" w:val="nil"/>
          <w:right w:space="0" w:sz="0" w:val="nil"/>
          <w:between w:space="0" w:sz="0" w:val="nil"/>
        </w:pBdr>
        <w:shd w:fill="ffffff" w:val="clear"/>
        <w:spacing w:after="360" w:before="360" w:lineRule="auto"/>
        <w:rPr>
          <w:rFonts w:ascii="Palatino Linotype" w:cs="Palatino Linotype" w:eastAsia="Palatino Linotype" w:hAnsi="Palatino Linotype"/>
          <w:b w:val="1"/>
          <w:sz w:val="22"/>
          <w:szCs w:val="22"/>
          <w:highlight w:val="white"/>
        </w:rPr>
      </w:pPr>
      <w:r w:rsidDel="00000000" w:rsidR="00000000" w:rsidRPr="00000000">
        <w:rPr>
          <w:rtl w:val="0"/>
        </w:rPr>
      </w:r>
    </w:p>
    <w:p w:rsidR="00000000" w:rsidDel="00000000" w:rsidP="00000000" w:rsidRDefault="00000000" w:rsidRPr="00000000" w14:paraId="0000002C">
      <w:pPr>
        <w:keepNext w:val="1"/>
        <w:keepLines w:val="1"/>
        <w:widowControl w:val="0"/>
        <w:pBdr>
          <w:top w:space="0" w:sz="0" w:val="nil"/>
          <w:left w:space="0" w:sz="0" w:val="nil"/>
          <w:bottom w:space="0" w:sz="0" w:val="nil"/>
          <w:right w:space="0" w:sz="0" w:val="nil"/>
          <w:between w:space="0" w:sz="0" w:val="nil"/>
        </w:pBdr>
        <w:shd w:fill="ffffff" w:val="clear"/>
        <w:spacing w:after="360" w:before="360" w:lineRule="auto"/>
        <w:rPr>
          <w:rFonts w:ascii="Palatino Linotype" w:cs="Palatino Linotype" w:eastAsia="Palatino Linotype" w:hAnsi="Palatino Linotype"/>
          <w:b w:val="1"/>
          <w:sz w:val="22"/>
          <w:szCs w:val="22"/>
          <w:highlight w:val="white"/>
        </w:rPr>
      </w:pPr>
      <w:r w:rsidDel="00000000" w:rsidR="00000000" w:rsidRPr="00000000">
        <w:rPr>
          <w:rtl w:val="0"/>
        </w:rPr>
      </w:r>
    </w:p>
    <w:p w:rsidR="00000000" w:rsidDel="00000000" w:rsidP="00000000" w:rsidRDefault="00000000" w:rsidRPr="00000000" w14:paraId="0000002D">
      <w:pPr>
        <w:keepNext w:val="1"/>
        <w:keepLines w:val="1"/>
        <w:widowControl w:val="0"/>
        <w:pBdr>
          <w:top w:space="0" w:sz="0" w:val="nil"/>
          <w:left w:space="0" w:sz="0" w:val="nil"/>
          <w:bottom w:space="0" w:sz="0" w:val="nil"/>
          <w:right w:space="0" w:sz="0" w:val="nil"/>
          <w:between w:space="0" w:sz="0" w:val="nil"/>
        </w:pBdr>
        <w:shd w:fill="ffffff" w:val="clear"/>
        <w:spacing w:after="360" w:before="360" w:lineRule="auto"/>
        <w:rPr>
          <w:rFonts w:ascii="Palatino Linotype" w:cs="Palatino Linotype" w:eastAsia="Palatino Linotype" w:hAnsi="Palatino Linotype"/>
          <w:b w:val="1"/>
          <w:sz w:val="22"/>
          <w:szCs w:val="22"/>
          <w:highlight w:val="white"/>
        </w:rPr>
      </w:pPr>
      <w:r w:rsidDel="00000000" w:rsidR="00000000" w:rsidRPr="00000000">
        <w:rPr>
          <w:rtl w:val="0"/>
        </w:rPr>
      </w:r>
    </w:p>
    <w:p w:rsidR="00000000" w:rsidDel="00000000" w:rsidP="00000000" w:rsidRDefault="00000000" w:rsidRPr="00000000" w14:paraId="0000002E">
      <w:pPr>
        <w:keepNext w:val="1"/>
        <w:keepLines w:val="1"/>
        <w:widowControl w:val="0"/>
        <w:pBdr>
          <w:top w:space="0" w:sz="0" w:val="nil"/>
          <w:left w:space="0" w:sz="0" w:val="nil"/>
          <w:bottom w:space="0" w:sz="0" w:val="nil"/>
          <w:right w:space="0" w:sz="0" w:val="nil"/>
          <w:between w:space="0" w:sz="0" w:val="nil"/>
        </w:pBdr>
        <w:shd w:fill="ffffff" w:val="clear"/>
        <w:spacing w:after="360" w:before="360" w:lineRule="auto"/>
        <w:rPr>
          <w:rFonts w:ascii="Palatino Linotype" w:cs="Palatino Linotype" w:eastAsia="Palatino Linotype" w:hAnsi="Palatino Linotype"/>
          <w:b w:val="1"/>
          <w:sz w:val="22"/>
          <w:szCs w:val="2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2F">
      <w:pPr>
        <w:keepNext w:val="1"/>
        <w:keepLines w:val="1"/>
        <w:widowControl w:val="0"/>
        <w:pBdr>
          <w:top w:space="0" w:sz="0" w:val="nil"/>
          <w:left w:space="0" w:sz="0" w:val="nil"/>
          <w:bottom w:space="0" w:sz="0" w:val="nil"/>
          <w:right w:space="0" w:sz="0" w:val="nil"/>
          <w:between w:space="0" w:sz="0" w:val="nil"/>
        </w:pBdr>
        <w:shd w:fill="ffffff" w:val="clear"/>
        <w:spacing w:after="360" w:before="360" w:lineRule="auto"/>
        <w:rPr>
          <w:rFonts w:ascii="Palatino Linotype" w:cs="Palatino Linotype" w:eastAsia="Palatino Linotype" w:hAnsi="Palatino Linotype"/>
          <w:b w:val="1"/>
          <w:sz w:val="30"/>
          <w:szCs w:val="30"/>
          <w:highlight w:val="white"/>
        </w:rPr>
      </w:pPr>
      <w:r w:rsidDel="00000000" w:rsidR="00000000" w:rsidRPr="00000000">
        <w:rPr>
          <w:rFonts w:ascii="Palatino Linotype" w:cs="Palatino Linotype" w:eastAsia="Palatino Linotype" w:hAnsi="Palatino Linotype"/>
          <w:b w:val="1"/>
          <w:sz w:val="30"/>
          <w:szCs w:val="30"/>
          <w:highlight w:val="whit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w:t>
              <w:tab/>
              <w:t xml:space="preserve">4</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w:t>
              <w:tab/>
              <w:t xml:space="preserve">4</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 Flow Diagram</w:t>
              <w:tab/>
              <w:t xml:space="preserve">4</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Scenario</w:t>
              <w:tab/>
              <w:t xml:space="preserve">4</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Assumptions</w:t>
              <w:tab/>
              <w:t xml:space="preserve">5</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 Package Includes</w:t>
              <w:tab/>
              <w:t xml:space="preserve">5</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Configuration Requirements</w:t>
              <w:tab/>
              <w:t xml:space="preserve">5</w:t>
            </w:r>
          </w:hyperlink>
          <w:r w:rsidDel="00000000" w:rsidR="00000000" w:rsidRPr="00000000">
            <w:rPr>
              <w:rtl w:val="0"/>
            </w:rPr>
          </w:r>
        </w:p>
        <w:p w:rsidR="00000000" w:rsidDel="00000000" w:rsidP="00000000" w:rsidRDefault="00000000" w:rsidRPr="00000000" w14:paraId="00000037">
          <w:pPr>
            <w:tabs>
              <w:tab w:val="right" w:pos="9360"/>
            </w:tabs>
            <w:spacing w:after="80" w:before="20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rPr>
          <w:rFonts w:ascii="Palatino Linotype" w:cs="Palatino Linotype" w:eastAsia="Palatino Linotype" w:hAnsi="Palatino Linotype"/>
          <w:b w:val="1"/>
          <w:sz w:val="22"/>
          <w:szCs w:val="22"/>
          <w:highlight w:val="white"/>
        </w:rPr>
      </w:pPr>
      <w:r w:rsidDel="00000000" w:rsidR="00000000" w:rsidRPr="00000000">
        <w:rPr>
          <w:rtl w:val="0"/>
        </w:rPr>
      </w:r>
    </w:p>
    <w:p w:rsidR="00000000" w:rsidDel="00000000" w:rsidP="00000000" w:rsidRDefault="00000000" w:rsidRPr="00000000" w14:paraId="00000039">
      <w:pPr>
        <w:keepNext w:val="1"/>
        <w:keepLines w:val="1"/>
        <w:widowControl w:val="0"/>
        <w:pBdr>
          <w:top w:space="0" w:sz="0" w:val="nil"/>
          <w:left w:space="0" w:sz="0" w:val="nil"/>
          <w:bottom w:space="0" w:sz="0" w:val="nil"/>
          <w:right w:space="0" w:sz="0" w:val="nil"/>
          <w:between w:space="0" w:sz="0" w:val="nil"/>
        </w:pBdr>
        <w:shd w:fill="ffffff" w:val="clear"/>
        <w:spacing w:after="360" w:before="360" w:lineRule="auto"/>
        <w:rPr>
          <w:rFonts w:ascii="Palatino Linotype" w:cs="Palatino Linotype" w:eastAsia="Palatino Linotype" w:hAnsi="Palatino Linotype"/>
          <w:b w:val="1"/>
          <w:sz w:val="22"/>
          <w:szCs w:val="22"/>
          <w:highlight w:val="white"/>
        </w:rPr>
      </w:pPr>
      <w:r w:rsidDel="00000000" w:rsidR="00000000" w:rsidRPr="00000000">
        <w:rPr>
          <w:rtl w:val="0"/>
        </w:rPr>
      </w:r>
    </w:p>
    <w:p w:rsidR="00000000" w:rsidDel="00000000" w:rsidP="00000000" w:rsidRDefault="00000000" w:rsidRPr="00000000" w14:paraId="0000003A">
      <w:pPr>
        <w:keepNext w:val="1"/>
        <w:keepLines w:val="1"/>
        <w:widowControl w:val="0"/>
        <w:pBdr>
          <w:top w:space="0" w:sz="0" w:val="nil"/>
          <w:left w:space="0" w:sz="0" w:val="nil"/>
          <w:bottom w:space="0" w:sz="0" w:val="nil"/>
          <w:right w:space="0" w:sz="0" w:val="nil"/>
          <w:between w:space="0" w:sz="0" w:val="nil"/>
        </w:pBdr>
        <w:shd w:fill="ffffff" w:val="clear"/>
        <w:spacing w:after="360" w:before="360" w:lineRule="auto"/>
        <w:rPr>
          <w:rFonts w:ascii="Palatino Linotype" w:cs="Palatino Linotype" w:eastAsia="Palatino Linotype" w:hAnsi="Palatino Linotype"/>
          <w:b w:val="1"/>
          <w:color w:val="000000"/>
          <w:sz w:val="22"/>
          <w:szCs w:val="22"/>
          <w:highlight w:val="white"/>
        </w:rPr>
      </w:pPr>
      <w:r w:rsidDel="00000000" w:rsidR="00000000" w:rsidRPr="00000000">
        <w:rPr>
          <w:rtl w:val="0"/>
        </w:rPr>
      </w:r>
    </w:p>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hd w:fill="ffffff" w:val="clear"/>
        <w:spacing w:after="360" w:before="360" w:lineRule="auto"/>
        <w:rPr>
          <w:rFonts w:ascii="Proxima Nova" w:cs="Proxima Nova" w:eastAsia="Proxima Nova" w:hAnsi="Proxima Nova"/>
          <w:color w:val="000000"/>
          <w:sz w:val="22"/>
          <w:szCs w:val="22"/>
          <w:highlight w:val="white"/>
        </w:rPr>
      </w:pPr>
      <w:r w:rsidDel="00000000" w:rsidR="00000000" w:rsidRPr="00000000">
        <w:rPr>
          <w:rtl w:val="0"/>
        </w:rPr>
      </w:r>
    </w:p>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hd w:fill="ffffff" w:val="clear"/>
        <w:spacing w:after="360" w:before="360" w:lineRule="auto"/>
        <w:rPr>
          <w:rFonts w:ascii="Proxima Nova" w:cs="Proxima Nova" w:eastAsia="Proxima Nova" w:hAnsi="Proxima Nova"/>
          <w:color w:val="000000"/>
          <w:sz w:val="22"/>
          <w:szCs w:val="2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shd w:fill="ffffff" w:val="clear"/>
        <w:spacing w:line="276" w:lineRule="auto"/>
        <w:rPr/>
      </w:pPr>
      <w:bookmarkStart w:colFirst="0" w:colLast="0" w:name="_heading=h.gjdgxs" w:id="0"/>
      <w:bookmarkEnd w:id="0"/>
      <w:r w:rsidDel="00000000" w:rsidR="00000000" w:rsidRPr="00000000">
        <w:rPr>
          <w:rtl w:val="0"/>
        </w:rPr>
        <w:t xml:space="preserve">Description</w:t>
      </w:r>
    </w:p>
    <w:p w:rsidR="00000000" w:rsidDel="00000000" w:rsidP="00000000" w:rsidRDefault="00000000" w:rsidRPr="00000000" w14:paraId="0000003E">
      <w:pPr>
        <w:rPr>
          <w:rFonts w:ascii="Proxima Nova" w:cs="Proxima Nova" w:eastAsia="Proxima Nova" w:hAnsi="Proxima Nova"/>
          <w:i w:val="1"/>
          <w:color w:val="000000"/>
          <w:sz w:val="22"/>
          <w:szCs w:val="22"/>
          <w:highlight w:val="white"/>
        </w:rPr>
      </w:pPr>
      <w:r w:rsidDel="00000000" w:rsidR="00000000" w:rsidRPr="00000000">
        <w:rPr>
          <w:sz w:val="22"/>
          <w:szCs w:val="22"/>
          <w:highlight w:val="white"/>
          <w:rtl w:val="0"/>
        </w:rPr>
        <w:t xml:space="preserve">This process</w:t>
      </w:r>
      <w:r w:rsidDel="00000000" w:rsidR="00000000" w:rsidRPr="00000000">
        <w:rPr>
          <w:color w:val="000000"/>
          <w:sz w:val="22"/>
          <w:szCs w:val="22"/>
          <w:highlight w:val="white"/>
          <w:rtl w:val="0"/>
        </w:rPr>
        <w:t xml:space="preserve"> </w:t>
      </w:r>
      <w:r w:rsidDel="00000000" w:rsidR="00000000" w:rsidRPr="00000000">
        <w:rPr>
          <w:sz w:val="22"/>
          <w:szCs w:val="22"/>
          <w:highlight w:val="white"/>
          <w:rtl w:val="0"/>
        </w:rPr>
        <w:t xml:space="preserve">provides off-platform support to </w:t>
      </w:r>
      <w:r w:rsidDel="00000000" w:rsidR="00000000" w:rsidRPr="00000000">
        <w:rPr>
          <w:color w:val="000000"/>
          <w:sz w:val="22"/>
          <w:szCs w:val="22"/>
          <w:highlight w:val="white"/>
          <w:rtl w:val="0"/>
        </w:rPr>
        <w:t xml:space="preserve">allow users to browse</w:t>
      </w:r>
      <w:r w:rsidDel="00000000" w:rsidR="00000000" w:rsidRPr="00000000">
        <w:rPr>
          <w:sz w:val="22"/>
          <w:szCs w:val="22"/>
          <w:highlight w:val="white"/>
          <w:rtl w:val="0"/>
        </w:rPr>
        <w:t xml:space="preserve">, configure, and </w:t>
      </w:r>
      <w:r w:rsidDel="00000000" w:rsidR="00000000" w:rsidRPr="00000000">
        <w:rPr>
          <w:color w:val="000000"/>
          <w:sz w:val="22"/>
          <w:szCs w:val="22"/>
          <w:highlight w:val="white"/>
          <w:rtl w:val="0"/>
        </w:rPr>
        <w:t xml:space="preserve">add </w:t>
      </w:r>
      <w:r w:rsidDel="00000000" w:rsidR="00000000" w:rsidRPr="00000000">
        <w:rPr>
          <w:sz w:val="22"/>
          <w:szCs w:val="22"/>
          <w:highlight w:val="white"/>
          <w:rtl w:val="0"/>
        </w:rPr>
        <w:t xml:space="preserve">offers </w:t>
      </w:r>
      <w:r w:rsidDel="00000000" w:rsidR="00000000" w:rsidRPr="00000000">
        <w:rPr>
          <w:color w:val="000000"/>
          <w:sz w:val="22"/>
          <w:szCs w:val="22"/>
          <w:highlight w:val="white"/>
          <w:rtl w:val="0"/>
        </w:rPr>
        <w:t xml:space="preserve">to a basket followed by a checkout process.</w:t>
      </w:r>
      <w:r w:rsidDel="00000000" w:rsidR="00000000" w:rsidRPr="00000000">
        <w:rPr>
          <w:rtl w:val="0"/>
        </w:rPr>
      </w:r>
    </w:p>
    <w:p w:rsidR="00000000" w:rsidDel="00000000" w:rsidP="00000000" w:rsidRDefault="00000000" w:rsidRPr="00000000" w14:paraId="0000003F">
      <w:pPr>
        <w:pStyle w:val="Heading1"/>
        <w:shd w:fill="ffffff" w:val="clear"/>
        <w:spacing w:line="276" w:lineRule="auto"/>
        <w:rPr/>
      </w:pPr>
      <w:bookmarkStart w:colFirst="0" w:colLast="0" w:name="_heading=h.30j0zll" w:id="1"/>
      <w:bookmarkEnd w:id="1"/>
      <w:r w:rsidDel="00000000" w:rsidR="00000000" w:rsidRPr="00000000">
        <w:rPr>
          <w:rtl w:val="0"/>
        </w:rPr>
        <w:t xml:space="preserve">Overview</w:t>
      </w:r>
    </w:p>
    <w:p w:rsidR="00000000" w:rsidDel="00000000" w:rsidP="00000000" w:rsidRDefault="00000000" w:rsidRPr="00000000" w14:paraId="00000040">
      <w:pPr>
        <w:rPr>
          <w:color w:val="000000"/>
          <w:sz w:val="22"/>
          <w:szCs w:val="22"/>
        </w:rPr>
      </w:pPr>
      <w:r w:rsidDel="00000000" w:rsidR="00000000" w:rsidRPr="00000000">
        <w:rPr>
          <w:color w:val="000000"/>
          <w:sz w:val="22"/>
          <w:szCs w:val="22"/>
          <w:rtl w:val="0"/>
        </w:rPr>
        <w:t xml:space="preserve">The Explore and Checkout process is built using Digital Commerce Lightning Web Components (LWC) and allows customers to brow</w:t>
      </w:r>
      <w:r w:rsidDel="00000000" w:rsidR="00000000" w:rsidRPr="00000000">
        <w:rPr>
          <w:sz w:val="22"/>
          <w:szCs w:val="22"/>
          <w:rtl w:val="0"/>
        </w:rPr>
        <w:t xml:space="preserve">se and configure products as well as </w:t>
      </w:r>
      <w:r w:rsidDel="00000000" w:rsidR="00000000" w:rsidRPr="00000000">
        <w:rPr>
          <w:color w:val="000000"/>
          <w:sz w:val="22"/>
          <w:szCs w:val="22"/>
          <w:rtl w:val="0"/>
        </w:rPr>
        <w:t xml:space="preserve">convert their basket to a</w:t>
      </w:r>
      <w:r w:rsidDel="00000000" w:rsidR="00000000" w:rsidRPr="00000000">
        <w:rPr>
          <w:sz w:val="22"/>
          <w:szCs w:val="22"/>
          <w:rtl w:val="0"/>
        </w:rPr>
        <w:t xml:space="preserve"> Salesforce</w:t>
      </w:r>
      <w:r w:rsidDel="00000000" w:rsidR="00000000" w:rsidRPr="00000000">
        <w:rPr>
          <w:color w:val="000000"/>
          <w:sz w:val="22"/>
          <w:szCs w:val="22"/>
          <w:rtl w:val="0"/>
        </w:rPr>
        <w:t xml:space="preserve"> Order</w:t>
      </w:r>
      <w:r w:rsidDel="00000000" w:rsidR="00000000" w:rsidRPr="00000000">
        <w:rPr>
          <w:sz w:val="22"/>
          <w:szCs w:val="22"/>
          <w:rtl w:val="0"/>
        </w:rPr>
        <w:t xml:space="preserve"> by providing the ability to log in</w:t>
      </w:r>
      <w:r w:rsidDel="00000000" w:rsidR="00000000" w:rsidRPr="00000000">
        <w:rPr>
          <w:color w:val="000000"/>
          <w:sz w:val="22"/>
          <w:szCs w:val="22"/>
          <w:rtl w:val="0"/>
        </w:rPr>
        <w:t xml:space="preserve"> to CRM as an identified user (Account), optionally call a payment gateway system, and submit their order. Customer Service Agents can see the items in a customer's cart based on the order ID.</w:t>
      </w:r>
    </w:p>
    <w:p w:rsidR="00000000" w:rsidDel="00000000" w:rsidP="00000000" w:rsidRDefault="00000000" w:rsidRPr="00000000" w14:paraId="00000041">
      <w:pPr>
        <w:rPr>
          <w:sz w:val="22"/>
          <w:szCs w:val="22"/>
        </w:rPr>
      </w:pPr>
      <w:r w:rsidDel="00000000" w:rsidR="00000000" w:rsidRPr="00000000">
        <w:rPr>
          <w:rtl w:val="0"/>
        </w:rPr>
      </w:r>
    </w:p>
    <w:p w:rsidR="00000000" w:rsidDel="00000000" w:rsidP="00000000" w:rsidRDefault="00000000" w:rsidRPr="00000000" w14:paraId="00000042">
      <w:pPr>
        <w:rPr>
          <w:sz w:val="22"/>
          <w:szCs w:val="22"/>
        </w:rPr>
      </w:pPr>
      <w:r w:rsidDel="00000000" w:rsidR="00000000" w:rsidRPr="00000000">
        <w:rPr>
          <w:sz w:val="22"/>
          <w:szCs w:val="22"/>
          <w:rtl w:val="0"/>
        </w:rPr>
        <w:t xml:space="preserve">There are three variants of the Digital Commerce process using Lightning Web Components on Vlocity Process Library. Users may choose to consume any of these listings based on their requirements. The first two groups are to support On-Platform DC LWC. The second group additionally contains a Datapack file packaging sample Omniscript that embeds DC LWC to implement the ‘Buy’ flow. The third group is to support the off-platform usage of DC WC/ DC SDK. </w:t>
      </w:r>
    </w:p>
    <w:p w:rsidR="00000000" w:rsidDel="00000000" w:rsidP="00000000" w:rsidRDefault="00000000" w:rsidRPr="00000000" w14:paraId="00000043">
      <w:pPr>
        <w:rPr>
          <w:sz w:val="22"/>
          <w:szCs w:val="22"/>
        </w:rPr>
      </w:pPr>
      <w:r w:rsidDel="00000000" w:rsidR="00000000" w:rsidRPr="00000000">
        <w:rPr>
          <w:rtl w:val="0"/>
        </w:rPr>
      </w:r>
    </w:p>
    <w:p w:rsidR="00000000" w:rsidDel="00000000" w:rsidP="00000000" w:rsidRDefault="00000000" w:rsidRPr="00000000" w14:paraId="00000044">
      <w:pPr>
        <w:rPr>
          <w:sz w:val="22"/>
          <w:szCs w:val="22"/>
        </w:rPr>
      </w:pPr>
      <w:r w:rsidDel="00000000" w:rsidR="00000000" w:rsidRPr="00000000">
        <w:rPr>
          <w:sz w:val="22"/>
          <w:szCs w:val="22"/>
          <w:rtl w:val="0"/>
        </w:rPr>
        <w:t xml:space="preserve">Refer to the below table to determine the different kinds of artifacts used in these groups:</w:t>
      </w:r>
    </w:p>
    <w:p w:rsidR="00000000" w:rsidDel="00000000" w:rsidP="00000000" w:rsidRDefault="00000000" w:rsidRPr="00000000" w14:paraId="00000045">
      <w:pPr>
        <w:rPr>
          <w:sz w:val="22"/>
          <w:szCs w:val="22"/>
        </w:rPr>
      </w:pPr>
      <w:r w:rsidDel="00000000" w:rsidR="00000000" w:rsidRPr="00000000">
        <w:rPr>
          <w:rtl w:val="0"/>
        </w:rPr>
      </w:r>
    </w:p>
    <w:p w:rsidR="00000000" w:rsidDel="00000000" w:rsidP="00000000" w:rsidRDefault="00000000" w:rsidRPr="00000000" w14:paraId="00000046">
      <w:pPr>
        <w:rPr>
          <w:sz w:val="22"/>
          <w:szCs w:val="22"/>
        </w:rPr>
      </w:pPr>
      <w:r w:rsidDel="00000000" w:rsidR="00000000" w:rsidRPr="00000000">
        <w:rPr>
          <w:rtl w:val="0"/>
        </w:rPr>
      </w:r>
    </w:p>
    <w:tbl>
      <w:tblPr>
        <w:tblStyle w:val="Table3"/>
        <w:tblW w:w="96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4830"/>
        <w:gridCol w:w="3930"/>
        <w:tblGridChange w:id="0">
          <w:tblGrid>
            <w:gridCol w:w="855"/>
            <w:gridCol w:w="4830"/>
            <w:gridCol w:w="393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47">
            <w:pPr>
              <w:widowControl w:val="0"/>
              <w:rPr>
                <w:b w:val="1"/>
                <w:sz w:val="22"/>
                <w:szCs w:val="22"/>
              </w:rPr>
            </w:pPr>
            <w:r w:rsidDel="00000000" w:rsidR="00000000" w:rsidRPr="00000000">
              <w:rPr>
                <w:b w:val="1"/>
                <w:sz w:val="22"/>
                <w:szCs w:val="22"/>
                <w:rtl w:val="0"/>
              </w:rPr>
              <w:t xml:space="preserve">Sr. No.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8">
            <w:pPr>
              <w:widowControl w:val="0"/>
              <w:rPr>
                <w:b w:val="1"/>
                <w:sz w:val="22"/>
                <w:szCs w:val="22"/>
              </w:rPr>
            </w:pPr>
            <w:r w:rsidDel="00000000" w:rsidR="00000000" w:rsidRPr="00000000">
              <w:rPr>
                <w:b w:val="1"/>
                <w:sz w:val="22"/>
                <w:szCs w:val="22"/>
                <w:rtl w:val="0"/>
              </w:rPr>
              <w:t xml:space="preserve">Process Name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9">
            <w:pPr>
              <w:widowControl w:val="0"/>
              <w:rPr>
                <w:b w:val="1"/>
                <w:sz w:val="22"/>
                <w:szCs w:val="22"/>
              </w:rPr>
            </w:pPr>
            <w:r w:rsidDel="00000000" w:rsidR="00000000" w:rsidRPr="00000000">
              <w:rPr>
                <w:b w:val="1"/>
                <w:sz w:val="22"/>
                <w:szCs w:val="22"/>
                <w:rtl w:val="0"/>
              </w:rPr>
              <w:t xml:space="preserve">Artifacts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jc w:val="cente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rPr>
                <w:sz w:val="22"/>
                <w:szCs w:val="22"/>
              </w:rPr>
            </w:pPr>
            <w:r w:rsidDel="00000000" w:rsidR="00000000" w:rsidRPr="00000000">
              <w:rPr>
                <w:sz w:val="22"/>
                <w:szCs w:val="22"/>
                <w:rtl w:val="0"/>
              </w:rPr>
              <w:t xml:space="preserve">Explore &amp; Checkout (DC LWC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numPr>
                <w:ilvl w:val="0"/>
                <w:numId w:val="5"/>
              </w:numPr>
              <w:ind w:left="720" w:hanging="360"/>
              <w:rPr>
                <w:sz w:val="22"/>
                <w:szCs w:val="22"/>
              </w:rPr>
            </w:pPr>
            <w:r w:rsidDel="00000000" w:rsidR="00000000" w:rsidRPr="00000000">
              <w:rPr>
                <w:sz w:val="22"/>
                <w:szCs w:val="22"/>
                <w:rtl w:val="0"/>
              </w:rPr>
              <w:t xml:space="preserve">Zip file containing HTML and meta.xml files of corresponding DC LWCs in Managed Package</w:t>
            </w:r>
          </w:p>
          <w:p w:rsidR="00000000" w:rsidDel="00000000" w:rsidP="00000000" w:rsidRDefault="00000000" w:rsidRPr="00000000" w14:paraId="0000004D">
            <w:pPr>
              <w:widowControl w:val="0"/>
              <w:numPr>
                <w:ilvl w:val="0"/>
                <w:numId w:val="5"/>
              </w:numPr>
              <w:ind w:left="720" w:hanging="360"/>
              <w:rPr>
                <w:sz w:val="22"/>
                <w:szCs w:val="22"/>
              </w:rPr>
            </w:pPr>
            <w:r w:rsidDel="00000000" w:rsidR="00000000" w:rsidRPr="00000000">
              <w:rPr>
                <w:sz w:val="22"/>
                <w:szCs w:val="22"/>
                <w:rtl w:val="0"/>
              </w:rPr>
              <w:t xml:space="preserve">Datapack file containing VIP for Checkout Process</w:t>
            </w:r>
          </w:p>
          <w:p w:rsidR="00000000" w:rsidDel="00000000" w:rsidP="00000000" w:rsidRDefault="00000000" w:rsidRPr="00000000" w14:paraId="0000004E">
            <w:pPr>
              <w:widowControl w:val="0"/>
              <w:numPr>
                <w:ilvl w:val="0"/>
                <w:numId w:val="5"/>
              </w:numPr>
              <w:ind w:left="720" w:hanging="360"/>
              <w:rPr>
                <w:sz w:val="22"/>
                <w:szCs w:val="22"/>
              </w:rPr>
            </w:pPr>
            <w:r w:rsidDel="00000000" w:rsidR="00000000" w:rsidRPr="00000000">
              <w:rPr>
                <w:sz w:val="22"/>
                <w:szCs w:val="22"/>
                <w:rtl w:val="0"/>
              </w:rPr>
              <w:t xml:space="preserve">DX file containing data to be imported into org to run Sample DC LWC App.</w:t>
            </w:r>
          </w:p>
          <w:p w:rsidR="00000000" w:rsidDel="00000000" w:rsidP="00000000" w:rsidRDefault="00000000" w:rsidRPr="00000000" w14:paraId="0000004F">
            <w:pPr>
              <w:widowControl w:val="0"/>
              <w:numPr>
                <w:ilvl w:val="0"/>
                <w:numId w:val="5"/>
              </w:numPr>
              <w:ind w:left="720" w:hanging="360"/>
              <w:rPr>
                <w:sz w:val="22"/>
                <w:szCs w:val="22"/>
              </w:rPr>
            </w:pPr>
            <w:r w:rsidDel="00000000" w:rsidR="00000000" w:rsidRPr="00000000">
              <w:rPr>
                <w:sz w:val="22"/>
                <w:szCs w:val="22"/>
                <w:rtl w:val="0"/>
              </w:rPr>
              <w:t xml:space="preserve">A zip file containing Secure server reference implementation embedding the DC SDK to perform login and redirect subsequent calls to DC API via the Secure server.</w:t>
              <w:tab/>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jc w:val="center"/>
              <w:rPr>
                <w:sz w:val="22"/>
                <w:szCs w:val="22"/>
              </w:rPr>
            </w:pPr>
            <w:r w:rsidDel="00000000" w:rsidR="00000000" w:rsidRPr="00000000">
              <w:rPr>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rPr>
                <w:sz w:val="22"/>
                <w:szCs w:val="22"/>
              </w:rPr>
            </w:pPr>
            <w:r w:rsidDel="00000000" w:rsidR="00000000" w:rsidRPr="00000000">
              <w:rPr>
                <w:sz w:val="22"/>
                <w:szCs w:val="22"/>
                <w:rtl w:val="0"/>
              </w:rPr>
              <w:t xml:space="preserve">Explore &amp; Checkout (LWC Omniscript + DC LWC)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numPr>
                <w:ilvl w:val="0"/>
                <w:numId w:val="1"/>
              </w:numPr>
              <w:ind w:left="720" w:hanging="360"/>
              <w:rPr>
                <w:sz w:val="22"/>
                <w:szCs w:val="22"/>
              </w:rPr>
            </w:pPr>
            <w:r w:rsidDel="00000000" w:rsidR="00000000" w:rsidRPr="00000000">
              <w:rPr>
                <w:sz w:val="22"/>
                <w:szCs w:val="22"/>
                <w:rtl w:val="0"/>
              </w:rPr>
              <w:t xml:space="preserve">Zip file containing HTML and meta.xml files of corresponding DC LWCs in Managed Package</w:t>
            </w:r>
          </w:p>
          <w:p w:rsidR="00000000" w:rsidDel="00000000" w:rsidP="00000000" w:rsidRDefault="00000000" w:rsidRPr="00000000" w14:paraId="00000053">
            <w:pPr>
              <w:widowControl w:val="0"/>
              <w:numPr>
                <w:ilvl w:val="0"/>
                <w:numId w:val="1"/>
              </w:numPr>
              <w:ind w:left="720" w:hanging="360"/>
              <w:rPr>
                <w:sz w:val="22"/>
                <w:szCs w:val="22"/>
              </w:rPr>
            </w:pPr>
            <w:r w:rsidDel="00000000" w:rsidR="00000000" w:rsidRPr="00000000">
              <w:rPr>
                <w:sz w:val="22"/>
                <w:szCs w:val="22"/>
                <w:rtl w:val="0"/>
              </w:rPr>
              <w:t xml:space="preserve">Datapack file containing Sample Omniscript that embeds DC LWC to implement buy flow</w:t>
            </w:r>
          </w:p>
          <w:p w:rsidR="00000000" w:rsidDel="00000000" w:rsidP="00000000" w:rsidRDefault="00000000" w:rsidRPr="00000000" w14:paraId="00000054">
            <w:pPr>
              <w:widowControl w:val="0"/>
              <w:numPr>
                <w:ilvl w:val="0"/>
                <w:numId w:val="1"/>
              </w:numPr>
              <w:ind w:left="720" w:hanging="360"/>
              <w:rPr>
                <w:sz w:val="22"/>
                <w:szCs w:val="22"/>
              </w:rPr>
            </w:pPr>
            <w:r w:rsidDel="00000000" w:rsidR="00000000" w:rsidRPr="00000000">
              <w:rPr>
                <w:sz w:val="22"/>
                <w:szCs w:val="22"/>
                <w:rtl w:val="0"/>
              </w:rPr>
              <w:t xml:space="preserve">DX file containing data to be imported into org to run Sample Omniscript that embeds DC LWC to implement buy flow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jc w:val="center"/>
              <w:rPr>
                <w:sz w:val="22"/>
                <w:szCs w:val="22"/>
              </w:rPr>
            </w:pPr>
            <w:r w:rsidDel="00000000" w:rsidR="00000000" w:rsidRPr="00000000">
              <w:rPr>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rPr>
                <w:sz w:val="22"/>
                <w:szCs w:val="22"/>
              </w:rPr>
            </w:pPr>
            <w:r w:rsidDel="00000000" w:rsidR="00000000" w:rsidRPr="00000000">
              <w:rPr>
                <w:sz w:val="22"/>
                <w:szCs w:val="22"/>
                <w:rtl w:val="0"/>
              </w:rPr>
              <w:t xml:space="preserve">Explore &amp; Checkout for Off-Platform Usage (DC WC + DC SDK)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4"/>
              </w:numPr>
              <w:ind w:left="720" w:hanging="360"/>
              <w:rPr>
                <w:sz w:val="22"/>
                <w:szCs w:val="22"/>
              </w:rPr>
            </w:pPr>
            <w:r w:rsidDel="00000000" w:rsidR="00000000" w:rsidRPr="00000000">
              <w:rPr>
                <w:sz w:val="22"/>
                <w:szCs w:val="22"/>
                <w:rtl w:val="0"/>
              </w:rPr>
              <w:t xml:space="preserve">A zip file containing Reference App that showcases how DC WC can be customized</w:t>
            </w:r>
          </w:p>
          <w:p w:rsidR="00000000" w:rsidDel="00000000" w:rsidP="00000000" w:rsidRDefault="00000000" w:rsidRPr="00000000" w14:paraId="00000058">
            <w:pPr>
              <w:widowControl w:val="0"/>
              <w:numPr>
                <w:ilvl w:val="0"/>
                <w:numId w:val="4"/>
              </w:numPr>
              <w:ind w:left="720" w:hanging="360"/>
              <w:rPr>
                <w:sz w:val="22"/>
                <w:szCs w:val="22"/>
              </w:rPr>
            </w:pPr>
            <w:r w:rsidDel="00000000" w:rsidR="00000000" w:rsidRPr="00000000">
              <w:rPr>
                <w:sz w:val="22"/>
                <w:szCs w:val="22"/>
                <w:rtl w:val="0"/>
              </w:rPr>
              <w:t xml:space="preserve">Datapack file containing VIP for Checkout Process</w:t>
            </w:r>
          </w:p>
          <w:p w:rsidR="00000000" w:rsidDel="00000000" w:rsidP="00000000" w:rsidRDefault="00000000" w:rsidRPr="00000000" w14:paraId="00000059">
            <w:pPr>
              <w:widowControl w:val="0"/>
              <w:numPr>
                <w:ilvl w:val="0"/>
                <w:numId w:val="4"/>
              </w:numPr>
              <w:ind w:left="720" w:hanging="360"/>
              <w:rPr>
                <w:sz w:val="22"/>
                <w:szCs w:val="22"/>
              </w:rPr>
            </w:pPr>
            <w:r w:rsidDel="00000000" w:rsidR="00000000" w:rsidRPr="00000000">
              <w:rPr>
                <w:sz w:val="22"/>
                <w:szCs w:val="22"/>
                <w:rtl w:val="0"/>
              </w:rPr>
              <w:t xml:space="preserve">DX file containing data to be imported into org to run Sample DC WC App</w:t>
              <w:tab/>
            </w:r>
          </w:p>
          <w:p w:rsidR="00000000" w:rsidDel="00000000" w:rsidP="00000000" w:rsidRDefault="00000000" w:rsidRPr="00000000" w14:paraId="0000005A">
            <w:pPr>
              <w:widowControl w:val="0"/>
              <w:numPr>
                <w:ilvl w:val="0"/>
                <w:numId w:val="4"/>
              </w:numPr>
              <w:ind w:left="720" w:hanging="360"/>
              <w:rPr>
                <w:sz w:val="22"/>
                <w:szCs w:val="22"/>
                <w:u w:val="none"/>
              </w:rPr>
            </w:pPr>
            <w:r w:rsidDel="00000000" w:rsidR="00000000" w:rsidRPr="00000000">
              <w:rPr>
                <w:sz w:val="22"/>
                <w:szCs w:val="22"/>
                <w:rtl w:val="0"/>
              </w:rPr>
              <w:t xml:space="preserve">A zip file containing Secure server reference implementation embedding the DC SDK to perform login and redirect subsequent calls to DC API via the Secure server.</w:t>
            </w:r>
            <w:r w:rsidDel="00000000" w:rsidR="00000000" w:rsidRPr="00000000">
              <w:rPr>
                <w:rtl w:val="0"/>
              </w:rPr>
            </w:r>
          </w:p>
        </w:tc>
      </w:tr>
    </w:tbl>
    <w:p w:rsidR="00000000" w:rsidDel="00000000" w:rsidP="00000000" w:rsidRDefault="00000000" w:rsidRPr="00000000" w14:paraId="0000005B">
      <w:pPr>
        <w:rPr>
          <w:sz w:val="22"/>
          <w:szCs w:val="22"/>
        </w:rPr>
      </w:pPr>
      <w:r w:rsidDel="00000000" w:rsidR="00000000" w:rsidRPr="00000000">
        <w:rPr>
          <w:rtl w:val="0"/>
        </w:rPr>
      </w:r>
    </w:p>
    <w:p w:rsidR="00000000" w:rsidDel="00000000" w:rsidP="00000000" w:rsidRDefault="00000000" w:rsidRPr="00000000" w14:paraId="0000005C">
      <w:pPr>
        <w:pStyle w:val="Heading1"/>
        <w:shd w:fill="ffffff" w:val="clear"/>
        <w:tabs>
          <w:tab w:val="left" w:pos="440"/>
          <w:tab w:val="right" w:pos="9340"/>
        </w:tabs>
        <w:spacing w:line="276" w:lineRule="auto"/>
        <w:rPr/>
      </w:pPr>
      <w:bookmarkStart w:colFirst="0" w:colLast="0" w:name="_heading=h.1fob9te" w:id="2"/>
      <w:bookmarkEnd w:id="2"/>
      <w:r w:rsidDel="00000000" w:rsidR="00000000" w:rsidRPr="00000000">
        <w:rPr>
          <w:rtl w:val="0"/>
        </w:rPr>
        <w:t xml:space="preserve">Process Flow Diagram</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0" distT="0" distL="0" distR="0">
            <wp:extent cx="5943600" cy="1254125"/>
            <wp:effectExtent b="0" l="0" r="0" t="0"/>
            <wp:docPr id="4"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943600" cy="12541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color w:val="000000"/>
          <w:sz w:val="22"/>
          <w:szCs w:val="22"/>
        </w:rPr>
      </w:pPr>
      <w:hyperlink r:id="rId10">
        <w:r w:rsidDel="00000000" w:rsidR="00000000" w:rsidRPr="00000000">
          <w:rPr>
            <w:color w:val="0000ff"/>
            <w:sz w:val="22"/>
            <w:szCs w:val="22"/>
            <w:u w:val="single"/>
            <w:rtl w:val="0"/>
          </w:rPr>
          <w:t xml:space="preserve">https://www.lucidchart.com/invitations/accept/17903a56-b239-470a-b8c2-2d9a89f230bf</w:t>
        </w:r>
      </w:hyperlink>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shd w:fill="ffffff" w:val="clear"/>
        <w:tabs>
          <w:tab w:val="left" w:pos="440"/>
          <w:tab w:val="right" w:pos="9340"/>
        </w:tabs>
        <w:spacing w:line="276" w:lineRule="auto"/>
        <w:rPr/>
      </w:pPr>
      <w:bookmarkStart w:colFirst="0" w:colLast="0" w:name="_heading=h.3znysh7" w:id="3"/>
      <w:bookmarkEnd w:id="3"/>
      <w:r w:rsidDel="00000000" w:rsidR="00000000" w:rsidRPr="00000000">
        <w:rPr>
          <w:rtl w:val="0"/>
        </w:rPr>
        <w:t xml:space="preserve">Use Case Scenario</w:t>
      </w:r>
    </w:p>
    <w:p w:rsidR="00000000" w:rsidDel="00000000" w:rsidP="00000000" w:rsidRDefault="00000000" w:rsidRPr="00000000" w14:paraId="00000063">
      <w:pPr>
        <w:rPr>
          <w:rFonts w:ascii="Proxima Nova" w:cs="Proxima Nova" w:eastAsia="Proxima Nova" w:hAnsi="Proxima Nova"/>
          <w:i w:val="1"/>
          <w:color w:val="000000"/>
          <w:sz w:val="22"/>
          <w:szCs w:val="22"/>
        </w:rPr>
      </w:pPr>
      <w:r w:rsidDel="00000000" w:rsidR="00000000" w:rsidRPr="00000000">
        <w:rPr>
          <w:sz w:val="22"/>
          <w:szCs w:val="22"/>
          <w:highlight w:val="white"/>
          <w:rtl w:val="0"/>
        </w:rPr>
        <w:t xml:space="preserve">A u</w:t>
      </w:r>
      <w:r w:rsidDel="00000000" w:rsidR="00000000" w:rsidRPr="00000000">
        <w:rPr>
          <w:color w:val="000000"/>
          <w:sz w:val="22"/>
          <w:szCs w:val="22"/>
          <w:highlight w:val="white"/>
          <w:rtl w:val="0"/>
        </w:rPr>
        <w:t xml:space="preserve">ser browses products from the Catalog page and adds them to </w:t>
      </w:r>
      <w:r w:rsidDel="00000000" w:rsidR="00000000" w:rsidRPr="00000000">
        <w:rPr>
          <w:sz w:val="22"/>
          <w:szCs w:val="22"/>
          <w:highlight w:val="white"/>
          <w:rtl w:val="0"/>
        </w:rPr>
        <w:t xml:space="preserve">the b</w:t>
      </w:r>
      <w:r w:rsidDel="00000000" w:rsidR="00000000" w:rsidRPr="00000000">
        <w:rPr>
          <w:color w:val="000000"/>
          <w:sz w:val="22"/>
          <w:szCs w:val="22"/>
          <w:highlight w:val="white"/>
          <w:rtl w:val="0"/>
        </w:rPr>
        <w:t xml:space="preserve">asket. The user can then log in or register to save the basket or check out by optionally completing payment and submitting the </w:t>
      </w:r>
      <w:r w:rsidDel="00000000" w:rsidR="00000000" w:rsidRPr="00000000">
        <w:rPr>
          <w:sz w:val="22"/>
          <w:szCs w:val="22"/>
          <w:highlight w:val="white"/>
          <w:rtl w:val="0"/>
        </w:rPr>
        <w:t xml:space="preserve">o</w:t>
      </w:r>
      <w:r w:rsidDel="00000000" w:rsidR="00000000" w:rsidRPr="00000000">
        <w:rPr>
          <w:color w:val="000000"/>
          <w:sz w:val="22"/>
          <w:szCs w:val="22"/>
          <w:highlight w:val="white"/>
          <w:rtl w:val="0"/>
        </w:rPr>
        <w:t xml:space="preserve">rder. The </w:t>
      </w:r>
      <w:r w:rsidDel="00000000" w:rsidR="00000000" w:rsidRPr="00000000">
        <w:rPr>
          <w:color w:val="000000"/>
          <w:sz w:val="22"/>
          <w:szCs w:val="22"/>
          <w:rtl w:val="0"/>
        </w:rPr>
        <w:t xml:space="preserve">Save Basket feature provides an ability to suspend the ordering process transaction by the user</w:t>
      </w:r>
      <w:r w:rsidDel="00000000" w:rsidR="00000000" w:rsidRPr="00000000">
        <w:rPr>
          <w:sz w:val="22"/>
          <w:szCs w:val="22"/>
          <w:rtl w:val="0"/>
        </w:rPr>
        <w:t xml:space="preserve"> </w:t>
      </w:r>
      <w:r w:rsidDel="00000000" w:rsidR="00000000" w:rsidRPr="00000000">
        <w:rPr>
          <w:color w:val="000000"/>
          <w:sz w:val="22"/>
          <w:szCs w:val="22"/>
          <w:rtl w:val="0"/>
        </w:rPr>
        <w:t xml:space="preserve">to be retrieved at a later point in Salesforce</w:t>
      </w:r>
      <w:r w:rsidDel="00000000" w:rsidR="00000000" w:rsidRPr="00000000">
        <w:rPr>
          <w:sz w:val="22"/>
          <w:szCs w:val="22"/>
          <w:rtl w:val="0"/>
        </w:rPr>
        <w:t xml:space="preserve"> (for example, </w:t>
      </w:r>
      <w:r w:rsidDel="00000000" w:rsidR="00000000" w:rsidRPr="00000000">
        <w:rPr>
          <w:color w:val="000000"/>
          <w:sz w:val="22"/>
          <w:szCs w:val="22"/>
          <w:rtl w:val="0"/>
        </w:rPr>
        <w:t xml:space="preserve">by a call </w:t>
      </w:r>
      <w:r w:rsidDel="00000000" w:rsidR="00000000" w:rsidRPr="00000000">
        <w:rPr>
          <w:sz w:val="22"/>
          <w:szCs w:val="22"/>
          <w:rtl w:val="0"/>
        </w:rPr>
        <w:t xml:space="preserve">center agent</w:t>
      </w:r>
      <w:r w:rsidDel="00000000" w:rsidR="00000000" w:rsidRPr="00000000">
        <w:rPr>
          <w:color w:val="000000"/>
          <w:sz w:val="22"/>
          <w:szCs w:val="22"/>
          <w:rtl w:val="0"/>
        </w:rPr>
        <w:t xml:space="preserve">). Once the customer's basket has been reviewed and finalized</w:t>
      </w:r>
      <w:r w:rsidDel="00000000" w:rsidR="00000000" w:rsidRPr="00000000">
        <w:rPr>
          <w:sz w:val="22"/>
          <w:szCs w:val="22"/>
          <w:rtl w:val="0"/>
        </w:rPr>
        <w:t xml:space="preserve">,</w:t>
      </w:r>
      <w:r w:rsidDel="00000000" w:rsidR="00000000" w:rsidRPr="00000000">
        <w:rPr>
          <w:color w:val="000000"/>
          <w:sz w:val="22"/>
          <w:szCs w:val="22"/>
          <w:rtl w:val="0"/>
        </w:rPr>
        <w:t xml:space="preserve"> </w:t>
      </w:r>
      <w:r w:rsidDel="00000000" w:rsidR="00000000" w:rsidRPr="00000000">
        <w:rPr>
          <w:sz w:val="22"/>
          <w:szCs w:val="22"/>
          <w:rtl w:val="0"/>
        </w:rPr>
        <w:t xml:space="preserve">they can</w:t>
      </w:r>
      <w:r w:rsidDel="00000000" w:rsidR="00000000" w:rsidRPr="00000000">
        <w:rPr>
          <w:color w:val="000000"/>
          <w:sz w:val="22"/>
          <w:szCs w:val="22"/>
          <w:rtl w:val="0"/>
        </w:rPr>
        <w:t xml:space="preserve"> begin the </w:t>
      </w:r>
      <w:r w:rsidDel="00000000" w:rsidR="00000000" w:rsidRPr="00000000">
        <w:rPr>
          <w:sz w:val="22"/>
          <w:szCs w:val="22"/>
          <w:rtl w:val="0"/>
        </w:rPr>
        <w:t xml:space="preserve">c</w:t>
      </w:r>
      <w:r w:rsidDel="00000000" w:rsidR="00000000" w:rsidRPr="00000000">
        <w:rPr>
          <w:color w:val="000000"/>
          <w:sz w:val="22"/>
          <w:szCs w:val="22"/>
          <w:rtl w:val="0"/>
        </w:rPr>
        <w:t xml:space="preserve">heckout </w:t>
      </w:r>
      <w:r w:rsidDel="00000000" w:rsidR="00000000" w:rsidRPr="00000000">
        <w:rPr>
          <w:sz w:val="22"/>
          <w:szCs w:val="22"/>
          <w:rtl w:val="0"/>
        </w:rPr>
        <w:t xml:space="preserve">p</w:t>
      </w:r>
      <w:r w:rsidDel="00000000" w:rsidR="00000000" w:rsidRPr="00000000">
        <w:rPr>
          <w:color w:val="000000"/>
          <w:sz w:val="22"/>
          <w:szCs w:val="22"/>
          <w:rtl w:val="0"/>
        </w:rPr>
        <w:t xml:space="preserve">rocess.  The </w:t>
      </w:r>
      <w:r w:rsidDel="00000000" w:rsidR="00000000" w:rsidRPr="00000000">
        <w:rPr>
          <w:sz w:val="22"/>
          <w:szCs w:val="22"/>
          <w:rtl w:val="0"/>
        </w:rPr>
        <w:t xml:space="preserve">C</w:t>
      </w:r>
      <w:r w:rsidDel="00000000" w:rsidR="00000000" w:rsidRPr="00000000">
        <w:rPr>
          <w:color w:val="000000"/>
          <w:sz w:val="22"/>
          <w:szCs w:val="22"/>
          <w:rtl w:val="0"/>
        </w:rPr>
        <w:t xml:space="preserve">heckout feature is an encapsulation process consisting of the following: Login</w:t>
      </w:r>
      <w:r w:rsidDel="00000000" w:rsidR="00000000" w:rsidRPr="00000000">
        <w:rPr>
          <w:sz w:val="22"/>
          <w:szCs w:val="22"/>
          <w:rtl w:val="0"/>
        </w:rPr>
        <w:t xml:space="preserve"> or</w:t>
      </w:r>
      <w:r w:rsidDel="00000000" w:rsidR="00000000" w:rsidRPr="00000000">
        <w:rPr>
          <w:color w:val="000000"/>
          <w:sz w:val="22"/>
          <w:szCs w:val="22"/>
          <w:rtl w:val="0"/>
        </w:rPr>
        <w:t xml:space="preserve"> Registration, Retrieving Basket, Connecting to Payment Gateway, Submitting Order to Order Management.</w:t>
      </w:r>
      <w:r w:rsidDel="00000000" w:rsidR="00000000" w:rsidRPr="00000000">
        <w:rPr>
          <w:rFonts w:ascii="Proxima Nova" w:cs="Proxima Nova" w:eastAsia="Proxima Nova" w:hAnsi="Proxima Nova"/>
          <w:i w:val="1"/>
          <w:color w:val="000000"/>
          <w:sz w:val="22"/>
          <w:szCs w:val="22"/>
          <w:highlight w:val="white"/>
          <w:rtl w:val="0"/>
        </w:rPr>
        <w:t xml:space="preserve"> </w:t>
      </w:r>
      <w:r w:rsidDel="00000000" w:rsidR="00000000" w:rsidRPr="00000000">
        <w:rPr>
          <w:rtl w:val="0"/>
        </w:rPr>
      </w:r>
    </w:p>
    <w:p w:rsidR="00000000" w:rsidDel="00000000" w:rsidP="00000000" w:rsidRDefault="00000000" w:rsidRPr="00000000" w14:paraId="00000064">
      <w:pPr>
        <w:pStyle w:val="Heading1"/>
        <w:shd w:fill="ffffff" w:val="clear"/>
        <w:tabs>
          <w:tab w:val="left" w:pos="440"/>
          <w:tab w:val="right" w:pos="9340"/>
        </w:tabs>
        <w:spacing w:line="276" w:lineRule="auto"/>
        <w:rPr/>
      </w:pPr>
      <w:bookmarkStart w:colFirst="0" w:colLast="0" w:name="_heading=h.2et92p0" w:id="4"/>
      <w:bookmarkEnd w:id="4"/>
      <w:r w:rsidDel="00000000" w:rsidR="00000000" w:rsidRPr="00000000">
        <w:rPr>
          <w:rtl w:val="0"/>
        </w:rPr>
        <w:t xml:space="preserve">Assumptions</w:t>
      </w:r>
    </w:p>
    <w:p w:rsidR="00000000" w:rsidDel="00000000" w:rsidP="00000000" w:rsidRDefault="00000000" w:rsidRPr="00000000" w14:paraId="00000065">
      <w:pPr>
        <w:numPr>
          <w:ilvl w:val="0"/>
          <w:numId w:val="6"/>
        </w:numPr>
        <w:ind w:left="720" w:hanging="360"/>
        <w:rPr>
          <w:sz w:val="22"/>
          <w:szCs w:val="22"/>
        </w:rPr>
      </w:pPr>
      <w:r w:rsidDel="00000000" w:rsidR="00000000" w:rsidRPr="00000000">
        <w:rPr>
          <w:sz w:val="22"/>
          <w:szCs w:val="22"/>
          <w:rtl w:val="0"/>
        </w:rPr>
        <w:t xml:space="preserve">Catalog, whose unique ID needs to be passed to Web Components which is present in the Org.</w:t>
      </w:r>
    </w:p>
    <w:p w:rsidR="00000000" w:rsidDel="00000000" w:rsidP="00000000" w:rsidRDefault="00000000" w:rsidRPr="00000000" w14:paraId="00000066">
      <w:pPr>
        <w:numPr>
          <w:ilvl w:val="0"/>
          <w:numId w:val="6"/>
        </w:numPr>
        <w:ind w:left="720" w:hanging="360"/>
        <w:rPr>
          <w:sz w:val="22"/>
          <w:szCs w:val="22"/>
        </w:rPr>
      </w:pPr>
      <w:r w:rsidDel="00000000" w:rsidR="00000000" w:rsidRPr="00000000">
        <w:rPr>
          <w:sz w:val="22"/>
          <w:szCs w:val="22"/>
          <w:rtl w:val="0"/>
        </w:rPr>
        <w:t xml:space="preserve">The cache is generated after importing product data. See </w:t>
      </w:r>
      <w:hyperlink r:id="rId11">
        <w:r w:rsidDel="00000000" w:rsidR="00000000" w:rsidRPr="00000000">
          <w:rPr>
            <w:color w:val="1155cc"/>
            <w:sz w:val="22"/>
            <w:szCs w:val="22"/>
            <w:u w:val="single"/>
            <w:rtl w:val="0"/>
          </w:rPr>
          <w:t xml:space="preserve">Preparing to Use API Caching</w:t>
        </w:r>
      </w:hyperlink>
      <w:r w:rsidDel="00000000" w:rsidR="00000000" w:rsidRPr="00000000">
        <w:rPr>
          <w:rtl w:val="0"/>
        </w:rPr>
      </w:r>
    </w:p>
    <w:p w:rsidR="00000000" w:rsidDel="00000000" w:rsidP="00000000" w:rsidRDefault="00000000" w:rsidRPr="00000000" w14:paraId="00000067">
      <w:pPr>
        <w:numPr>
          <w:ilvl w:val="0"/>
          <w:numId w:val="6"/>
        </w:numPr>
        <w:ind w:left="720" w:hanging="360"/>
        <w:rPr>
          <w:sz w:val="22"/>
          <w:szCs w:val="22"/>
          <w:u w:val="none"/>
        </w:rPr>
      </w:pPr>
      <w:r w:rsidDel="00000000" w:rsidR="00000000" w:rsidRPr="00000000">
        <w:rPr>
          <w:sz w:val="22"/>
          <w:szCs w:val="22"/>
          <w:rtl w:val="0"/>
        </w:rPr>
        <w:t xml:space="preserve">Configure the product and add it to the basket.</w:t>
      </w:r>
      <w:r w:rsidDel="00000000" w:rsidR="00000000" w:rsidRPr="00000000">
        <w:rPr>
          <w:rtl w:val="0"/>
        </w:rPr>
      </w:r>
    </w:p>
    <w:p w:rsidR="00000000" w:rsidDel="00000000" w:rsidP="00000000" w:rsidRDefault="00000000" w:rsidRPr="00000000" w14:paraId="00000068">
      <w:pPr>
        <w:numPr>
          <w:ilvl w:val="0"/>
          <w:numId w:val="6"/>
        </w:numPr>
        <w:ind w:left="720" w:hanging="360"/>
        <w:rPr>
          <w:sz w:val="22"/>
          <w:szCs w:val="22"/>
        </w:rPr>
      </w:pPr>
      <w:r w:rsidDel="00000000" w:rsidR="00000000" w:rsidRPr="00000000">
        <w:rPr>
          <w:sz w:val="22"/>
          <w:szCs w:val="22"/>
          <w:rtl w:val="0"/>
        </w:rPr>
        <w:t xml:space="preserve">Saving a basket creates an order with status as “Saved” in order to be retrieved at a later point.</w:t>
      </w:r>
    </w:p>
    <w:p w:rsidR="00000000" w:rsidDel="00000000" w:rsidP="00000000" w:rsidRDefault="00000000" w:rsidRPr="00000000" w14:paraId="00000069">
      <w:pPr>
        <w:numPr>
          <w:ilvl w:val="0"/>
          <w:numId w:val="6"/>
        </w:numPr>
        <w:ind w:left="720" w:hanging="360"/>
        <w:rPr>
          <w:sz w:val="22"/>
          <w:szCs w:val="22"/>
        </w:rPr>
      </w:pPr>
      <w:r w:rsidDel="00000000" w:rsidR="00000000" w:rsidRPr="00000000">
        <w:rPr>
          <w:sz w:val="22"/>
          <w:szCs w:val="22"/>
          <w:rtl w:val="0"/>
        </w:rPr>
        <w:t xml:space="preserve">After the customer's basket has been finalized, the Payment process is initiated. </w:t>
      </w:r>
    </w:p>
    <w:p w:rsidR="00000000" w:rsidDel="00000000" w:rsidP="00000000" w:rsidRDefault="00000000" w:rsidRPr="00000000" w14:paraId="0000006A">
      <w:pPr>
        <w:numPr>
          <w:ilvl w:val="0"/>
          <w:numId w:val="6"/>
        </w:numPr>
        <w:ind w:left="720" w:hanging="360"/>
        <w:rPr>
          <w:sz w:val="22"/>
          <w:szCs w:val="22"/>
        </w:rPr>
      </w:pPr>
      <w:bookmarkStart w:colFirst="0" w:colLast="0" w:name="_heading=h.tyjcwt" w:id="5"/>
      <w:bookmarkEnd w:id="5"/>
      <w:r w:rsidDel="00000000" w:rsidR="00000000" w:rsidRPr="00000000">
        <w:rPr>
          <w:sz w:val="22"/>
          <w:szCs w:val="22"/>
          <w:rtl w:val="0"/>
        </w:rPr>
        <w:t xml:space="preserve">The process ends by creating and submitting the order from Salesforce. </w:t>
      </w:r>
    </w:p>
    <w:p w:rsidR="00000000" w:rsidDel="00000000" w:rsidP="00000000" w:rsidRDefault="00000000" w:rsidRPr="00000000" w14:paraId="0000006B">
      <w:pPr>
        <w:numPr>
          <w:ilvl w:val="0"/>
          <w:numId w:val="6"/>
        </w:numPr>
        <w:ind w:left="720" w:hanging="360"/>
        <w:rPr>
          <w:b w:val="1"/>
          <w:sz w:val="22"/>
          <w:szCs w:val="22"/>
        </w:rPr>
      </w:pPr>
      <w:bookmarkStart w:colFirst="0" w:colLast="0" w:name="_heading=h.3dy6vkm" w:id="6"/>
      <w:bookmarkEnd w:id="6"/>
      <w:r w:rsidDel="00000000" w:rsidR="00000000" w:rsidRPr="00000000">
        <w:rPr>
          <w:sz w:val="22"/>
          <w:szCs w:val="22"/>
          <w:rtl w:val="0"/>
        </w:rPr>
        <w:t xml:space="preserve">Braintree has been used as a payment gateway for this solution. The implementation team may replace it with any other payment gateway of their choice.</w:t>
      </w:r>
      <w:r w:rsidDel="00000000" w:rsidR="00000000" w:rsidRPr="00000000">
        <w:rPr>
          <w:rtl w:val="0"/>
        </w:rPr>
      </w:r>
    </w:p>
    <w:p w:rsidR="00000000" w:rsidDel="00000000" w:rsidP="00000000" w:rsidRDefault="00000000" w:rsidRPr="00000000" w14:paraId="0000006C">
      <w:pPr>
        <w:widowControl w:val="0"/>
        <w:shd w:fill="ffffff" w:val="clear"/>
        <w:rPr>
          <w:i w:val="1"/>
          <w:sz w:val="22"/>
          <w:szCs w:val="22"/>
        </w:rPr>
      </w:pPr>
      <w:bookmarkStart w:colFirst="0" w:colLast="0" w:name="_heading=h.1t3h5sf" w:id="7"/>
      <w:bookmarkEnd w:id="7"/>
      <w:r w:rsidDel="00000000" w:rsidR="00000000" w:rsidRPr="00000000">
        <w:rPr>
          <w:rtl w:val="0"/>
        </w:rPr>
      </w:r>
    </w:p>
    <w:p w:rsidR="00000000" w:rsidDel="00000000" w:rsidP="00000000" w:rsidRDefault="00000000" w:rsidRPr="00000000" w14:paraId="0000006D">
      <w:pPr>
        <w:tabs>
          <w:tab w:val="left" w:pos="440"/>
          <w:tab w:val="right" w:pos="9340"/>
        </w:tabs>
        <w:rPr>
          <w:b w:val="1"/>
          <w:sz w:val="48"/>
          <w:szCs w:val="48"/>
        </w:rPr>
      </w:pPr>
      <w:bookmarkStart w:colFirst="0" w:colLast="0" w:name="_heading=h.4d34og8" w:id="8"/>
      <w:bookmarkEnd w:id="8"/>
      <w:r w:rsidDel="00000000" w:rsidR="00000000" w:rsidRPr="00000000">
        <w:rPr>
          <w:rtl w:val="0"/>
        </w:rPr>
      </w:r>
    </w:p>
    <w:p w:rsidR="00000000" w:rsidDel="00000000" w:rsidP="00000000" w:rsidRDefault="00000000" w:rsidRPr="00000000" w14:paraId="0000006E">
      <w:pPr>
        <w:tabs>
          <w:tab w:val="left" w:pos="440"/>
          <w:tab w:val="right" w:pos="9340"/>
        </w:tabs>
        <w:rPr>
          <w:b w:val="1"/>
          <w:sz w:val="48"/>
          <w:szCs w:val="48"/>
        </w:rPr>
      </w:pPr>
      <w:bookmarkStart w:colFirst="0" w:colLast="0" w:name="_heading=h.2s8eyo1" w:id="9"/>
      <w:bookmarkEnd w:id="9"/>
      <w:r w:rsidDel="00000000" w:rsidR="00000000" w:rsidRPr="00000000">
        <w:rPr>
          <w:b w:val="1"/>
          <w:sz w:val="48"/>
          <w:szCs w:val="48"/>
          <w:rtl w:val="0"/>
        </w:rPr>
        <w:t xml:space="preserve">Process Package Includes</w:t>
      </w:r>
    </w:p>
    <w:p w:rsidR="00000000" w:rsidDel="00000000" w:rsidP="00000000" w:rsidRDefault="00000000" w:rsidRPr="00000000" w14:paraId="0000006F">
      <w:pPr>
        <w:widowControl w:val="0"/>
        <w:shd w:fill="ffffff" w:val="clear"/>
        <w:rPr>
          <w:i w:val="1"/>
          <w:sz w:val="22"/>
          <w:szCs w:val="22"/>
        </w:rPr>
      </w:pPr>
      <w:bookmarkStart w:colFirst="0" w:colLast="0" w:name="_heading=h.17dp8vu" w:id="10"/>
      <w:bookmarkEnd w:id="10"/>
      <w:r w:rsidDel="00000000" w:rsidR="00000000" w:rsidRPr="00000000">
        <w:rPr>
          <w:rtl w:val="0"/>
        </w:rPr>
      </w:r>
    </w:p>
    <w:p w:rsidR="00000000" w:rsidDel="00000000" w:rsidP="00000000" w:rsidRDefault="00000000" w:rsidRPr="00000000" w14:paraId="00000070">
      <w:pPr>
        <w:spacing w:after="280" w:before="280" w:lineRule="auto"/>
        <w:rPr>
          <w:sz w:val="22"/>
          <w:szCs w:val="22"/>
        </w:rPr>
      </w:pPr>
      <w:r w:rsidDel="00000000" w:rsidR="00000000" w:rsidRPr="00000000">
        <w:rPr>
          <w:sz w:val="22"/>
          <w:szCs w:val="22"/>
          <w:rtl w:val="0"/>
        </w:rPr>
        <w:t xml:space="preserve">DataPack developed and tested on - </w:t>
      </w:r>
      <w:r w:rsidDel="00000000" w:rsidR="00000000" w:rsidRPr="00000000">
        <w:rPr>
          <w:b w:val="1"/>
          <w:i w:val="1"/>
          <w:sz w:val="22"/>
          <w:szCs w:val="22"/>
          <w:rtl w:val="0"/>
        </w:rPr>
        <w:t xml:space="preserve">&lt;CME 109&gt;</w:t>
      </w:r>
      <w:r w:rsidDel="00000000" w:rsidR="00000000" w:rsidRPr="00000000">
        <w:rPr>
          <w:rtl w:val="0"/>
        </w:rPr>
      </w:r>
    </w:p>
    <w:p w:rsidR="00000000" w:rsidDel="00000000" w:rsidP="00000000" w:rsidRDefault="00000000" w:rsidRPr="00000000" w14:paraId="00000071">
      <w:pPr>
        <w:spacing w:after="280" w:before="280" w:lineRule="auto"/>
        <w:rPr>
          <w:b w:val="1"/>
          <w:sz w:val="22"/>
          <w:szCs w:val="22"/>
        </w:rPr>
      </w:pPr>
      <w:r w:rsidDel="00000000" w:rsidR="00000000" w:rsidRPr="00000000">
        <w:rPr>
          <w:b w:val="1"/>
          <w:sz w:val="22"/>
          <w:szCs w:val="22"/>
          <w:rtl w:val="0"/>
        </w:rPr>
        <w:t xml:space="preserve">Process Components</w:t>
      </w:r>
    </w:p>
    <w:p w:rsidR="00000000" w:rsidDel="00000000" w:rsidP="00000000" w:rsidRDefault="00000000" w:rsidRPr="00000000" w14:paraId="00000072">
      <w:pPr>
        <w:numPr>
          <w:ilvl w:val="0"/>
          <w:numId w:val="2"/>
        </w:numPr>
        <w:shd w:fill="ffffff" w:val="clear"/>
        <w:spacing w:after="0" w:before="240" w:lineRule="auto"/>
        <w:ind w:left="720" w:hanging="360"/>
        <w:rPr>
          <w:sz w:val="22"/>
          <w:szCs w:val="22"/>
          <w:highlight w:val="white"/>
        </w:rPr>
      </w:pPr>
      <w:sdt>
        <w:sdtPr>
          <w:tag w:val="goog_rdk_0"/>
        </w:sdtPr>
        <w:sdtContent>
          <w:commentRangeStart w:id="0"/>
        </w:sdtContent>
      </w:sdt>
      <w:sdt>
        <w:sdtPr>
          <w:tag w:val="goog_rdk_1"/>
        </w:sdtPr>
        <w:sdtContent>
          <w:commentRangeStart w:id="1"/>
        </w:sdtContent>
      </w:sdt>
      <w:r w:rsidDel="00000000" w:rsidR="00000000" w:rsidRPr="00000000">
        <w:rPr>
          <w:b w:val="1"/>
          <w:sz w:val="22"/>
          <w:szCs w:val="22"/>
          <w:highlight w:val="white"/>
          <w:rtl w:val="0"/>
        </w:rPr>
        <w:t xml:space="preserve">ZIP file containing Reference App that showcases how DC WC can be customized</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73">
      <w:pPr>
        <w:numPr>
          <w:ilvl w:val="0"/>
          <w:numId w:val="2"/>
        </w:numPr>
        <w:shd w:fill="ffffff" w:val="clear"/>
        <w:spacing w:after="0" w:before="0" w:lineRule="auto"/>
        <w:ind w:left="720" w:hanging="360"/>
        <w:rPr>
          <w:sz w:val="22"/>
          <w:szCs w:val="22"/>
          <w:highlight w:val="white"/>
        </w:rPr>
      </w:pPr>
      <w:r w:rsidDel="00000000" w:rsidR="00000000" w:rsidRPr="00000000">
        <w:rPr>
          <w:b w:val="1"/>
          <w:sz w:val="22"/>
          <w:szCs w:val="22"/>
          <w:highlight w:val="white"/>
          <w:rtl w:val="0"/>
        </w:rPr>
        <w:t xml:space="preserve">Datapack file containing VIP for Checkout Process (4)</w:t>
      </w:r>
      <w:r w:rsidDel="00000000" w:rsidR="00000000" w:rsidRPr="00000000">
        <w:rPr>
          <w:rtl w:val="0"/>
        </w:rPr>
      </w:r>
    </w:p>
    <w:p w:rsidR="00000000" w:rsidDel="00000000" w:rsidP="00000000" w:rsidRDefault="00000000" w:rsidRPr="00000000" w14:paraId="00000074">
      <w:pPr>
        <w:numPr>
          <w:ilvl w:val="1"/>
          <w:numId w:val="2"/>
        </w:numPr>
        <w:shd w:fill="ffffff" w:val="clear"/>
        <w:ind w:left="1440" w:hanging="360"/>
        <w:rPr>
          <w:rFonts w:ascii="Courier New" w:cs="Courier New" w:eastAsia="Courier New" w:hAnsi="Courier New"/>
          <w:sz w:val="22"/>
          <w:szCs w:val="22"/>
          <w:highlight w:val="white"/>
        </w:rPr>
      </w:pPr>
      <w:r w:rsidDel="00000000" w:rsidR="00000000" w:rsidRPr="00000000">
        <w:rPr>
          <w:sz w:val="22"/>
          <w:szCs w:val="22"/>
          <w:highlight w:val="white"/>
          <w:rtl w:val="0"/>
        </w:rPr>
        <w:t xml:space="preserve">dc_createAccount</w:t>
      </w:r>
      <w:r w:rsidDel="00000000" w:rsidR="00000000" w:rsidRPr="00000000">
        <w:rPr>
          <w:rtl w:val="0"/>
        </w:rPr>
      </w:r>
    </w:p>
    <w:p w:rsidR="00000000" w:rsidDel="00000000" w:rsidP="00000000" w:rsidRDefault="00000000" w:rsidRPr="00000000" w14:paraId="00000075">
      <w:pPr>
        <w:numPr>
          <w:ilvl w:val="1"/>
          <w:numId w:val="2"/>
        </w:numPr>
        <w:shd w:fill="ffffff" w:val="clear"/>
        <w:ind w:left="1440" w:hanging="360"/>
        <w:rPr>
          <w:rFonts w:ascii="Courier New" w:cs="Courier New" w:eastAsia="Courier New" w:hAnsi="Courier New"/>
          <w:sz w:val="22"/>
          <w:szCs w:val="22"/>
          <w:highlight w:val="white"/>
        </w:rPr>
      </w:pPr>
      <w:r w:rsidDel="00000000" w:rsidR="00000000" w:rsidRPr="00000000">
        <w:rPr>
          <w:sz w:val="22"/>
          <w:szCs w:val="22"/>
          <w:highlight w:val="white"/>
          <w:rtl w:val="0"/>
        </w:rPr>
        <w:t xml:space="preserve">dc_updateBillingDetails</w:t>
      </w:r>
      <w:r w:rsidDel="00000000" w:rsidR="00000000" w:rsidRPr="00000000">
        <w:rPr>
          <w:rtl w:val="0"/>
        </w:rPr>
      </w:r>
    </w:p>
    <w:p w:rsidR="00000000" w:rsidDel="00000000" w:rsidP="00000000" w:rsidRDefault="00000000" w:rsidRPr="00000000" w14:paraId="00000076">
      <w:pPr>
        <w:numPr>
          <w:ilvl w:val="1"/>
          <w:numId w:val="2"/>
        </w:numPr>
        <w:shd w:fill="ffffff" w:val="clear"/>
        <w:ind w:left="1440" w:hanging="360"/>
        <w:rPr>
          <w:sz w:val="22"/>
          <w:szCs w:val="22"/>
          <w:highlight w:val="white"/>
          <w:u w:val="none"/>
        </w:rPr>
      </w:pPr>
      <w:r w:rsidDel="00000000" w:rsidR="00000000" w:rsidRPr="00000000">
        <w:rPr>
          <w:sz w:val="22"/>
          <w:szCs w:val="22"/>
          <w:highlight w:val="white"/>
          <w:rtl w:val="0"/>
        </w:rPr>
        <w:t xml:space="preserve">dc_createOrder</w:t>
      </w:r>
      <w:r w:rsidDel="00000000" w:rsidR="00000000" w:rsidRPr="00000000">
        <w:rPr>
          <w:rtl w:val="0"/>
        </w:rPr>
      </w:r>
    </w:p>
    <w:p w:rsidR="00000000" w:rsidDel="00000000" w:rsidP="00000000" w:rsidRDefault="00000000" w:rsidRPr="00000000" w14:paraId="00000077">
      <w:pPr>
        <w:numPr>
          <w:ilvl w:val="1"/>
          <w:numId w:val="2"/>
        </w:numPr>
        <w:shd w:fill="ffffff" w:val="clear"/>
        <w:spacing w:after="0" w:lineRule="auto"/>
        <w:ind w:left="1440" w:hanging="360"/>
        <w:rPr>
          <w:sz w:val="22"/>
          <w:szCs w:val="22"/>
          <w:highlight w:val="white"/>
          <w:u w:val="none"/>
        </w:rPr>
      </w:pPr>
      <w:r w:rsidDel="00000000" w:rsidR="00000000" w:rsidRPr="00000000">
        <w:rPr>
          <w:sz w:val="22"/>
          <w:szCs w:val="22"/>
          <w:highlight w:val="white"/>
          <w:rtl w:val="0"/>
        </w:rPr>
        <w:t xml:space="preserve">dc_submitOrder</w:t>
      </w:r>
      <w:r w:rsidDel="00000000" w:rsidR="00000000" w:rsidRPr="00000000">
        <w:rPr>
          <w:rtl w:val="0"/>
        </w:rPr>
      </w:r>
    </w:p>
    <w:p w:rsidR="00000000" w:rsidDel="00000000" w:rsidP="00000000" w:rsidRDefault="00000000" w:rsidRPr="00000000" w14:paraId="00000078">
      <w:pPr>
        <w:numPr>
          <w:ilvl w:val="0"/>
          <w:numId w:val="2"/>
        </w:numPr>
        <w:shd w:fill="ffffff" w:val="clear"/>
        <w:spacing w:after="0" w:before="0" w:lineRule="auto"/>
        <w:ind w:left="720" w:hanging="360"/>
        <w:rPr>
          <w:sz w:val="22"/>
          <w:szCs w:val="22"/>
          <w:highlight w:val="white"/>
        </w:rPr>
      </w:pPr>
      <w:r w:rsidDel="00000000" w:rsidR="00000000" w:rsidRPr="00000000">
        <w:rPr>
          <w:b w:val="1"/>
          <w:sz w:val="22"/>
          <w:szCs w:val="22"/>
          <w:highlight w:val="white"/>
          <w:rtl w:val="0"/>
        </w:rPr>
        <w:t xml:space="preserve">DX file containing data to be imported into org to run Sample DC WC App</w:t>
      </w:r>
      <w:r w:rsidDel="00000000" w:rsidR="00000000" w:rsidRPr="00000000">
        <w:rPr>
          <w:rtl w:val="0"/>
        </w:rPr>
      </w:r>
    </w:p>
    <w:p w:rsidR="00000000" w:rsidDel="00000000" w:rsidP="00000000" w:rsidRDefault="00000000" w:rsidRPr="00000000" w14:paraId="00000079">
      <w:pPr>
        <w:widowControl w:val="0"/>
        <w:numPr>
          <w:ilvl w:val="0"/>
          <w:numId w:val="2"/>
        </w:numPr>
        <w:ind w:left="720" w:hanging="360"/>
        <w:rPr>
          <w:b w:val="1"/>
          <w:sz w:val="22"/>
          <w:szCs w:val="22"/>
          <w:highlight w:val="white"/>
        </w:rPr>
      </w:pPr>
      <w:r w:rsidDel="00000000" w:rsidR="00000000" w:rsidRPr="00000000">
        <w:rPr>
          <w:b w:val="1"/>
          <w:sz w:val="22"/>
          <w:szCs w:val="22"/>
          <w:rtl w:val="0"/>
        </w:rPr>
        <w:t xml:space="preserve">ZIP file containing Server SDK reference implementation.</w:t>
      </w:r>
      <w:r w:rsidDel="00000000" w:rsidR="00000000" w:rsidRPr="00000000">
        <w:rPr>
          <w:rtl w:val="0"/>
        </w:rPr>
      </w:r>
    </w:p>
    <w:p w:rsidR="00000000" w:rsidDel="00000000" w:rsidP="00000000" w:rsidRDefault="00000000" w:rsidRPr="00000000" w14:paraId="0000007A">
      <w:pPr>
        <w:pStyle w:val="Heading1"/>
        <w:shd w:fill="ffffff" w:val="clear"/>
        <w:tabs>
          <w:tab w:val="left" w:pos="440"/>
          <w:tab w:val="right" w:pos="9340"/>
        </w:tabs>
        <w:spacing w:line="276" w:lineRule="auto"/>
        <w:rPr>
          <w:i w:val="1"/>
          <w:sz w:val="22"/>
          <w:szCs w:val="22"/>
        </w:rPr>
      </w:pPr>
      <w:bookmarkStart w:colFirst="0" w:colLast="0" w:name="_heading=h.3rdcrjn" w:id="11"/>
      <w:bookmarkEnd w:id="11"/>
      <w:r w:rsidDel="00000000" w:rsidR="00000000" w:rsidRPr="00000000">
        <w:rPr>
          <w:rtl w:val="0"/>
        </w:rPr>
        <w:t xml:space="preserve">Configuration Requirements</w:t>
      </w:r>
      <w:r w:rsidDel="00000000" w:rsidR="00000000" w:rsidRPr="00000000">
        <w:rPr>
          <w:rtl w:val="0"/>
        </w:rPr>
      </w:r>
    </w:p>
    <w:p w:rsidR="00000000" w:rsidDel="00000000" w:rsidP="00000000" w:rsidRDefault="00000000" w:rsidRPr="00000000" w14:paraId="0000007B">
      <w:pPr>
        <w:widowControl w:val="0"/>
        <w:shd w:fill="ffffff" w:val="clear"/>
        <w:rPr>
          <w:i w:val="1"/>
          <w:sz w:val="22"/>
          <w:szCs w:val="22"/>
        </w:rPr>
      </w:pPr>
      <w:bookmarkStart w:colFirst="0" w:colLast="0" w:name="_heading=h.26in1rg" w:id="12"/>
      <w:bookmarkEnd w:id="12"/>
      <w:r w:rsidDel="00000000" w:rsidR="00000000" w:rsidRPr="00000000">
        <w:rPr>
          <w:i w:val="1"/>
          <w:sz w:val="22"/>
          <w:szCs w:val="22"/>
          <w:rtl w:val="0"/>
        </w:rPr>
        <w:t xml:space="preserve">Create offers with prices and add them to catalogs.</w:t>
      </w:r>
    </w:p>
    <w:p w:rsidR="00000000" w:rsidDel="00000000" w:rsidP="00000000" w:rsidRDefault="00000000" w:rsidRPr="00000000" w14:paraId="0000007C">
      <w:pPr>
        <w:widowControl w:val="0"/>
        <w:shd w:fill="ffffff" w:val="clear"/>
        <w:rPr>
          <w:i w:val="1"/>
          <w:sz w:val="22"/>
          <w:szCs w:val="22"/>
        </w:rPr>
      </w:pPr>
      <w:bookmarkStart w:colFirst="0" w:colLast="0" w:name="_heading=h.lnxbz9" w:id="13"/>
      <w:bookmarkEnd w:id="13"/>
      <w:r w:rsidDel="00000000" w:rsidR="00000000" w:rsidRPr="00000000">
        <w:rPr>
          <w:i w:val="1"/>
          <w:sz w:val="22"/>
          <w:szCs w:val="22"/>
          <w:rtl w:val="0"/>
        </w:rPr>
        <w:t xml:space="preserve">(Optional) Configure Attribute-Based Pricing (ABP)</w:t>
      </w:r>
    </w:p>
    <w:p w:rsidR="00000000" w:rsidDel="00000000" w:rsidP="00000000" w:rsidRDefault="00000000" w:rsidRPr="00000000" w14:paraId="0000007D">
      <w:pPr>
        <w:widowControl w:val="0"/>
        <w:shd w:fill="ffffff" w:val="clear"/>
        <w:rPr>
          <w:i w:val="1"/>
          <w:sz w:val="22"/>
          <w:szCs w:val="22"/>
        </w:rPr>
      </w:pPr>
      <w:r w:rsidDel="00000000" w:rsidR="00000000" w:rsidRPr="00000000">
        <w:rPr>
          <w:i w:val="1"/>
          <w:sz w:val="22"/>
          <w:szCs w:val="22"/>
          <w:rtl w:val="0"/>
        </w:rPr>
        <w:t xml:space="preserve">Run CMT administration jobs (cached API jobs).</w:t>
      </w:r>
    </w:p>
    <w:p w:rsidR="00000000" w:rsidDel="00000000" w:rsidP="00000000" w:rsidRDefault="00000000" w:rsidRPr="00000000" w14:paraId="0000007E">
      <w:pPr>
        <w:widowControl w:val="0"/>
        <w:shd w:fill="ffffff" w:val="clear"/>
        <w:rPr>
          <w:i w:val="1"/>
          <w:sz w:val="22"/>
          <w:szCs w:val="22"/>
        </w:rPr>
      </w:pPr>
      <w:bookmarkStart w:colFirst="0" w:colLast="0" w:name="_heading=h.35nkun2" w:id="14"/>
      <w:bookmarkEnd w:id="14"/>
      <w:r w:rsidDel="00000000" w:rsidR="00000000" w:rsidRPr="00000000">
        <w:rPr>
          <w:i w:val="1"/>
          <w:sz w:val="22"/>
          <w:szCs w:val="22"/>
          <w:rtl w:val="0"/>
        </w:rPr>
        <w:t xml:space="preserve">Install the latest Node JS into your machine before doing npm install.</w:t>
      </w:r>
    </w:p>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hd w:fill="ffffff" w:val="clear"/>
        <w:rPr>
          <w:rFonts w:ascii="Roboto" w:cs="Roboto" w:eastAsia="Roboto" w:hAnsi="Roboto"/>
          <w:i w:val="1"/>
          <w:color w:val="172b4d"/>
          <w:sz w:val="21"/>
          <w:szCs w:val="21"/>
          <w:highlight w:val="white"/>
        </w:rPr>
      </w:pPr>
      <w:bookmarkStart w:colFirst="0" w:colLast="0" w:name="_heading=h.1ksv4uv" w:id="15"/>
      <w:bookmarkEnd w:id="15"/>
      <w:r w:rsidDel="00000000" w:rsidR="00000000" w:rsidRPr="00000000">
        <w:rPr>
          <w:rtl w:val="0"/>
        </w:rPr>
      </w:r>
    </w:p>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hd w:fill="ffffff" w:val="clear"/>
        <w:rPr>
          <w:rFonts w:ascii="Roboto" w:cs="Roboto" w:eastAsia="Roboto" w:hAnsi="Roboto"/>
          <w:i w:val="1"/>
          <w:color w:val="172b4d"/>
          <w:sz w:val="21"/>
          <w:szCs w:val="21"/>
          <w:highlight w:val="white"/>
        </w:rPr>
      </w:pPr>
      <w:bookmarkStart w:colFirst="0" w:colLast="0" w:name="_heading=h.44sinio" w:id="16"/>
      <w:bookmarkEnd w:id="16"/>
      <w:r w:rsidDel="00000000" w:rsidR="00000000" w:rsidRPr="00000000">
        <w:rPr>
          <w:rtl w:val="0"/>
        </w:rPr>
      </w:r>
    </w:p>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hd w:fill="ffffff" w:val="clear"/>
        <w:rPr>
          <w:sz w:val="22"/>
          <w:szCs w:val="22"/>
        </w:rPr>
      </w:pPr>
      <w:bookmarkStart w:colFirst="0" w:colLast="0" w:name="_heading=h.2jxsxqh" w:id="17"/>
      <w:bookmarkEnd w:id="17"/>
      <w:r w:rsidDel="00000000" w:rsidR="00000000" w:rsidRPr="00000000">
        <w:rPr>
          <w:b w:val="1"/>
          <w:sz w:val="22"/>
          <w:szCs w:val="22"/>
          <w:rtl w:val="0"/>
        </w:rPr>
        <w:t xml:space="preserve">Note</w:t>
      </w:r>
      <w:r w:rsidDel="00000000" w:rsidR="00000000" w:rsidRPr="00000000">
        <w:rPr>
          <w:sz w:val="22"/>
          <w:szCs w:val="22"/>
          <w:rtl w:val="0"/>
        </w:rPr>
        <w:t xml:space="preserve">: Please raise a ticket with support and provide the following information to gain access:</w:t>
      </w:r>
    </w:p>
    <w:p w:rsidR="00000000" w:rsidDel="00000000" w:rsidP="00000000" w:rsidRDefault="00000000" w:rsidRPr="00000000" w14:paraId="00000082">
      <w:pPr>
        <w:widowControl w:val="0"/>
        <w:numPr>
          <w:ilvl w:val="0"/>
          <w:numId w:val="3"/>
        </w:numPr>
        <w:pBdr>
          <w:top w:space="0" w:sz="0" w:val="nil"/>
          <w:left w:space="0" w:sz="0" w:val="nil"/>
          <w:bottom w:space="0" w:sz="0" w:val="nil"/>
          <w:right w:space="0" w:sz="0" w:val="nil"/>
          <w:between w:space="0" w:sz="0" w:val="nil"/>
        </w:pBdr>
        <w:shd w:fill="ffffff" w:val="clear"/>
        <w:ind w:left="720" w:hanging="360"/>
        <w:rPr>
          <w:sz w:val="22"/>
          <w:szCs w:val="22"/>
          <w:u w:val="none"/>
        </w:rPr>
      </w:pPr>
      <w:bookmarkStart w:colFirst="0" w:colLast="0" w:name="_heading=h.z337ya" w:id="18"/>
      <w:bookmarkEnd w:id="18"/>
      <w:r w:rsidDel="00000000" w:rsidR="00000000" w:rsidRPr="00000000">
        <w:rPr>
          <w:sz w:val="22"/>
          <w:szCs w:val="22"/>
          <w:rtl w:val="0"/>
        </w:rPr>
        <w:t xml:space="preserve">Vlocity Sales Rep Name</w:t>
      </w:r>
      <w:r w:rsidDel="00000000" w:rsidR="00000000" w:rsidRPr="00000000">
        <w:rPr>
          <w:rtl w:val="0"/>
        </w:rPr>
      </w:r>
    </w:p>
    <w:p w:rsidR="00000000" w:rsidDel="00000000" w:rsidP="00000000" w:rsidRDefault="00000000" w:rsidRPr="00000000" w14:paraId="00000083">
      <w:pPr>
        <w:widowControl w:val="0"/>
        <w:numPr>
          <w:ilvl w:val="0"/>
          <w:numId w:val="3"/>
        </w:numPr>
        <w:pBdr>
          <w:top w:space="0" w:sz="0" w:val="nil"/>
          <w:left w:space="0" w:sz="0" w:val="nil"/>
          <w:bottom w:space="0" w:sz="0" w:val="nil"/>
          <w:right w:space="0" w:sz="0" w:val="nil"/>
          <w:between w:space="0" w:sz="0" w:val="nil"/>
        </w:pBdr>
        <w:shd w:fill="ffffff" w:val="clear"/>
        <w:ind w:left="720" w:hanging="360"/>
        <w:rPr>
          <w:sz w:val="22"/>
          <w:szCs w:val="22"/>
          <w:u w:val="none"/>
        </w:rPr>
      </w:pPr>
      <w:bookmarkStart w:colFirst="0" w:colLast="0" w:name="_heading=h.3j2qqm3" w:id="19"/>
      <w:bookmarkEnd w:id="19"/>
      <w:r w:rsidDel="00000000" w:rsidR="00000000" w:rsidRPr="00000000">
        <w:rPr>
          <w:sz w:val="22"/>
          <w:szCs w:val="22"/>
          <w:rtl w:val="0"/>
        </w:rPr>
        <w:t xml:space="preserve">Client Name / Project Name</w:t>
      </w:r>
      <w:r w:rsidDel="00000000" w:rsidR="00000000" w:rsidRPr="00000000">
        <w:rPr>
          <w:rtl w:val="0"/>
        </w:rPr>
      </w:r>
    </w:p>
    <w:p w:rsidR="00000000" w:rsidDel="00000000" w:rsidP="00000000" w:rsidRDefault="00000000" w:rsidRPr="00000000" w14:paraId="00000084">
      <w:pPr>
        <w:widowControl w:val="0"/>
        <w:numPr>
          <w:ilvl w:val="0"/>
          <w:numId w:val="3"/>
        </w:numPr>
        <w:pBdr>
          <w:top w:space="0" w:sz="0" w:val="nil"/>
          <w:left w:space="0" w:sz="0" w:val="nil"/>
          <w:bottom w:space="0" w:sz="0" w:val="nil"/>
          <w:right w:space="0" w:sz="0" w:val="nil"/>
          <w:between w:space="0" w:sz="0" w:val="nil"/>
        </w:pBdr>
        <w:shd w:fill="ffffff" w:val="clear"/>
        <w:ind w:left="720" w:hanging="360"/>
        <w:rPr>
          <w:sz w:val="22"/>
          <w:szCs w:val="22"/>
          <w:u w:val="none"/>
        </w:rPr>
      </w:pPr>
      <w:bookmarkStart w:colFirst="0" w:colLast="0" w:name="_heading=h.1y810tw" w:id="20"/>
      <w:bookmarkEnd w:id="20"/>
      <w:r w:rsidDel="00000000" w:rsidR="00000000" w:rsidRPr="00000000">
        <w:rPr>
          <w:sz w:val="22"/>
          <w:szCs w:val="22"/>
          <w:rtl w:val="0"/>
        </w:rPr>
        <w:t xml:space="preserve">Timeline (Artifact Needed By)</w:t>
      </w:r>
      <w:r w:rsidDel="00000000" w:rsidR="00000000" w:rsidRPr="00000000">
        <w:rPr>
          <w:rtl w:val="0"/>
        </w:rPr>
      </w:r>
    </w:p>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hd w:fill="ffffff" w:val="clear"/>
        <w:ind w:left="0" w:firstLine="0"/>
        <w:rPr>
          <w:sz w:val="22"/>
          <w:szCs w:val="22"/>
        </w:rPr>
      </w:pPr>
      <w:bookmarkStart w:colFirst="0" w:colLast="0" w:name="_heading=h.4i7ojhp" w:id="21"/>
      <w:bookmarkEnd w:id="21"/>
      <w:r w:rsidDel="00000000" w:rsidR="00000000" w:rsidRPr="00000000">
        <w:rPr>
          <w:sz w:val="22"/>
          <w:szCs w:val="22"/>
          <w:rtl w:val="0"/>
        </w:rPr>
        <w:t xml:space="preserve">All of the above information is required. Request the ticket to be sent to Digital Commerce Product Management. </w:t>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ffffff" w:val="clear"/>
        <w:spacing w:line="276" w:lineRule="auto"/>
        <w:rPr>
          <w:rFonts w:ascii="Proxima Nova" w:cs="Proxima Nova" w:eastAsia="Proxima Nova" w:hAnsi="Proxima Nova"/>
          <w:color w:val="000000"/>
          <w:sz w:val="22"/>
          <w:szCs w:val="22"/>
          <w:highlight w:val="white"/>
        </w:rPr>
      </w:pPr>
      <w:bookmarkStart w:colFirst="0" w:colLast="0" w:name="_heading=h.2xcytpi" w:id="22"/>
      <w:bookmarkEnd w:id="22"/>
      <w:r w:rsidDel="00000000" w:rsidR="00000000" w:rsidRPr="00000000">
        <w:rPr>
          <w:rtl w:val="0"/>
        </w:rPr>
      </w:r>
    </w:p>
    <w:sectPr>
      <w:headerReference r:id="rId12" w:type="default"/>
      <w:headerReference r:id="rId13" w:type="first"/>
      <w:footerReference r:id="rId14" w:type="default"/>
      <w:footerReference r:id="rId15" w:type="first"/>
      <w:pgSz w:h="15840" w:w="12240"/>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arim Alimohamed" w:id="0" w:date="2020-04-28T22:50:16Z">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+dkoon@vlocity.com / +panakapalli@vlocity.com I believe it was mentioned that NDS file that contains CSS would only be accessible within the VPL - could you please confirm. Also, please specify the exact files that will be included in the ZIP files.  FYI +adutta@vlocity.com</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Paramesh Anakapalli_</w:t>
      </w:r>
    </w:p>
  </w:comment>
  <w:comment w:author="Paramesh Anakapalli" w:id="1" w:date="2020-04-29T03:59:42Z">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NDS was a public Github repository. Anyone can download easily from here: https://github.com/vlocityinc/newport-design-system.</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in .zip file some sample reference web components to show case how to extend. Remaining files are to run Polymer project.</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8C" w15:done="0"/>
  <w15:commentEx w15:paraId="0000008E" w15:paraIdParent="0000008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alatino Linotyp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jc w:val="right"/>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Vlocity Process Library: &lt;&lt;</w:t>
    </w:r>
    <w:r w:rsidDel="00000000" w:rsidR="00000000" w:rsidRPr="00000000">
      <w:rPr>
        <w:rFonts w:ascii="Proxima Nova" w:cs="Proxima Nova" w:eastAsia="Proxima Nova" w:hAnsi="Proxima Nova"/>
        <w:i w:val="1"/>
        <w:sz w:val="22"/>
        <w:szCs w:val="22"/>
        <w:rtl w:val="0"/>
      </w:rPr>
      <w:t xml:space="preserve">Process Name</w:t>
    </w:r>
    <w:r w:rsidDel="00000000" w:rsidR="00000000" w:rsidRPr="00000000">
      <w:rPr>
        <w:rFonts w:ascii="Proxima Nova" w:cs="Proxima Nova" w:eastAsia="Proxima Nova" w:hAnsi="Proxima Nova"/>
        <w:sz w:val="22"/>
        <w:szCs w:val="22"/>
        <w:rtl w:val="0"/>
      </w:rPr>
      <w:t xml:space="preserve">&gt;&gt;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right" w:pos="9020"/>
      </w:tabs>
      <w:spacing w:after="720" w:lineRule="auto"/>
      <w:rPr>
        <w:rFonts w:ascii="Helvetica Neue" w:cs="Helvetica Neue" w:eastAsia="Helvetica Neue" w:hAnsi="Helvetica Neue"/>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right" w:pos="9020"/>
      </w:tabs>
      <w:rPr>
        <w:rFonts w:ascii="Helvetica Neue" w:cs="Helvetica Neue" w:eastAsia="Helvetica Neue" w:hAnsi="Helvetica Neue"/>
        <w:color w:val="00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180975</wp:posOffset>
          </wp:positionV>
          <wp:extent cx="2286000" cy="452438"/>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286000" cy="45243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vlocity.com/en/Preparing-to-Use-Vlocity-Communications-API-Caching.html" TargetMode="External"/><Relationship Id="rId10" Type="http://schemas.openxmlformats.org/officeDocument/2006/relationships/hyperlink" Target="https://www.lucidchart.com/invitations/accept/17903a56-b239-470a-b8c2-2d9a89f230bf" TargetMode="External"/><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jp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1" Type="http://schemas.openxmlformats.org/officeDocument/2006/relationships/font" Target="fonts/PalatinoLinotype-italic.ttf"/><Relationship Id="rId10" Type="http://schemas.openxmlformats.org/officeDocument/2006/relationships/font" Target="fonts/PalatinoLinotype-bold.ttf"/><Relationship Id="rId13" Type="http://schemas.openxmlformats.org/officeDocument/2006/relationships/font" Target="fonts/HelveticaNeue-regular.ttf"/><Relationship Id="rId12" Type="http://schemas.openxmlformats.org/officeDocument/2006/relationships/font" Target="fonts/PalatinoLinotype-bold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PalatinoLinotype-regular.ttf"/><Relationship Id="rId15" Type="http://schemas.openxmlformats.org/officeDocument/2006/relationships/font" Target="fonts/HelveticaNeue-italic.ttf"/><Relationship Id="rId14" Type="http://schemas.openxmlformats.org/officeDocument/2006/relationships/font" Target="fonts/HelveticaNeue-bold.ttf"/><Relationship Id="rId16" Type="http://schemas.openxmlformats.org/officeDocument/2006/relationships/font" Target="fonts/HelveticaNeue-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OatJ3Lc5IsAw5HSQrvgK668bw==">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