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ffffff" w:val="clear"/>
        <w:spacing w:after="200" w:before="200" w:lineRule="auto"/>
        <w:rPr>
          <w:sz w:val="60"/>
          <w:szCs w:val="60"/>
        </w:rPr>
      </w:pPr>
      <w:r w:rsidDel="00000000" w:rsidR="00000000" w:rsidRPr="00000000">
        <w:rPr>
          <w:rtl w:val="0"/>
        </w:rPr>
      </w:r>
    </w:p>
    <w:p w:rsidR="00000000" w:rsidDel="00000000" w:rsidP="00000000" w:rsidRDefault="00000000" w:rsidRPr="00000000" w14:paraId="00000002">
      <w:pPr>
        <w:widowControl w:val="0"/>
        <w:shd w:fill="ffffff" w:val="clear"/>
        <w:spacing w:after="280" w:before="2880" w:lineRule="auto"/>
        <w:jc w:val="center"/>
        <w:rPr>
          <w:rFonts w:ascii="Proxima Nova" w:cs="Proxima Nova" w:eastAsia="Proxima Nova" w:hAnsi="Proxima Nova"/>
          <w:sz w:val="60"/>
          <w:szCs w:val="60"/>
        </w:rPr>
      </w:pPr>
      <w:r w:rsidDel="00000000" w:rsidR="00000000" w:rsidRPr="00000000">
        <w:rPr>
          <w:rFonts w:ascii="Proxima Nova" w:cs="Proxima Nova" w:eastAsia="Proxima Nova" w:hAnsi="Proxima Nova"/>
          <w:sz w:val="60"/>
          <w:szCs w:val="60"/>
          <w:rtl w:val="0"/>
        </w:rPr>
        <w:t xml:space="preserve">Vlocity Process Library</w:t>
      </w:r>
    </w:p>
    <w:p w:rsidR="00000000" w:rsidDel="00000000" w:rsidP="00000000" w:rsidRDefault="00000000" w:rsidRPr="00000000" w14:paraId="00000003">
      <w:pPr>
        <w:widowControl w:val="0"/>
        <w:shd w:fill="ffffff" w:val="clear"/>
        <w:spacing w:after="280" w:before="2880" w:lineRule="auto"/>
        <w:jc w:val="center"/>
        <w:rPr>
          <w:rFonts w:ascii="Proxima Nova" w:cs="Proxima Nova" w:eastAsia="Proxima Nova" w:hAnsi="Proxima Nova"/>
          <w:sz w:val="34"/>
          <w:szCs w:val="34"/>
        </w:rPr>
      </w:pPr>
      <w:r w:rsidDel="00000000" w:rsidR="00000000" w:rsidRPr="00000000">
        <w:rPr>
          <w:rFonts w:ascii="Proxima Nova" w:cs="Proxima Nova" w:eastAsia="Proxima Nova" w:hAnsi="Proxima Nova"/>
          <w:i w:val="1"/>
          <w:sz w:val="28"/>
          <w:szCs w:val="28"/>
          <w:rtl w:val="0"/>
        </w:rPr>
        <w:t xml:space="preserve">Explore and Checkout (LWC Omniscript + DC LWC</w:t>
      </w:r>
      <w:r w:rsidDel="00000000" w:rsidR="00000000" w:rsidRPr="00000000">
        <w:rPr>
          <w:rFonts w:ascii="Proxima Nova" w:cs="Proxima Nova" w:eastAsia="Proxima Nova" w:hAnsi="Proxima Nova"/>
          <w:sz w:val="34"/>
          <w:szCs w:val="34"/>
          <w:rtl w:val="0"/>
        </w:rPr>
        <w:t xml:space="preserve">)</w:t>
      </w:r>
    </w:p>
    <w:p w:rsidR="00000000" w:rsidDel="00000000" w:rsidP="00000000" w:rsidRDefault="00000000" w:rsidRPr="00000000" w14:paraId="00000004">
      <w:pPr>
        <w:widowControl w:val="0"/>
        <w:shd w:fill="ffffff" w:val="clear"/>
        <w:spacing w:after="280" w:before="2880" w:lineRule="auto"/>
        <w:jc w:val="center"/>
        <w:rPr>
          <w:rFonts w:ascii="Proxima Nova" w:cs="Proxima Nova" w:eastAsia="Proxima Nova" w:hAnsi="Proxima Nova"/>
          <w:i w:val="1"/>
          <w:sz w:val="28"/>
          <w:szCs w:val="28"/>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ffffff" w:val="clear"/>
        <w:spacing w:after="180" w:before="960" w:lineRule="auto"/>
        <w:jc w:val="center"/>
        <w:rPr>
          <w:rFonts w:ascii="Proxima Nova" w:cs="Proxima Nova" w:eastAsia="Proxima Nova" w:hAnsi="Proxima Nova"/>
          <w:sz w:val="28"/>
          <w:szCs w:val="28"/>
          <w:highlight w:val="white"/>
        </w:rPr>
      </w:pPr>
      <w:r w:rsidDel="00000000" w:rsidR="00000000" w:rsidRPr="00000000">
        <w:rPr>
          <w:rFonts w:ascii="Proxima Nova" w:cs="Proxima Nova" w:eastAsia="Proxima Nova" w:hAnsi="Proxima Nova"/>
          <w:i w:val="1"/>
          <w:sz w:val="28"/>
          <w:szCs w:val="28"/>
          <w:highlight w:val="white"/>
          <w:rtl w:val="0"/>
        </w:rPr>
        <w:t xml:space="preserve">Oct</w:t>
      </w:r>
      <w:r w:rsidDel="00000000" w:rsidR="00000000" w:rsidRPr="00000000">
        <w:rPr>
          <w:rFonts w:ascii="Proxima Nova" w:cs="Proxima Nova" w:eastAsia="Proxima Nova" w:hAnsi="Proxima Nova"/>
          <w:i w:val="1"/>
          <w:color w:val="000000"/>
          <w:sz w:val="28"/>
          <w:szCs w:val="28"/>
          <w:highlight w:val="white"/>
          <w:rtl w:val="0"/>
        </w:rPr>
        <w:t xml:space="preserve"> </w:t>
      </w:r>
      <w:r w:rsidDel="00000000" w:rsidR="00000000" w:rsidRPr="00000000">
        <w:rPr>
          <w:rFonts w:ascii="Proxima Nova" w:cs="Proxima Nova" w:eastAsia="Proxima Nova" w:hAnsi="Proxima Nova"/>
          <w:i w:val="1"/>
          <w:sz w:val="28"/>
          <w:szCs w:val="28"/>
          <w:highlight w:val="white"/>
          <w:rtl w:val="0"/>
        </w:rPr>
        <w:t xml:space="preserve">01</w:t>
      </w:r>
      <w:r w:rsidDel="00000000" w:rsidR="00000000" w:rsidRPr="00000000">
        <w:rPr>
          <w:rFonts w:ascii="Proxima Nova" w:cs="Proxima Nova" w:eastAsia="Proxima Nova" w:hAnsi="Proxima Nova"/>
          <w:i w:val="1"/>
          <w:color w:val="000000"/>
          <w:sz w:val="28"/>
          <w:szCs w:val="28"/>
          <w:highlight w:val="white"/>
          <w:rtl w:val="0"/>
        </w:rPr>
        <w:t xml:space="preserve">, 2020</w:t>
      </w: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ffffff" w:val="clear"/>
        <w:spacing w:after="180" w:before="960" w:lineRule="auto"/>
        <w:jc w:val="center"/>
        <w:rPr>
          <w:rFonts w:ascii="Proxima Nova" w:cs="Proxima Nova" w:eastAsia="Proxima Nova" w:hAnsi="Proxima Nova"/>
          <w:sz w:val="28"/>
          <w:szCs w:val="28"/>
          <w:highlight w:val="white"/>
        </w:rPr>
      </w:pPr>
      <w:r w:rsidDel="00000000" w:rsidR="00000000" w:rsidRPr="00000000">
        <w:rPr>
          <w:rtl w:val="0"/>
        </w:rPr>
      </w:r>
    </w:p>
    <w:p w:rsidR="00000000" w:rsidDel="00000000" w:rsidP="00000000" w:rsidRDefault="00000000" w:rsidRPr="00000000" w14:paraId="00000007">
      <w:pPr>
        <w:spacing w:line="276" w:lineRule="auto"/>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08">
      <w:pPr>
        <w:spacing w:line="276" w:lineRule="auto"/>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09">
      <w:pPr>
        <w:spacing w:line="276" w:lineRule="auto"/>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0A">
      <w:pPr>
        <w:rPr>
          <w:rFonts w:ascii="Proxima Nova" w:cs="Proxima Nova" w:eastAsia="Proxima Nova" w:hAnsi="Proxima Nov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B">
      <w:pPr>
        <w:spacing w:line="276" w:lineRule="auto"/>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Revision Table</w:t>
      </w:r>
    </w:p>
    <w:p w:rsidR="00000000" w:rsidDel="00000000" w:rsidP="00000000" w:rsidRDefault="00000000" w:rsidRPr="00000000" w14:paraId="0000000C">
      <w:pPr>
        <w:spacing w:line="276" w:lineRule="auto"/>
        <w:rPr>
          <w:rFonts w:ascii="Proxima Nova" w:cs="Proxima Nova" w:eastAsia="Proxima Nova" w:hAnsi="Proxima Nova"/>
          <w:b w:val="1"/>
        </w:rPr>
      </w:pPr>
      <w:r w:rsidDel="00000000" w:rsidR="00000000" w:rsidRPr="00000000">
        <w:rPr>
          <w:rtl w:val="0"/>
        </w:rPr>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40" w:hRule="atLeast"/>
        </w:trPr>
        <w:tc>
          <w:tcPr>
            <w:gridSpan w:val="4"/>
            <w:shd w:fill="auto" w:val="clear"/>
            <w:tcMar>
              <w:top w:w="28.0" w:type="dxa"/>
              <w:left w:w="28.0" w:type="dxa"/>
              <w:bottom w:w="28.0" w:type="dxa"/>
              <w:right w:w="28.0" w:type="dxa"/>
            </w:tcMar>
          </w:tcPr>
          <w:p w:rsidR="00000000" w:rsidDel="00000000" w:rsidP="00000000" w:rsidRDefault="00000000" w:rsidRPr="00000000" w14:paraId="0000000D">
            <w:pPr>
              <w:widowControl w:val="0"/>
              <w:jc w:val="center"/>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Document History</w:t>
            </w:r>
          </w:p>
        </w:tc>
      </w:tr>
      <w:tr>
        <w:tc>
          <w:tcPr>
            <w:shd w:fill="auto" w:val="clear"/>
            <w:tcMar>
              <w:top w:w="28.0" w:type="dxa"/>
              <w:left w:w="28.0" w:type="dxa"/>
              <w:bottom w:w="28.0" w:type="dxa"/>
              <w:right w:w="28.0" w:type="dxa"/>
            </w:tcMar>
          </w:tcPr>
          <w:p w:rsidR="00000000" w:rsidDel="00000000" w:rsidP="00000000" w:rsidRDefault="00000000" w:rsidRPr="00000000" w14:paraId="00000011">
            <w:pPr>
              <w:widowControl w:val="0"/>
              <w:jc w:val="center"/>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Version</w:t>
            </w:r>
          </w:p>
        </w:tc>
        <w:tc>
          <w:tcPr>
            <w:shd w:fill="auto" w:val="clear"/>
            <w:tcMar>
              <w:top w:w="28.0" w:type="dxa"/>
              <w:left w:w="28.0" w:type="dxa"/>
              <w:bottom w:w="28.0" w:type="dxa"/>
              <w:right w:w="28.0" w:type="dxa"/>
            </w:tcMar>
          </w:tcPr>
          <w:p w:rsidR="00000000" w:rsidDel="00000000" w:rsidP="00000000" w:rsidRDefault="00000000" w:rsidRPr="00000000" w14:paraId="00000012">
            <w:pPr>
              <w:widowControl w:val="0"/>
              <w:jc w:val="center"/>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Date</w:t>
            </w:r>
          </w:p>
        </w:tc>
        <w:tc>
          <w:tcPr>
            <w:shd w:fill="auto" w:val="clear"/>
            <w:tcMar>
              <w:top w:w="28.0" w:type="dxa"/>
              <w:left w:w="28.0" w:type="dxa"/>
              <w:bottom w:w="28.0" w:type="dxa"/>
              <w:right w:w="28.0" w:type="dxa"/>
            </w:tcMar>
          </w:tcPr>
          <w:p w:rsidR="00000000" w:rsidDel="00000000" w:rsidP="00000000" w:rsidRDefault="00000000" w:rsidRPr="00000000" w14:paraId="00000013">
            <w:pPr>
              <w:widowControl w:val="0"/>
              <w:jc w:val="center"/>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Editor</w:t>
            </w:r>
          </w:p>
        </w:tc>
        <w:tc>
          <w:tcPr>
            <w:shd w:fill="auto" w:val="clear"/>
            <w:tcMar>
              <w:top w:w="28.0" w:type="dxa"/>
              <w:left w:w="28.0" w:type="dxa"/>
              <w:bottom w:w="28.0" w:type="dxa"/>
              <w:right w:w="28.0" w:type="dxa"/>
            </w:tcMar>
          </w:tcPr>
          <w:p w:rsidR="00000000" w:rsidDel="00000000" w:rsidP="00000000" w:rsidRDefault="00000000" w:rsidRPr="00000000" w14:paraId="00000014">
            <w:pPr>
              <w:widowControl w:val="0"/>
              <w:jc w:val="center"/>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Comments</w:t>
            </w:r>
          </w:p>
        </w:tc>
      </w:tr>
      <w:tr>
        <w:tc>
          <w:tcPr>
            <w:shd w:fill="auto" w:val="clear"/>
            <w:tcMar>
              <w:top w:w="28.0" w:type="dxa"/>
              <w:left w:w="28.0" w:type="dxa"/>
              <w:bottom w:w="28.0" w:type="dxa"/>
              <w:right w:w="28.0" w:type="dxa"/>
            </w:tcMar>
          </w:tcPr>
          <w:p w:rsidR="00000000" w:rsidDel="00000000" w:rsidP="00000000" w:rsidRDefault="00000000" w:rsidRPr="00000000" w14:paraId="00000015">
            <w:pPr>
              <w:widowControl w:val="0"/>
              <w:jc w:val="center"/>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0.1</w:t>
            </w:r>
          </w:p>
        </w:tc>
        <w:tc>
          <w:tcPr>
            <w:shd w:fill="auto" w:val="clear"/>
            <w:tcMar>
              <w:top w:w="28.0" w:type="dxa"/>
              <w:left w:w="28.0" w:type="dxa"/>
              <w:bottom w:w="28.0" w:type="dxa"/>
              <w:right w:w="28.0" w:type="dxa"/>
            </w:tcMar>
          </w:tcPr>
          <w:p w:rsidR="00000000" w:rsidDel="00000000" w:rsidP="00000000" w:rsidRDefault="00000000" w:rsidRPr="00000000" w14:paraId="00000016">
            <w:pPr>
              <w:widowControl w:val="0"/>
              <w:jc w:val="center"/>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01/10/2020</w:t>
            </w:r>
          </w:p>
        </w:tc>
        <w:tc>
          <w:tcPr>
            <w:shd w:fill="auto" w:val="clear"/>
            <w:tcMar>
              <w:top w:w="28.0" w:type="dxa"/>
              <w:left w:w="28.0" w:type="dxa"/>
              <w:bottom w:w="28.0" w:type="dxa"/>
              <w:right w:w="28.0" w:type="dxa"/>
            </w:tcMar>
          </w:tcPr>
          <w:p w:rsidR="00000000" w:rsidDel="00000000" w:rsidP="00000000" w:rsidRDefault="00000000" w:rsidRPr="00000000" w14:paraId="00000017">
            <w:pPr>
              <w:widowControl w:val="0"/>
              <w:jc w:val="center"/>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AD</w:t>
            </w:r>
          </w:p>
        </w:tc>
        <w:tc>
          <w:tcPr>
            <w:shd w:fill="auto" w:val="clear"/>
            <w:tcMar>
              <w:top w:w="28.0" w:type="dxa"/>
              <w:left w:w="28.0" w:type="dxa"/>
              <w:bottom w:w="28.0" w:type="dxa"/>
              <w:right w:w="28.0" w:type="dxa"/>
            </w:tcMar>
          </w:tcPr>
          <w:p w:rsidR="00000000" w:rsidDel="00000000" w:rsidP="00000000" w:rsidRDefault="00000000" w:rsidRPr="00000000" w14:paraId="00000018">
            <w:pPr>
              <w:widowControl w:val="0"/>
              <w:jc w:val="center"/>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Created First Draft </w:t>
            </w:r>
          </w:p>
        </w:tc>
      </w:tr>
      <w:tr>
        <w:tc>
          <w:tcPr>
            <w:shd w:fill="auto" w:val="clear"/>
            <w:tcMar>
              <w:top w:w="28.0" w:type="dxa"/>
              <w:left w:w="28.0" w:type="dxa"/>
              <w:bottom w:w="28.0" w:type="dxa"/>
              <w:right w:w="28.0" w:type="dxa"/>
            </w:tcMar>
          </w:tcPr>
          <w:p w:rsidR="00000000" w:rsidDel="00000000" w:rsidP="00000000" w:rsidRDefault="00000000" w:rsidRPr="00000000" w14:paraId="00000019">
            <w:pPr>
              <w:widowControl w:val="0"/>
              <w:rPr>
                <w:rFonts w:ascii="Proxima Nova" w:cs="Proxima Nova" w:eastAsia="Proxima Nova" w:hAnsi="Proxima Nova"/>
                <w:b w:val="1"/>
              </w:rPr>
            </w:pPr>
            <w:r w:rsidDel="00000000" w:rsidR="00000000" w:rsidRPr="00000000">
              <w:rPr>
                <w:rtl w:val="0"/>
              </w:rPr>
            </w:r>
          </w:p>
        </w:tc>
        <w:tc>
          <w:tcPr>
            <w:shd w:fill="auto" w:val="clear"/>
            <w:tcMar>
              <w:top w:w="28.0" w:type="dxa"/>
              <w:left w:w="28.0" w:type="dxa"/>
              <w:bottom w:w="28.0" w:type="dxa"/>
              <w:right w:w="28.0" w:type="dxa"/>
            </w:tcMar>
          </w:tcPr>
          <w:p w:rsidR="00000000" w:rsidDel="00000000" w:rsidP="00000000" w:rsidRDefault="00000000" w:rsidRPr="00000000" w14:paraId="0000001A">
            <w:pPr>
              <w:widowControl w:val="0"/>
              <w:rPr>
                <w:rFonts w:ascii="Proxima Nova" w:cs="Proxima Nova" w:eastAsia="Proxima Nova" w:hAnsi="Proxima Nova"/>
                <w:b w:val="1"/>
              </w:rPr>
            </w:pPr>
            <w:r w:rsidDel="00000000" w:rsidR="00000000" w:rsidRPr="00000000">
              <w:rPr>
                <w:rtl w:val="0"/>
              </w:rPr>
            </w:r>
          </w:p>
        </w:tc>
        <w:tc>
          <w:tcPr>
            <w:shd w:fill="auto" w:val="clear"/>
            <w:tcMar>
              <w:top w:w="28.0" w:type="dxa"/>
              <w:left w:w="28.0" w:type="dxa"/>
              <w:bottom w:w="28.0" w:type="dxa"/>
              <w:right w:w="28.0" w:type="dxa"/>
            </w:tcMar>
          </w:tcPr>
          <w:p w:rsidR="00000000" w:rsidDel="00000000" w:rsidP="00000000" w:rsidRDefault="00000000" w:rsidRPr="00000000" w14:paraId="0000001B">
            <w:pPr>
              <w:widowControl w:val="0"/>
              <w:rPr>
                <w:rFonts w:ascii="Proxima Nova" w:cs="Proxima Nova" w:eastAsia="Proxima Nova" w:hAnsi="Proxima Nova"/>
                <w:b w:val="1"/>
              </w:rPr>
            </w:pPr>
            <w:r w:rsidDel="00000000" w:rsidR="00000000" w:rsidRPr="00000000">
              <w:rPr>
                <w:rtl w:val="0"/>
              </w:rPr>
            </w:r>
          </w:p>
        </w:tc>
        <w:tc>
          <w:tcPr>
            <w:shd w:fill="auto" w:val="clear"/>
            <w:tcMar>
              <w:top w:w="28.0" w:type="dxa"/>
              <w:left w:w="28.0" w:type="dxa"/>
              <w:bottom w:w="28.0" w:type="dxa"/>
              <w:right w:w="28.0" w:type="dxa"/>
            </w:tcMar>
          </w:tcPr>
          <w:p w:rsidR="00000000" w:rsidDel="00000000" w:rsidP="00000000" w:rsidRDefault="00000000" w:rsidRPr="00000000" w14:paraId="0000001C">
            <w:pPr>
              <w:widowControl w:val="0"/>
              <w:rPr>
                <w:rFonts w:ascii="Proxima Nova" w:cs="Proxima Nova" w:eastAsia="Proxima Nova" w:hAnsi="Proxima Nova"/>
                <w:b w:val="1"/>
              </w:rPr>
            </w:pPr>
            <w:r w:rsidDel="00000000" w:rsidR="00000000" w:rsidRPr="00000000">
              <w:rPr>
                <w:rtl w:val="0"/>
              </w:rPr>
            </w:r>
          </w:p>
        </w:tc>
      </w:tr>
    </w:tbl>
    <w:p w:rsidR="00000000" w:rsidDel="00000000" w:rsidP="00000000" w:rsidRDefault="00000000" w:rsidRPr="00000000" w14:paraId="0000001D">
      <w:pPr>
        <w:spacing w:line="276" w:lineRule="auto"/>
        <w:rPr>
          <w:rFonts w:ascii="Proxima Nova" w:cs="Proxima Nova" w:eastAsia="Proxima Nova" w:hAnsi="Proxima Nova"/>
          <w:sz w:val="28"/>
          <w:szCs w:val="28"/>
          <w:highlight w:val="white"/>
        </w:rPr>
      </w:pPr>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hd w:fill="ffffff" w:val="clear"/>
        <w:spacing w:after="200" w:before="200" w:lineRule="auto"/>
        <w:rPr>
          <w:rFonts w:ascii="Palatino Linotype" w:cs="Palatino Linotype" w:eastAsia="Palatino Linotype" w:hAnsi="Palatino Linotype"/>
          <w:sz w:val="22"/>
          <w:szCs w:val="22"/>
          <w:highlight w:val="white"/>
        </w:rPr>
      </w:pPr>
      <w:r w:rsidDel="00000000" w:rsidR="00000000" w:rsidRPr="00000000">
        <w:rPr>
          <w:rFonts w:ascii="Palatino Linotype" w:cs="Palatino Linotype" w:eastAsia="Palatino Linotype" w:hAnsi="Palatino Linotype"/>
          <w:color w:val="000000"/>
          <w:sz w:val="22"/>
          <w:szCs w:val="22"/>
          <w:highlight w:val="white"/>
          <w:rtl w:val="0"/>
        </w:rPr>
        <w:t xml:space="preserve"> </w:t>
      </w:r>
      <w:r w:rsidDel="00000000" w:rsidR="00000000" w:rsidRPr="00000000">
        <w:rPr>
          <w:rtl w:val="0"/>
        </w:rPr>
      </w:r>
    </w:p>
    <w:p w:rsidR="00000000" w:rsidDel="00000000" w:rsidP="00000000" w:rsidRDefault="00000000" w:rsidRPr="00000000" w14:paraId="0000001F">
      <w:pPr>
        <w:shd w:fill="ffffff" w:val="clear"/>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Acronyms:</w:t>
      </w:r>
    </w:p>
    <w:p w:rsidR="00000000" w:rsidDel="00000000" w:rsidP="00000000" w:rsidRDefault="00000000" w:rsidRPr="00000000" w14:paraId="00000020">
      <w:pPr>
        <w:shd w:fill="ffffff" w:val="clear"/>
        <w:rPr>
          <w:rFonts w:ascii="Proxima Nova" w:cs="Proxima Nova" w:eastAsia="Proxima Nova" w:hAnsi="Proxima Nova"/>
          <w:b w:val="1"/>
          <w:sz w:val="28"/>
          <w:szCs w:val="28"/>
        </w:rPr>
      </w:pPr>
      <w:r w:rsidDel="00000000" w:rsidR="00000000" w:rsidRPr="00000000">
        <w:rPr>
          <w:rtl w:val="0"/>
        </w:rPr>
      </w:r>
    </w:p>
    <w:tbl>
      <w:tblPr>
        <w:tblStyle w:val="Table2"/>
        <w:tblW w:w="972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785"/>
        <w:tblGridChange w:id="0">
          <w:tblGrid>
            <w:gridCol w:w="1935"/>
            <w:gridCol w:w="778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jc w:val="center"/>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Terms</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DC</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Digital Commerce</w:t>
            </w:r>
          </w:p>
        </w:tc>
      </w:tr>
      <w:tr>
        <w:tc>
          <w:tcPr>
            <w:shd w:fill="auto" w:val="clear"/>
            <w:tcMar>
              <w:top w:w="100.0" w:type="dxa"/>
              <w:left w:w="100.0" w:type="dxa"/>
              <w:bottom w:w="100.0" w:type="dxa"/>
              <w:right w:w="100.0" w:type="dxa"/>
            </w:tcMar>
          </w:tcPr>
          <w:p w:rsidR="00000000" w:rsidDel="00000000" w:rsidP="00000000" w:rsidRDefault="00000000" w:rsidRPr="00000000" w14:paraId="00000025">
            <w:pPr>
              <w:widowControl w:val="0"/>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LWC</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Lightning Web Components</w:t>
            </w:r>
          </w:p>
        </w:tc>
      </w:tr>
      <w:t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SDK</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Software Development Kit</w:t>
            </w:r>
          </w:p>
        </w:tc>
      </w:tr>
      <w:t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OS</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OmniScript</w:t>
            </w:r>
          </w:p>
        </w:tc>
      </w:tr>
    </w:tbl>
    <w:p w:rsidR="00000000" w:rsidDel="00000000" w:rsidP="00000000" w:rsidRDefault="00000000" w:rsidRPr="00000000" w14:paraId="0000002B">
      <w:pPr>
        <w:shd w:fill="ffffff" w:val="clear"/>
        <w:rPr>
          <w:rFonts w:ascii="Palatino Linotype" w:cs="Palatino Linotype" w:eastAsia="Palatino Linotype" w:hAnsi="Palatino Linotype"/>
          <w:sz w:val="22"/>
          <w:szCs w:val="22"/>
          <w:highlight w:val="white"/>
        </w:rPr>
      </w:pPr>
      <w:r w:rsidDel="00000000" w:rsidR="00000000" w:rsidRPr="00000000">
        <w:rPr>
          <w:rtl w:val="0"/>
        </w:rPr>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hd w:fill="ffffff" w:val="clear"/>
        <w:spacing w:after="200" w:before="200" w:lineRule="auto"/>
        <w:rPr>
          <w:rFonts w:ascii="Palatino Linotype" w:cs="Palatino Linotype" w:eastAsia="Palatino Linotype" w:hAnsi="Palatino Linotype"/>
          <w:color w:val="000000"/>
          <w:sz w:val="22"/>
          <w:szCs w:val="22"/>
          <w:highlight w:val="white"/>
        </w:rPr>
      </w:pPr>
      <w:r w:rsidDel="00000000" w:rsidR="00000000" w:rsidRPr="00000000">
        <w:rPr>
          <w:rtl w:val="0"/>
        </w:rPr>
      </w:r>
    </w:p>
    <w:p w:rsidR="00000000" w:rsidDel="00000000" w:rsidP="00000000" w:rsidRDefault="00000000" w:rsidRPr="00000000" w14:paraId="0000002D">
      <w:pPr>
        <w:keepNext w:val="1"/>
        <w:keepLines w:val="1"/>
        <w:widowControl w:val="0"/>
        <w:pBdr>
          <w:top w:space="0" w:sz="0" w:val="nil"/>
          <w:left w:space="0" w:sz="0" w:val="nil"/>
          <w:bottom w:space="0" w:sz="0" w:val="nil"/>
          <w:right w:space="0" w:sz="0" w:val="nil"/>
          <w:between w:space="0" w:sz="0" w:val="nil"/>
        </w:pBdr>
        <w:shd w:fill="ffffff" w:val="clear"/>
        <w:spacing w:after="360" w:before="360" w:lineRule="auto"/>
        <w:rPr>
          <w:rFonts w:ascii="Palatino Linotype" w:cs="Palatino Linotype" w:eastAsia="Palatino Linotype" w:hAnsi="Palatino Linotype"/>
          <w:b w:val="1"/>
          <w:sz w:val="22"/>
          <w:szCs w:val="22"/>
          <w:highlight w:val="white"/>
        </w:rPr>
      </w:pPr>
      <w:r w:rsidDel="00000000" w:rsidR="00000000" w:rsidRPr="00000000">
        <w:rPr>
          <w:rtl w:val="0"/>
        </w:rPr>
      </w:r>
    </w:p>
    <w:p w:rsidR="00000000" w:rsidDel="00000000" w:rsidP="00000000" w:rsidRDefault="00000000" w:rsidRPr="00000000" w14:paraId="0000002E">
      <w:pPr>
        <w:keepNext w:val="1"/>
        <w:keepLines w:val="1"/>
        <w:widowControl w:val="0"/>
        <w:pBdr>
          <w:top w:space="0" w:sz="0" w:val="nil"/>
          <w:left w:space="0" w:sz="0" w:val="nil"/>
          <w:bottom w:space="0" w:sz="0" w:val="nil"/>
          <w:right w:space="0" w:sz="0" w:val="nil"/>
          <w:between w:space="0" w:sz="0" w:val="nil"/>
        </w:pBdr>
        <w:shd w:fill="ffffff" w:val="clear"/>
        <w:spacing w:after="360" w:before="360" w:lineRule="auto"/>
        <w:rPr>
          <w:rFonts w:ascii="Palatino Linotype" w:cs="Palatino Linotype" w:eastAsia="Palatino Linotype" w:hAnsi="Palatino Linotype"/>
          <w:b w:val="1"/>
          <w:sz w:val="22"/>
          <w:szCs w:val="22"/>
          <w:highlight w:val="white"/>
        </w:rPr>
      </w:pPr>
      <w:r w:rsidDel="00000000" w:rsidR="00000000" w:rsidRPr="00000000">
        <w:rPr>
          <w:rtl w:val="0"/>
        </w:rPr>
      </w:r>
    </w:p>
    <w:p w:rsidR="00000000" w:rsidDel="00000000" w:rsidP="00000000" w:rsidRDefault="00000000" w:rsidRPr="00000000" w14:paraId="0000002F">
      <w:pPr>
        <w:keepNext w:val="1"/>
        <w:keepLines w:val="1"/>
        <w:widowControl w:val="0"/>
        <w:pBdr>
          <w:top w:space="0" w:sz="0" w:val="nil"/>
          <w:left w:space="0" w:sz="0" w:val="nil"/>
          <w:bottom w:space="0" w:sz="0" w:val="nil"/>
          <w:right w:space="0" w:sz="0" w:val="nil"/>
          <w:between w:space="0" w:sz="0" w:val="nil"/>
        </w:pBdr>
        <w:shd w:fill="ffffff" w:val="clear"/>
        <w:spacing w:after="360" w:before="360" w:lineRule="auto"/>
        <w:rPr>
          <w:rFonts w:ascii="Palatino Linotype" w:cs="Palatino Linotype" w:eastAsia="Palatino Linotype" w:hAnsi="Palatino Linotype"/>
          <w:b w:val="1"/>
          <w:sz w:val="22"/>
          <w:szCs w:val="22"/>
          <w:highlight w:val="white"/>
        </w:rPr>
      </w:pPr>
      <w:r w:rsidDel="00000000" w:rsidR="00000000" w:rsidRPr="00000000">
        <w:rPr>
          <w:rtl w:val="0"/>
        </w:rPr>
      </w:r>
    </w:p>
    <w:p w:rsidR="00000000" w:rsidDel="00000000" w:rsidP="00000000" w:rsidRDefault="00000000" w:rsidRPr="00000000" w14:paraId="00000030">
      <w:pPr>
        <w:keepNext w:val="1"/>
        <w:keepLines w:val="1"/>
        <w:widowControl w:val="0"/>
        <w:pBdr>
          <w:top w:space="0" w:sz="0" w:val="nil"/>
          <w:left w:space="0" w:sz="0" w:val="nil"/>
          <w:bottom w:space="0" w:sz="0" w:val="nil"/>
          <w:right w:space="0" w:sz="0" w:val="nil"/>
          <w:between w:space="0" w:sz="0" w:val="nil"/>
        </w:pBdr>
        <w:shd w:fill="ffffff" w:val="clear"/>
        <w:spacing w:after="360" w:before="360" w:lineRule="auto"/>
        <w:rPr>
          <w:rFonts w:ascii="Palatino Linotype" w:cs="Palatino Linotype" w:eastAsia="Palatino Linotype" w:hAnsi="Palatino Linotype"/>
          <w:b w:val="1"/>
          <w:sz w:val="22"/>
          <w:szCs w:val="22"/>
          <w:highlight w:val="white"/>
        </w:rPr>
      </w:pPr>
      <w:r w:rsidDel="00000000" w:rsidR="00000000" w:rsidRPr="00000000">
        <w:rPr>
          <w:rtl w:val="0"/>
        </w:rPr>
      </w:r>
    </w:p>
    <w:p w:rsidR="00000000" w:rsidDel="00000000" w:rsidP="00000000" w:rsidRDefault="00000000" w:rsidRPr="00000000" w14:paraId="00000031">
      <w:pPr>
        <w:keepNext w:val="1"/>
        <w:keepLines w:val="1"/>
        <w:widowControl w:val="0"/>
        <w:pBdr>
          <w:top w:space="0" w:sz="0" w:val="nil"/>
          <w:left w:space="0" w:sz="0" w:val="nil"/>
          <w:bottom w:space="0" w:sz="0" w:val="nil"/>
          <w:right w:space="0" w:sz="0" w:val="nil"/>
          <w:between w:space="0" w:sz="0" w:val="nil"/>
        </w:pBdr>
        <w:shd w:fill="ffffff" w:val="clear"/>
        <w:spacing w:after="360" w:before="360" w:lineRule="auto"/>
        <w:rPr>
          <w:rFonts w:ascii="Palatino Linotype" w:cs="Palatino Linotype" w:eastAsia="Palatino Linotype" w:hAnsi="Palatino Linotype"/>
          <w:b w:val="1"/>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2">
      <w:pPr>
        <w:keepNext w:val="1"/>
        <w:keepLines w:val="1"/>
        <w:widowControl w:val="0"/>
        <w:pBdr>
          <w:top w:space="0" w:sz="0" w:val="nil"/>
          <w:left w:space="0" w:sz="0" w:val="nil"/>
          <w:bottom w:space="0" w:sz="0" w:val="nil"/>
          <w:right w:space="0" w:sz="0" w:val="nil"/>
          <w:between w:space="0" w:sz="0" w:val="nil"/>
        </w:pBdr>
        <w:shd w:fill="ffffff" w:val="clear"/>
        <w:spacing w:after="360" w:before="360" w:lineRule="auto"/>
        <w:rPr>
          <w:rFonts w:ascii="Palatino Linotype" w:cs="Palatino Linotype" w:eastAsia="Palatino Linotype" w:hAnsi="Palatino Linotype"/>
          <w:b w:val="1"/>
          <w:sz w:val="30"/>
          <w:szCs w:val="30"/>
          <w:highlight w:val="white"/>
        </w:rPr>
      </w:pPr>
      <w:r w:rsidDel="00000000" w:rsidR="00000000" w:rsidRPr="00000000">
        <w:rPr>
          <w:rFonts w:ascii="Palatino Linotype" w:cs="Palatino Linotype" w:eastAsia="Palatino Linotype" w:hAnsi="Palatino Linotype"/>
          <w:b w:val="1"/>
          <w:sz w:val="30"/>
          <w:szCs w:val="30"/>
          <w:highlight w:val="whit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tab/>
              <w:t xml:space="preserve">4</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tab/>
              <w:t xml:space="preserve">4</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 Flow Diagram</w:t>
              <w:tab/>
              <w:t xml:space="preserve">4</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Scenario</w:t>
              <w:tab/>
              <w:t xml:space="preserve">4</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Assumptions</w:t>
              <w:tab/>
              <w:t xml:space="preserve">5</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 Package Includes</w:t>
              <w:tab/>
              <w:t xml:space="preserve">5</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Configuration Requirements</w:t>
              <w:tab/>
              <w:t xml:space="preserve">5</w:t>
            </w:r>
          </w:hyperlink>
          <w:r w:rsidDel="00000000" w:rsidR="00000000" w:rsidRPr="00000000">
            <w:rPr>
              <w:rtl w:val="0"/>
            </w:rPr>
          </w:r>
        </w:p>
        <w:p w:rsidR="00000000" w:rsidDel="00000000" w:rsidP="00000000" w:rsidRDefault="00000000" w:rsidRPr="00000000" w14:paraId="0000003A">
          <w:pPr>
            <w:tabs>
              <w:tab w:val="right" w:pos="9360"/>
            </w:tabs>
            <w:spacing w:after="80" w:before="20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rFonts w:ascii="Palatino Linotype" w:cs="Palatino Linotype" w:eastAsia="Palatino Linotype" w:hAnsi="Palatino Linotype"/>
          <w:b w:val="1"/>
          <w:sz w:val="22"/>
          <w:szCs w:val="22"/>
          <w:highlight w:val="white"/>
        </w:rPr>
      </w:pPr>
      <w:r w:rsidDel="00000000" w:rsidR="00000000" w:rsidRPr="00000000">
        <w:rPr>
          <w:rtl w:val="0"/>
        </w:rPr>
      </w:r>
    </w:p>
    <w:p w:rsidR="00000000" w:rsidDel="00000000" w:rsidP="00000000" w:rsidRDefault="00000000" w:rsidRPr="00000000" w14:paraId="0000003C">
      <w:pPr>
        <w:keepNext w:val="1"/>
        <w:keepLines w:val="1"/>
        <w:widowControl w:val="0"/>
        <w:pBdr>
          <w:top w:space="0" w:sz="0" w:val="nil"/>
          <w:left w:space="0" w:sz="0" w:val="nil"/>
          <w:bottom w:space="0" w:sz="0" w:val="nil"/>
          <w:right w:space="0" w:sz="0" w:val="nil"/>
          <w:between w:space="0" w:sz="0" w:val="nil"/>
        </w:pBdr>
        <w:shd w:fill="ffffff" w:val="clear"/>
        <w:spacing w:after="360" w:before="360" w:lineRule="auto"/>
        <w:rPr>
          <w:rFonts w:ascii="Palatino Linotype" w:cs="Palatino Linotype" w:eastAsia="Palatino Linotype" w:hAnsi="Palatino Linotype"/>
          <w:b w:val="1"/>
          <w:sz w:val="22"/>
          <w:szCs w:val="22"/>
          <w:highlight w:val="white"/>
        </w:rPr>
      </w:pPr>
      <w:r w:rsidDel="00000000" w:rsidR="00000000" w:rsidRPr="00000000">
        <w:rPr>
          <w:rtl w:val="0"/>
        </w:rPr>
      </w:r>
    </w:p>
    <w:p w:rsidR="00000000" w:rsidDel="00000000" w:rsidP="00000000" w:rsidRDefault="00000000" w:rsidRPr="00000000" w14:paraId="0000003D">
      <w:pPr>
        <w:keepNext w:val="1"/>
        <w:keepLines w:val="1"/>
        <w:widowControl w:val="0"/>
        <w:pBdr>
          <w:top w:space="0" w:sz="0" w:val="nil"/>
          <w:left w:space="0" w:sz="0" w:val="nil"/>
          <w:bottom w:space="0" w:sz="0" w:val="nil"/>
          <w:right w:space="0" w:sz="0" w:val="nil"/>
          <w:between w:space="0" w:sz="0" w:val="nil"/>
        </w:pBdr>
        <w:shd w:fill="ffffff" w:val="clear"/>
        <w:spacing w:after="360" w:before="360" w:lineRule="auto"/>
        <w:rPr>
          <w:rFonts w:ascii="Palatino Linotype" w:cs="Palatino Linotype" w:eastAsia="Palatino Linotype" w:hAnsi="Palatino Linotype"/>
          <w:b w:val="1"/>
          <w:color w:val="000000"/>
          <w:sz w:val="22"/>
          <w:szCs w:val="22"/>
          <w:highlight w:val="white"/>
        </w:rPr>
      </w:pPr>
      <w:r w:rsidDel="00000000" w:rsidR="00000000" w:rsidRPr="00000000">
        <w:rPr>
          <w:rtl w:val="0"/>
        </w:rPr>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hd w:fill="ffffff" w:val="clear"/>
        <w:spacing w:after="360" w:before="360" w:lineRule="auto"/>
        <w:rPr>
          <w:rFonts w:ascii="Proxima Nova" w:cs="Proxima Nova" w:eastAsia="Proxima Nova" w:hAnsi="Proxima Nova"/>
          <w:color w:val="000000"/>
          <w:sz w:val="22"/>
          <w:szCs w:val="22"/>
          <w:highlight w:val="white"/>
        </w:rPr>
      </w:pPr>
      <w:r w:rsidDel="00000000" w:rsidR="00000000" w:rsidRPr="00000000">
        <w:rPr>
          <w:rtl w:val="0"/>
        </w:rPr>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hd w:fill="ffffff" w:val="clear"/>
        <w:spacing w:after="360" w:before="360" w:lineRule="auto"/>
        <w:rPr>
          <w:rFonts w:ascii="Proxima Nova" w:cs="Proxima Nova" w:eastAsia="Proxima Nova" w:hAnsi="Proxima Nova"/>
          <w:color w:val="000000"/>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shd w:fill="ffffff" w:val="clear"/>
        <w:spacing w:line="276" w:lineRule="auto"/>
        <w:rPr/>
      </w:pPr>
      <w:bookmarkStart w:colFirst="0" w:colLast="0" w:name="_heading=h.gjdgxs" w:id="0"/>
      <w:bookmarkEnd w:id="0"/>
      <w:r w:rsidDel="00000000" w:rsidR="00000000" w:rsidRPr="00000000">
        <w:rPr>
          <w:rtl w:val="0"/>
        </w:rPr>
        <w:t xml:space="preserve">Description</w:t>
      </w:r>
    </w:p>
    <w:p w:rsidR="00000000" w:rsidDel="00000000" w:rsidP="00000000" w:rsidRDefault="00000000" w:rsidRPr="00000000" w14:paraId="00000041">
      <w:pPr>
        <w:rPr>
          <w:rFonts w:ascii="Proxima Nova" w:cs="Proxima Nova" w:eastAsia="Proxima Nova" w:hAnsi="Proxima Nova"/>
          <w:i w:val="1"/>
          <w:color w:val="000000"/>
          <w:sz w:val="22"/>
          <w:szCs w:val="22"/>
          <w:highlight w:val="white"/>
        </w:rPr>
      </w:pPr>
      <w:r w:rsidDel="00000000" w:rsidR="00000000" w:rsidRPr="00000000">
        <w:rPr>
          <w:color w:val="000000"/>
          <w:sz w:val="22"/>
          <w:szCs w:val="22"/>
          <w:highlight w:val="white"/>
          <w:rtl w:val="0"/>
        </w:rPr>
        <w:t xml:space="preserve">A Digital Commerce </w:t>
      </w:r>
      <w:r w:rsidDel="00000000" w:rsidR="00000000" w:rsidRPr="00000000">
        <w:rPr>
          <w:sz w:val="22"/>
          <w:szCs w:val="22"/>
          <w:highlight w:val="white"/>
          <w:rtl w:val="0"/>
        </w:rPr>
        <w:t xml:space="preserve">G</w:t>
      </w:r>
      <w:r w:rsidDel="00000000" w:rsidR="00000000" w:rsidRPr="00000000">
        <w:rPr>
          <w:color w:val="000000"/>
          <w:sz w:val="22"/>
          <w:szCs w:val="22"/>
          <w:highlight w:val="white"/>
          <w:rtl w:val="0"/>
        </w:rPr>
        <w:t xml:space="preserve">uided </w:t>
      </w:r>
      <w:r w:rsidDel="00000000" w:rsidR="00000000" w:rsidRPr="00000000">
        <w:rPr>
          <w:sz w:val="22"/>
          <w:szCs w:val="22"/>
          <w:highlight w:val="white"/>
          <w:rtl w:val="0"/>
        </w:rPr>
        <w:t xml:space="preserve">P</w:t>
      </w:r>
      <w:r w:rsidDel="00000000" w:rsidR="00000000" w:rsidRPr="00000000">
        <w:rPr>
          <w:color w:val="000000"/>
          <w:sz w:val="22"/>
          <w:szCs w:val="22"/>
          <w:highlight w:val="white"/>
          <w:rtl w:val="0"/>
        </w:rPr>
        <w:t xml:space="preserve">rocess that allows users to browse</w:t>
      </w:r>
      <w:r w:rsidDel="00000000" w:rsidR="00000000" w:rsidRPr="00000000">
        <w:rPr>
          <w:sz w:val="22"/>
          <w:szCs w:val="22"/>
          <w:highlight w:val="white"/>
          <w:rtl w:val="0"/>
        </w:rPr>
        <w:t xml:space="preserve">, configure, and </w:t>
      </w:r>
      <w:r w:rsidDel="00000000" w:rsidR="00000000" w:rsidRPr="00000000">
        <w:rPr>
          <w:color w:val="000000"/>
          <w:sz w:val="22"/>
          <w:szCs w:val="22"/>
          <w:highlight w:val="white"/>
          <w:rtl w:val="0"/>
        </w:rPr>
        <w:t xml:space="preserve">add </w:t>
      </w:r>
      <w:r w:rsidDel="00000000" w:rsidR="00000000" w:rsidRPr="00000000">
        <w:rPr>
          <w:sz w:val="22"/>
          <w:szCs w:val="22"/>
          <w:highlight w:val="white"/>
          <w:rtl w:val="0"/>
        </w:rPr>
        <w:t xml:space="preserve">offers </w:t>
      </w:r>
      <w:r w:rsidDel="00000000" w:rsidR="00000000" w:rsidRPr="00000000">
        <w:rPr>
          <w:color w:val="000000"/>
          <w:sz w:val="22"/>
          <w:szCs w:val="22"/>
          <w:highlight w:val="white"/>
          <w:rtl w:val="0"/>
        </w:rPr>
        <w:t xml:space="preserve">to a basket followed by a checkout process.</w:t>
      </w:r>
      <w:r w:rsidDel="00000000" w:rsidR="00000000" w:rsidRPr="00000000">
        <w:rPr>
          <w:rtl w:val="0"/>
        </w:rPr>
      </w:r>
    </w:p>
    <w:p w:rsidR="00000000" w:rsidDel="00000000" w:rsidP="00000000" w:rsidRDefault="00000000" w:rsidRPr="00000000" w14:paraId="00000042">
      <w:pPr>
        <w:pStyle w:val="Heading1"/>
        <w:shd w:fill="ffffff" w:val="clear"/>
        <w:spacing w:line="276" w:lineRule="auto"/>
        <w:rPr/>
      </w:pPr>
      <w:bookmarkStart w:colFirst="0" w:colLast="0" w:name="_heading=h.30j0zll" w:id="1"/>
      <w:bookmarkEnd w:id="1"/>
      <w:r w:rsidDel="00000000" w:rsidR="00000000" w:rsidRPr="00000000">
        <w:rPr>
          <w:rtl w:val="0"/>
        </w:rPr>
        <w:t xml:space="preserve">Overview</w:t>
      </w:r>
    </w:p>
    <w:p w:rsidR="00000000" w:rsidDel="00000000" w:rsidP="00000000" w:rsidRDefault="00000000" w:rsidRPr="00000000" w14:paraId="00000043">
      <w:pPr>
        <w:rPr>
          <w:color w:val="000000"/>
          <w:sz w:val="22"/>
          <w:szCs w:val="22"/>
        </w:rPr>
      </w:pPr>
      <w:r w:rsidDel="00000000" w:rsidR="00000000" w:rsidRPr="00000000">
        <w:rPr>
          <w:color w:val="000000"/>
          <w:sz w:val="22"/>
          <w:szCs w:val="22"/>
          <w:rtl w:val="0"/>
        </w:rPr>
        <w:t xml:space="preserve">The Explore and Checkout process is built using Digital Commerce Lightning Web Components (LWC) and allows customers to brow</w:t>
      </w:r>
      <w:r w:rsidDel="00000000" w:rsidR="00000000" w:rsidRPr="00000000">
        <w:rPr>
          <w:sz w:val="22"/>
          <w:szCs w:val="22"/>
          <w:rtl w:val="0"/>
        </w:rPr>
        <w:t xml:space="preserve">se and configure products as well as </w:t>
      </w:r>
      <w:r w:rsidDel="00000000" w:rsidR="00000000" w:rsidRPr="00000000">
        <w:rPr>
          <w:color w:val="000000"/>
          <w:sz w:val="22"/>
          <w:szCs w:val="22"/>
          <w:rtl w:val="0"/>
        </w:rPr>
        <w:t xml:space="preserve">convert their basket to a</w:t>
      </w:r>
      <w:r w:rsidDel="00000000" w:rsidR="00000000" w:rsidRPr="00000000">
        <w:rPr>
          <w:sz w:val="22"/>
          <w:szCs w:val="22"/>
          <w:rtl w:val="0"/>
        </w:rPr>
        <w:t xml:space="preserve"> Salesforce</w:t>
      </w:r>
      <w:r w:rsidDel="00000000" w:rsidR="00000000" w:rsidRPr="00000000">
        <w:rPr>
          <w:color w:val="000000"/>
          <w:sz w:val="22"/>
          <w:szCs w:val="22"/>
          <w:rtl w:val="0"/>
        </w:rPr>
        <w:t xml:space="preserve"> Order</w:t>
      </w:r>
      <w:r w:rsidDel="00000000" w:rsidR="00000000" w:rsidRPr="00000000">
        <w:rPr>
          <w:sz w:val="22"/>
          <w:szCs w:val="22"/>
          <w:rtl w:val="0"/>
        </w:rPr>
        <w:t xml:space="preserve"> by providing the ability to log in</w:t>
      </w:r>
      <w:r w:rsidDel="00000000" w:rsidR="00000000" w:rsidRPr="00000000">
        <w:rPr>
          <w:color w:val="000000"/>
          <w:sz w:val="22"/>
          <w:szCs w:val="22"/>
          <w:rtl w:val="0"/>
        </w:rPr>
        <w:t xml:space="preserve"> to CRM as an identified user (Account), optionally call a payment gateway system, and submit their order. Customer Service Agents can see the items in a customer's cart based on the order ID.</w:t>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sz w:val="22"/>
          <w:szCs w:val="22"/>
          <w:rtl w:val="0"/>
        </w:rPr>
        <w:t xml:space="preserve">There are three variants of the Digital Commerce process using Lightning Web Components on Vlocity Process Library. Users may choose to consume any of these listings based on their requirements. The first two groups are to support On-Platform DC LWC. The second group additionally contains a Datapack file packaging sample Omniscript that embeds DC LWC to implement the ‘Buy’ flow. The third group is to support the off-platform usage of DC WC/ DC SDK. </w:t>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rPr>
          <w:sz w:val="22"/>
          <w:szCs w:val="22"/>
        </w:rPr>
      </w:pPr>
      <w:r w:rsidDel="00000000" w:rsidR="00000000" w:rsidRPr="00000000">
        <w:rPr>
          <w:sz w:val="22"/>
          <w:szCs w:val="22"/>
          <w:rtl w:val="0"/>
        </w:rPr>
        <w:t xml:space="preserve">Refer to the below table to determine the different kinds of artifacts used in these groups:</w:t>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rtl w:val="0"/>
        </w:rPr>
      </w:r>
    </w:p>
    <w:tbl>
      <w:tblPr>
        <w:tblStyle w:val="Table3"/>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4830"/>
        <w:gridCol w:w="3930"/>
        <w:tblGridChange w:id="0">
          <w:tblGrid>
            <w:gridCol w:w="855"/>
            <w:gridCol w:w="4830"/>
            <w:gridCol w:w="393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Sr. No.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Process 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Artifacts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Explore &amp; Checkout (DC LWC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Zip file containing HTML and meta.xml files of corresponding DC LWCs in Managed Package</w:t>
            </w:r>
            <w:r w:rsidDel="00000000" w:rsidR="00000000" w:rsidRPr="00000000">
              <w:rPr>
                <w:rtl w:val="0"/>
              </w:rPr>
            </w:r>
          </w:p>
          <w:p w:rsidR="00000000" w:rsidDel="00000000" w:rsidP="00000000" w:rsidRDefault="00000000" w:rsidRPr="00000000" w14:paraId="0000005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Datapack file containing VIP for Checkout Process</w:t>
            </w:r>
            <w:r w:rsidDel="00000000" w:rsidR="00000000" w:rsidRPr="00000000">
              <w:rPr>
                <w:rtl w:val="0"/>
              </w:rPr>
            </w:r>
          </w:p>
          <w:p w:rsidR="00000000" w:rsidDel="00000000" w:rsidP="00000000" w:rsidRDefault="00000000" w:rsidRPr="00000000" w14:paraId="0000005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DX file containing data to be imported into org to run Sample DC LWC App</w:t>
              <w:tab/>
            </w:r>
          </w:p>
          <w:p w:rsidR="00000000" w:rsidDel="00000000" w:rsidP="00000000" w:rsidRDefault="00000000" w:rsidRPr="00000000" w14:paraId="00000052">
            <w:pPr>
              <w:widowControl w:val="0"/>
              <w:numPr>
                <w:ilvl w:val="0"/>
                <w:numId w:val="1"/>
              </w:numPr>
              <w:ind w:left="720" w:hanging="360"/>
              <w:rPr>
                <w:sz w:val="22"/>
                <w:szCs w:val="22"/>
              </w:rPr>
            </w:pPr>
            <w:r w:rsidDel="00000000" w:rsidR="00000000" w:rsidRPr="00000000">
              <w:rPr>
                <w:sz w:val="22"/>
                <w:szCs w:val="22"/>
                <w:rtl w:val="0"/>
              </w:rPr>
              <w:t xml:space="preserve">A zip file containing Secure server reference implementation embedding the DC SDK to perform login and redirect subsequent calls to DC API via the Secure server.</w:t>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Explore &amp; Checkout (LWC Omniscript + DC LWC)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numPr>
                <w:ilvl w:val="0"/>
                <w:numId w:val="2"/>
              </w:numPr>
              <w:ind w:left="720" w:hanging="360"/>
              <w:rPr>
                <w:sz w:val="22"/>
                <w:szCs w:val="22"/>
              </w:rPr>
            </w:pPr>
            <w:r w:rsidDel="00000000" w:rsidR="00000000" w:rsidRPr="00000000">
              <w:rPr>
                <w:sz w:val="22"/>
                <w:szCs w:val="22"/>
                <w:rtl w:val="0"/>
              </w:rPr>
              <w:t xml:space="preserve">Zip file containing HTML and meta.xml files of corresponding DC LWCs in Managed Package</w:t>
            </w:r>
          </w:p>
          <w:p w:rsidR="00000000" w:rsidDel="00000000" w:rsidP="00000000" w:rsidRDefault="00000000" w:rsidRPr="00000000" w14:paraId="0000005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Datapack file containing Sample Omniscript that embeds DC LWC to implement buy flow</w:t>
            </w:r>
            <w:r w:rsidDel="00000000" w:rsidR="00000000" w:rsidRPr="00000000">
              <w:rPr>
                <w:rtl w:val="0"/>
              </w:rPr>
            </w:r>
          </w:p>
          <w:p w:rsidR="00000000" w:rsidDel="00000000" w:rsidP="00000000" w:rsidRDefault="00000000" w:rsidRPr="00000000" w14:paraId="0000005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DX file containing data to be imported into org to run Sample Omniscript that embeds DC LWC to implement buy flow</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Explore &amp; Checkout for Off-Platform Usage (DC WC + DC SDK)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A zip file containing Reference App that showcases how DC WC can be customized</w:t>
            </w:r>
            <w:r w:rsidDel="00000000" w:rsidR="00000000" w:rsidRPr="00000000">
              <w:rPr>
                <w:rtl w:val="0"/>
              </w:rPr>
            </w:r>
          </w:p>
          <w:p w:rsidR="00000000" w:rsidDel="00000000" w:rsidP="00000000" w:rsidRDefault="00000000" w:rsidRPr="00000000" w14:paraId="0000005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Datapack file containing VIP for Checkout Process</w:t>
            </w:r>
            <w:r w:rsidDel="00000000" w:rsidR="00000000" w:rsidRPr="00000000">
              <w:rPr>
                <w:rtl w:val="0"/>
              </w:rPr>
            </w:r>
          </w:p>
          <w:p w:rsidR="00000000" w:rsidDel="00000000" w:rsidP="00000000" w:rsidRDefault="00000000" w:rsidRPr="00000000" w14:paraId="0000005C">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DX file containing data to be imported into org to run Sample DC WC App</w:t>
            </w:r>
          </w:p>
          <w:p w:rsidR="00000000" w:rsidDel="00000000" w:rsidP="00000000" w:rsidRDefault="00000000" w:rsidRPr="00000000" w14:paraId="0000005D">
            <w:pPr>
              <w:widowControl w:val="0"/>
              <w:numPr>
                <w:ilvl w:val="0"/>
                <w:numId w:val="3"/>
              </w:numPr>
              <w:ind w:left="720" w:hanging="360"/>
              <w:rPr>
                <w:sz w:val="22"/>
                <w:szCs w:val="22"/>
              </w:rPr>
            </w:pPr>
            <w:r w:rsidDel="00000000" w:rsidR="00000000" w:rsidRPr="00000000">
              <w:rPr>
                <w:sz w:val="22"/>
                <w:szCs w:val="22"/>
                <w:rtl w:val="0"/>
              </w:rPr>
              <w:t xml:space="preserve">A zip file containing Secure server reference implementation embedding the DC SDK to perform login and redirect subsequent calls to DC API via the Secure server.</w:t>
              <w:tab/>
            </w:r>
          </w:p>
        </w:tc>
      </w:tr>
    </w:tbl>
    <w:p w:rsidR="00000000" w:rsidDel="00000000" w:rsidP="00000000" w:rsidRDefault="00000000" w:rsidRPr="00000000" w14:paraId="0000005E">
      <w:pPr>
        <w:rPr>
          <w:sz w:val="22"/>
          <w:szCs w:val="22"/>
        </w:rPr>
      </w:pPr>
      <w:r w:rsidDel="00000000" w:rsidR="00000000" w:rsidRPr="00000000">
        <w:rPr>
          <w:rtl w:val="0"/>
        </w:rPr>
      </w:r>
    </w:p>
    <w:p w:rsidR="00000000" w:rsidDel="00000000" w:rsidP="00000000" w:rsidRDefault="00000000" w:rsidRPr="00000000" w14:paraId="0000005F">
      <w:pPr>
        <w:pStyle w:val="Heading1"/>
        <w:shd w:fill="ffffff" w:val="clear"/>
        <w:tabs>
          <w:tab w:val="left" w:pos="440"/>
          <w:tab w:val="right" w:pos="9340"/>
        </w:tabs>
        <w:spacing w:line="276" w:lineRule="auto"/>
        <w:rPr/>
      </w:pPr>
      <w:bookmarkStart w:colFirst="0" w:colLast="0" w:name="_heading=h.1fob9te" w:id="2"/>
      <w:bookmarkEnd w:id="2"/>
      <w:r w:rsidDel="00000000" w:rsidR="00000000" w:rsidRPr="00000000">
        <w:rPr>
          <w:rtl w:val="0"/>
        </w:rPr>
        <w:t xml:space="preserve">Process Flow Diagram</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0" distT="0" distL="0" distR="0">
            <wp:extent cx="5943600" cy="1254125"/>
            <wp:effectExtent b="0" l="0" r="0" t="0"/>
            <wp:docPr id="3"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12541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color w:val="000000"/>
          <w:sz w:val="22"/>
          <w:szCs w:val="22"/>
        </w:rPr>
      </w:pPr>
      <w:hyperlink r:id="rId10">
        <w:r w:rsidDel="00000000" w:rsidR="00000000" w:rsidRPr="00000000">
          <w:rPr>
            <w:color w:val="0000ff"/>
            <w:sz w:val="22"/>
            <w:szCs w:val="22"/>
            <w:u w:val="single"/>
            <w:rtl w:val="0"/>
          </w:rPr>
          <w:t xml:space="preserve">https://www.lucidchart.com/invitations/accept/17903a56-b239-470a-b8c2-2d9a89f230bf</w:t>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shd w:fill="ffffff" w:val="clear"/>
        <w:tabs>
          <w:tab w:val="left" w:pos="440"/>
          <w:tab w:val="right" w:pos="9340"/>
        </w:tabs>
        <w:spacing w:line="276" w:lineRule="auto"/>
        <w:rPr/>
      </w:pPr>
      <w:bookmarkStart w:colFirst="0" w:colLast="0" w:name="_heading=h.3znysh7" w:id="3"/>
      <w:bookmarkEnd w:id="3"/>
      <w:r w:rsidDel="00000000" w:rsidR="00000000" w:rsidRPr="00000000">
        <w:rPr>
          <w:rtl w:val="0"/>
        </w:rPr>
        <w:t xml:space="preserve">Use Case Scenario</w:t>
      </w:r>
    </w:p>
    <w:p w:rsidR="00000000" w:rsidDel="00000000" w:rsidP="00000000" w:rsidRDefault="00000000" w:rsidRPr="00000000" w14:paraId="00000066">
      <w:pPr>
        <w:rPr>
          <w:rFonts w:ascii="Proxima Nova" w:cs="Proxima Nova" w:eastAsia="Proxima Nova" w:hAnsi="Proxima Nova"/>
          <w:i w:val="1"/>
          <w:color w:val="000000"/>
          <w:sz w:val="22"/>
          <w:szCs w:val="22"/>
        </w:rPr>
      </w:pPr>
      <w:r w:rsidDel="00000000" w:rsidR="00000000" w:rsidRPr="00000000">
        <w:rPr>
          <w:sz w:val="22"/>
          <w:szCs w:val="22"/>
          <w:highlight w:val="white"/>
          <w:rtl w:val="0"/>
        </w:rPr>
        <w:t xml:space="preserve">A u</w:t>
      </w:r>
      <w:r w:rsidDel="00000000" w:rsidR="00000000" w:rsidRPr="00000000">
        <w:rPr>
          <w:color w:val="000000"/>
          <w:sz w:val="22"/>
          <w:szCs w:val="22"/>
          <w:highlight w:val="white"/>
          <w:rtl w:val="0"/>
        </w:rPr>
        <w:t xml:space="preserve">ser browses products from the Catalog page and adds them to </w:t>
      </w:r>
      <w:r w:rsidDel="00000000" w:rsidR="00000000" w:rsidRPr="00000000">
        <w:rPr>
          <w:sz w:val="22"/>
          <w:szCs w:val="22"/>
          <w:highlight w:val="white"/>
          <w:rtl w:val="0"/>
        </w:rPr>
        <w:t xml:space="preserve">the b</w:t>
      </w:r>
      <w:r w:rsidDel="00000000" w:rsidR="00000000" w:rsidRPr="00000000">
        <w:rPr>
          <w:color w:val="000000"/>
          <w:sz w:val="22"/>
          <w:szCs w:val="22"/>
          <w:highlight w:val="white"/>
          <w:rtl w:val="0"/>
        </w:rPr>
        <w:t xml:space="preserve">asket. The user can then log in or register to save the basket or check out by optionally completing payment and submitting the </w:t>
      </w:r>
      <w:r w:rsidDel="00000000" w:rsidR="00000000" w:rsidRPr="00000000">
        <w:rPr>
          <w:sz w:val="22"/>
          <w:szCs w:val="22"/>
          <w:highlight w:val="white"/>
          <w:rtl w:val="0"/>
        </w:rPr>
        <w:t xml:space="preserve">o</w:t>
      </w:r>
      <w:r w:rsidDel="00000000" w:rsidR="00000000" w:rsidRPr="00000000">
        <w:rPr>
          <w:color w:val="000000"/>
          <w:sz w:val="22"/>
          <w:szCs w:val="22"/>
          <w:highlight w:val="white"/>
          <w:rtl w:val="0"/>
        </w:rPr>
        <w:t xml:space="preserve">rder. The </w:t>
      </w:r>
      <w:r w:rsidDel="00000000" w:rsidR="00000000" w:rsidRPr="00000000">
        <w:rPr>
          <w:color w:val="000000"/>
          <w:sz w:val="22"/>
          <w:szCs w:val="22"/>
          <w:rtl w:val="0"/>
        </w:rPr>
        <w:t xml:space="preserve">Save Basket feature provides an ability to suspend the ordering process transaction by the user</w:t>
      </w:r>
      <w:r w:rsidDel="00000000" w:rsidR="00000000" w:rsidRPr="00000000">
        <w:rPr>
          <w:sz w:val="22"/>
          <w:szCs w:val="22"/>
          <w:rtl w:val="0"/>
        </w:rPr>
        <w:t xml:space="preserve"> </w:t>
      </w:r>
      <w:r w:rsidDel="00000000" w:rsidR="00000000" w:rsidRPr="00000000">
        <w:rPr>
          <w:color w:val="000000"/>
          <w:sz w:val="22"/>
          <w:szCs w:val="22"/>
          <w:rtl w:val="0"/>
        </w:rPr>
        <w:t xml:space="preserve">to be retrieved at a later point in Salesforce</w:t>
      </w:r>
      <w:r w:rsidDel="00000000" w:rsidR="00000000" w:rsidRPr="00000000">
        <w:rPr>
          <w:sz w:val="22"/>
          <w:szCs w:val="22"/>
          <w:rtl w:val="0"/>
        </w:rPr>
        <w:t xml:space="preserve"> (for example, </w:t>
      </w:r>
      <w:r w:rsidDel="00000000" w:rsidR="00000000" w:rsidRPr="00000000">
        <w:rPr>
          <w:color w:val="000000"/>
          <w:sz w:val="22"/>
          <w:szCs w:val="22"/>
          <w:rtl w:val="0"/>
        </w:rPr>
        <w:t xml:space="preserve">by a call </w:t>
      </w:r>
      <w:r w:rsidDel="00000000" w:rsidR="00000000" w:rsidRPr="00000000">
        <w:rPr>
          <w:sz w:val="22"/>
          <w:szCs w:val="22"/>
          <w:rtl w:val="0"/>
        </w:rPr>
        <w:t xml:space="preserve">center agent</w:t>
      </w:r>
      <w:r w:rsidDel="00000000" w:rsidR="00000000" w:rsidRPr="00000000">
        <w:rPr>
          <w:color w:val="000000"/>
          <w:sz w:val="22"/>
          <w:szCs w:val="22"/>
          <w:rtl w:val="0"/>
        </w:rPr>
        <w:t xml:space="preserve">). Once the customer's basket has been reviewed and finalized</w:t>
      </w:r>
      <w:r w:rsidDel="00000000" w:rsidR="00000000" w:rsidRPr="00000000">
        <w:rPr>
          <w:sz w:val="22"/>
          <w:szCs w:val="22"/>
          <w:rtl w:val="0"/>
        </w:rPr>
        <w:t xml:space="preserve">,</w:t>
      </w:r>
      <w:r w:rsidDel="00000000" w:rsidR="00000000" w:rsidRPr="00000000">
        <w:rPr>
          <w:color w:val="000000"/>
          <w:sz w:val="22"/>
          <w:szCs w:val="22"/>
          <w:rtl w:val="0"/>
        </w:rPr>
        <w:t xml:space="preserve"> </w:t>
      </w:r>
      <w:r w:rsidDel="00000000" w:rsidR="00000000" w:rsidRPr="00000000">
        <w:rPr>
          <w:sz w:val="22"/>
          <w:szCs w:val="22"/>
          <w:rtl w:val="0"/>
        </w:rPr>
        <w:t xml:space="preserve">they can</w:t>
      </w:r>
      <w:r w:rsidDel="00000000" w:rsidR="00000000" w:rsidRPr="00000000">
        <w:rPr>
          <w:color w:val="000000"/>
          <w:sz w:val="22"/>
          <w:szCs w:val="22"/>
          <w:rtl w:val="0"/>
        </w:rPr>
        <w:t xml:space="preserve"> begin the </w:t>
      </w:r>
      <w:r w:rsidDel="00000000" w:rsidR="00000000" w:rsidRPr="00000000">
        <w:rPr>
          <w:sz w:val="22"/>
          <w:szCs w:val="22"/>
          <w:rtl w:val="0"/>
        </w:rPr>
        <w:t xml:space="preserve">c</w:t>
      </w:r>
      <w:r w:rsidDel="00000000" w:rsidR="00000000" w:rsidRPr="00000000">
        <w:rPr>
          <w:color w:val="000000"/>
          <w:sz w:val="22"/>
          <w:szCs w:val="22"/>
          <w:rtl w:val="0"/>
        </w:rPr>
        <w:t xml:space="preserve">heckout </w:t>
      </w:r>
      <w:r w:rsidDel="00000000" w:rsidR="00000000" w:rsidRPr="00000000">
        <w:rPr>
          <w:sz w:val="22"/>
          <w:szCs w:val="22"/>
          <w:rtl w:val="0"/>
        </w:rPr>
        <w:t xml:space="preserve">p</w:t>
      </w:r>
      <w:r w:rsidDel="00000000" w:rsidR="00000000" w:rsidRPr="00000000">
        <w:rPr>
          <w:color w:val="000000"/>
          <w:sz w:val="22"/>
          <w:szCs w:val="22"/>
          <w:rtl w:val="0"/>
        </w:rPr>
        <w:t xml:space="preserve">rocess.  The </w:t>
      </w:r>
      <w:r w:rsidDel="00000000" w:rsidR="00000000" w:rsidRPr="00000000">
        <w:rPr>
          <w:sz w:val="22"/>
          <w:szCs w:val="22"/>
          <w:rtl w:val="0"/>
        </w:rPr>
        <w:t xml:space="preserve">C</w:t>
      </w:r>
      <w:r w:rsidDel="00000000" w:rsidR="00000000" w:rsidRPr="00000000">
        <w:rPr>
          <w:color w:val="000000"/>
          <w:sz w:val="22"/>
          <w:szCs w:val="22"/>
          <w:rtl w:val="0"/>
        </w:rPr>
        <w:t xml:space="preserve">heckout feature is an encapsulation process consisting of the following: Login</w:t>
      </w:r>
      <w:r w:rsidDel="00000000" w:rsidR="00000000" w:rsidRPr="00000000">
        <w:rPr>
          <w:sz w:val="22"/>
          <w:szCs w:val="22"/>
          <w:rtl w:val="0"/>
        </w:rPr>
        <w:t xml:space="preserve"> or</w:t>
      </w:r>
      <w:r w:rsidDel="00000000" w:rsidR="00000000" w:rsidRPr="00000000">
        <w:rPr>
          <w:color w:val="000000"/>
          <w:sz w:val="22"/>
          <w:szCs w:val="22"/>
          <w:rtl w:val="0"/>
        </w:rPr>
        <w:t xml:space="preserve"> Registration, Retrieving Basket, Connecting to Payment Gateway, Submitting Order to Order Management.</w:t>
      </w:r>
      <w:r w:rsidDel="00000000" w:rsidR="00000000" w:rsidRPr="00000000">
        <w:rPr>
          <w:rFonts w:ascii="Proxima Nova" w:cs="Proxima Nova" w:eastAsia="Proxima Nova" w:hAnsi="Proxima Nova"/>
          <w:i w:val="1"/>
          <w:color w:val="000000"/>
          <w:sz w:val="22"/>
          <w:szCs w:val="22"/>
          <w:highlight w:val="white"/>
          <w:rtl w:val="0"/>
        </w:rPr>
        <w:t xml:space="preserve"> </w:t>
      </w:r>
      <w:r w:rsidDel="00000000" w:rsidR="00000000" w:rsidRPr="00000000">
        <w:rPr>
          <w:rtl w:val="0"/>
        </w:rPr>
      </w:r>
    </w:p>
    <w:p w:rsidR="00000000" w:rsidDel="00000000" w:rsidP="00000000" w:rsidRDefault="00000000" w:rsidRPr="00000000" w14:paraId="00000067">
      <w:pPr>
        <w:pStyle w:val="Heading1"/>
        <w:shd w:fill="ffffff" w:val="clear"/>
        <w:tabs>
          <w:tab w:val="left" w:pos="440"/>
          <w:tab w:val="right" w:pos="9340"/>
        </w:tabs>
        <w:spacing w:line="276" w:lineRule="auto"/>
        <w:rPr/>
      </w:pPr>
      <w:bookmarkStart w:colFirst="0" w:colLast="0" w:name="_heading=h.2et92p0" w:id="4"/>
      <w:bookmarkEnd w:id="4"/>
      <w:r w:rsidDel="00000000" w:rsidR="00000000" w:rsidRPr="00000000">
        <w:rPr>
          <w:rtl w:val="0"/>
        </w:rPr>
      </w:r>
    </w:p>
    <w:p w:rsidR="00000000" w:rsidDel="00000000" w:rsidP="00000000" w:rsidRDefault="00000000" w:rsidRPr="00000000" w14:paraId="00000068">
      <w:pPr>
        <w:pStyle w:val="Heading1"/>
        <w:shd w:fill="ffffff" w:val="clear"/>
        <w:tabs>
          <w:tab w:val="left" w:pos="440"/>
          <w:tab w:val="right" w:pos="9340"/>
        </w:tabs>
        <w:spacing w:line="276" w:lineRule="auto"/>
        <w:rPr>
          <w:i w:val="1"/>
          <w:sz w:val="22"/>
          <w:szCs w:val="22"/>
        </w:rPr>
      </w:pPr>
      <w:bookmarkStart w:colFirst="0" w:colLast="0" w:name="_heading=h.tyjcwt" w:id="5"/>
      <w:bookmarkEnd w:id="5"/>
      <w:r w:rsidDel="00000000" w:rsidR="00000000" w:rsidRPr="00000000">
        <w:rPr>
          <w:rtl w:val="0"/>
        </w:rPr>
        <w:t xml:space="preserve">Assumptions</w:t>
      </w:r>
      <w:r w:rsidDel="00000000" w:rsidR="00000000" w:rsidRPr="00000000">
        <w:rPr>
          <w:rtl w:val="0"/>
        </w:rPr>
      </w:r>
    </w:p>
    <w:p w:rsidR="00000000" w:rsidDel="00000000" w:rsidP="00000000" w:rsidRDefault="00000000" w:rsidRPr="00000000" w14:paraId="00000069">
      <w:pPr>
        <w:widowControl w:val="0"/>
        <w:shd w:fill="ffffff" w:val="clear"/>
        <w:rPr>
          <w:i w:val="1"/>
          <w:sz w:val="22"/>
          <w:szCs w:val="22"/>
        </w:rPr>
      </w:pPr>
      <w:bookmarkStart w:colFirst="0" w:colLast="0" w:name="_heading=h.3dy6vkm" w:id="6"/>
      <w:bookmarkEnd w:id="6"/>
      <w:r w:rsidDel="00000000" w:rsidR="00000000" w:rsidRPr="00000000">
        <w:rPr>
          <w:rtl w:val="0"/>
        </w:rPr>
      </w:r>
    </w:p>
    <w:p w:rsidR="00000000" w:rsidDel="00000000" w:rsidP="00000000" w:rsidRDefault="00000000" w:rsidRPr="00000000" w14:paraId="0000006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Catalog, whose unique ID needs to be passed to OmniScript is present in the Org.</w:t>
      </w:r>
    </w:p>
    <w:p w:rsidR="00000000" w:rsidDel="00000000" w:rsidP="00000000" w:rsidRDefault="00000000" w:rsidRPr="00000000" w14:paraId="0000006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Offer data in Catalog is compatible </w:t>
      </w:r>
      <w:r w:rsidDel="00000000" w:rsidR="00000000" w:rsidRPr="00000000">
        <w:rPr>
          <w:sz w:val="22"/>
          <w:szCs w:val="22"/>
          <w:rtl w:val="0"/>
        </w:rPr>
        <w:t xml:space="preserve">with the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OmniS</w:t>
      </w:r>
      <w:r w:rsidDel="00000000" w:rsidR="00000000" w:rsidRPr="00000000">
        <w:rPr>
          <w:sz w:val="22"/>
          <w:szCs w:val="22"/>
          <w:rtl w:val="0"/>
        </w:rPr>
        <w:t xml:space="preserve">cript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(Refer </w:t>
      </w:r>
      <w:r w:rsidDel="00000000" w:rsidR="00000000" w:rsidRPr="00000000">
        <w:rPr>
          <w:sz w:val="22"/>
          <w:szCs w:val="22"/>
          <w:rtl w:val="0"/>
        </w:rPr>
        <w:t xml:space="preserve">to the 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ample product data attached in the supplementary files section).</w:t>
      </w:r>
    </w:p>
    <w:p w:rsidR="00000000" w:rsidDel="00000000" w:rsidP="00000000" w:rsidRDefault="00000000" w:rsidRPr="00000000" w14:paraId="0000006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The cache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generated after importing product data. See </w:t>
      </w:r>
      <w:hyperlink r:id="rId11">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Preparing to Use </w:t>
        </w:r>
      </w:hyperlink>
      <w:hyperlink r:id="rId12">
        <w:r w:rsidDel="00000000" w:rsidR="00000000" w:rsidRPr="00000000">
          <w:rPr>
            <w:color w:val="1155cc"/>
            <w:sz w:val="22"/>
            <w:szCs w:val="22"/>
            <w:u w:val="single"/>
            <w:rtl w:val="0"/>
          </w:rPr>
          <w:t xml:space="preserve">API Caching</w:t>
        </w:r>
      </w:hyperlink>
      <w:r w:rsidDel="00000000" w:rsidR="00000000" w:rsidRPr="00000000">
        <w:rPr>
          <w:rtl w:val="0"/>
        </w:rPr>
      </w:r>
    </w:p>
    <w:p w:rsidR="00000000" w:rsidDel="00000000" w:rsidP="00000000" w:rsidRDefault="00000000" w:rsidRPr="00000000" w14:paraId="0000006D">
      <w:pPr>
        <w:numPr>
          <w:ilvl w:val="0"/>
          <w:numId w:val="5"/>
        </w:numPr>
        <w:ind w:left="720" w:hanging="360"/>
        <w:rPr>
          <w:sz w:val="22"/>
          <w:szCs w:val="22"/>
        </w:rPr>
      </w:pPr>
      <w:r w:rsidDel="00000000" w:rsidR="00000000" w:rsidRPr="00000000">
        <w:rPr>
          <w:sz w:val="22"/>
          <w:szCs w:val="22"/>
          <w:rtl w:val="0"/>
        </w:rPr>
        <w:t xml:space="preserve">Configure the product and add it to the basket.</w:t>
      </w:r>
    </w:p>
    <w:p w:rsidR="00000000" w:rsidDel="00000000" w:rsidP="00000000" w:rsidRDefault="00000000" w:rsidRPr="00000000" w14:paraId="0000006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Saving </w:t>
      </w:r>
      <w:r w:rsidDel="00000000" w:rsidR="00000000" w:rsidRPr="00000000">
        <w:rPr>
          <w:sz w:val="22"/>
          <w:szCs w:val="22"/>
          <w:rtl w:val="0"/>
        </w:rPr>
        <w:t xml:space="preserve">a b</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asket creates an </w:t>
      </w:r>
      <w:r w:rsidDel="00000000" w:rsidR="00000000" w:rsidRPr="00000000">
        <w:rPr>
          <w:sz w:val="22"/>
          <w:szCs w:val="22"/>
          <w:rtl w:val="0"/>
        </w:rPr>
        <w:t xml:space="preserve">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rder with status as “Saved” in order to be retrieved at a later point.</w:t>
      </w:r>
    </w:p>
    <w:p w:rsidR="00000000" w:rsidDel="00000000" w:rsidP="00000000" w:rsidRDefault="00000000" w:rsidRPr="00000000" w14:paraId="0000006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the customer's basket has been finalized, the Payment process is initiated. </w:t>
      </w:r>
    </w:p>
    <w:p w:rsidR="00000000" w:rsidDel="00000000" w:rsidP="00000000" w:rsidRDefault="00000000" w:rsidRPr="00000000" w14:paraId="0000007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process ends by creating and submitting </w:t>
      </w:r>
      <w:r w:rsidDel="00000000" w:rsidR="00000000" w:rsidRPr="00000000">
        <w:rPr>
          <w:sz w:val="22"/>
          <w:szCs w:val="22"/>
          <w:rtl w:val="0"/>
        </w:rPr>
        <w:t xml:space="preserve">the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order from Salesforce. </w:t>
      </w:r>
    </w:p>
    <w:p w:rsidR="00000000" w:rsidDel="00000000" w:rsidP="00000000" w:rsidRDefault="00000000" w:rsidRPr="00000000" w14:paraId="00000071">
      <w:pPr>
        <w:numPr>
          <w:ilvl w:val="0"/>
          <w:numId w:val="5"/>
        </w:numPr>
        <w:ind w:left="720" w:hanging="360"/>
        <w:rPr>
          <w:sz w:val="22"/>
          <w:szCs w:val="22"/>
        </w:rPr>
      </w:pPr>
      <w:bookmarkStart w:colFirst="0" w:colLast="0" w:name="_heading=h.4d34og8" w:id="8"/>
      <w:bookmarkEnd w:id="8"/>
      <w:r w:rsidDel="00000000" w:rsidR="00000000" w:rsidRPr="00000000">
        <w:rPr>
          <w:sz w:val="22"/>
          <w:szCs w:val="22"/>
          <w:rtl w:val="0"/>
        </w:rPr>
        <w:t xml:space="preserve">Braintree has been used as a payment gateway for this solution. The implementation team may replace it with any other payment gateway of their choice.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40"/>
        </w:tabs>
        <w:spacing w:after="0" w:before="0" w:line="240" w:lineRule="auto"/>
        <w:ind w:left="0" w:right="0" w:firstLine="0"/>
        <w:jc w:val="left"/>
        <w:rPr>
          <w:b w:val="1"/>
          <w:sz w:val="48"/>
          <w:szCs w:val="48"/>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40"/>
        </w:tabs>
        <w:spacing w:after="0" w:before="0" w:line="240" w:lineRule="auto"/>
        <w:ind w:left="0" w:right="0" w:firstLine="0"/>
        <w:jc w:val="left"/>
        <w:rPr/>
      </w:pPr>
      <w:bookmarkStart w:colFirst="0" w:colLast="0" w:name="_heading=h.2s8eyo1" w:id="9"/>
      <w:bookmarkEnd w:id="9"/>
      <w:r w:rsidDel="00000000" w:rsidR="00000000" w:rsidRPr="00000000">
        <w:rPr>
          <w:b w:val="1"/>
          <w:sz w:val="48"/>
          <w:szCs w:val="48"/>
          <w:rtl w:val="0"/>
        </w:rPr>
        <w:t xml:space="preserve">Process Package Includes</w:t>
      </w:r>
      <w:r w:rsidDel="00000000" w:rsidR="00000000" w:rsidRPr="00000000">
        <w:rPr>
          <w:rtl w:val="0"/>
        </w:rPr>
      </w:r>
    </w:p>
    <w:p w:rsidR="00000000" w:rsidDel="00000000" w:rsidP="00000000" w:rsidRDefault="00000000" w:rsidRPr="00000000" w14:paraId="00000074">
      <w:pPr>
        <w:widowControl w:val="0"/>
        <w:shd w:fill="ffffff" w:val="clear"/>
        <w:rPr>
          <w:sz w:val="22"/>
          <w:szCs w:val="22"/>
        </w:rPr>
      </w:pPr>
      <w:bookmarkStart w:colFirst="0" w:colLast="0" w:name="_heading=h.17dp8vu" w:id="10"/>
      <w:bookmarkEnd w:id="10"/>
      <w:r w:rsidDel="00000000" w:rsidR="00000000" w:rsidRPr="00000000">
        <w:rPr>
          <w:rtl w:val="0"/>
        </w:rPr>
      </w:r>
    </w:p>
    <w:p w:rsidR="00000000" w:rsidDel="00000000" w:rsidP="00000000" w:rsidRDefault="00000000" w:rsidRPr="00000000" w14:paraId="00000075">
      <w:pPr>
        <w:spacing w:after="280" w:before="280" w:lineRule="auto"/>
        <w:rPr>
          <w:b w:val="1"/>
          <w:i w:val="1"/>
          <w:sz w:val="22"/>
          <w:szCs w:val="22"/>
        </w:rPr>
      </w:pPr>
      <w:r w:rsidDel="00000000" w:rsidR="00000000" w:rsidRPr="00000000">
        <w:rPr>
          <w:sz w:val="22"/>
          <w:szCs w:val="22"/>
          <w:rtl w:val="0"/>
        </w:rPr>
        <w:t xml:space="preserve">DataPack developed and tested on -  </w:t>
      </w:r>
      <w:r w:rsidDel="00000000" w:rsidR="00000000" w:rsidRPr="00000000">
        <w:rPr>
          <w:b w:val="1"/>
          <w:i w:val="1"/>
          <w:sz w:val="22"/>
          <w:szCs w:val="22"/>
          <w:rtl w:val="0"/>
        </w:rPr>
        <w:t xml:space="preserve">&lt;CME 109&gt;</w:t>
      </w:r>
    </w:p>
    <w:p w:rsidR="00000000" w:rsidDel="00000000" w:rsidP="00000000" w:rsidRDefault="00000000" w:rsidRPr="00000000" w14:paraId="00000076">
      <w:pPr>
        <w:spacing w:after="280" w:before="280" w:lineRule="auto"/>
        <w:rPr>
          <w:b w:val="1"/>
          <w:sz w:val="22"/>
          <w:szCs w:val="22"/>
        </w:rPr>
      </w:pPr>
      <w:r w:rsidDel="00000000" w:rsidR="00000000" w:rsidRPr="00000000">
        <w:rPr>
          <w:b w:val="1"/>
          <w:sz w:val="22"/>
          <w:szCs w:val="22"/>
          <w:rtl w:val="0"/>
        </w:rPr>
        <w:t xml:space="preserve">Process Components</w:t>
      </w:r>
    </w:p>
    <w:p w:rsidR="00000000" w:rsidDel="00000000" w:rsidP="00000000" w:rsidRDefault="00000000" w:rsidRPr="00000000" w14:paraId="00000077">
      <w:pPr>
        <w:numPr>
          <w:ilvl w:val="0"/>
          <w:numId w:val="4"/>
        </w:numPr>
        <w:spacing w:after="0" w:before="240" w:lineRule="auto"/>
        <w:ind w:left="720" w:hanging="360"/>
        <w:rPr>
          <w:sz w:val="22"/>
          <w:szCs w:val="22"/>
        </w:rPr>
      </w:pPr>
      <w:sdt>
        <w:sdtPr>
          <w:tag w:val="goog_rdk_0"/>
        </w:sdtPr>
        <w:sdtContent>
          <w:commentRangeStart w:id="0"/>
        </w:sdtContent>
      </w:sdt>
      <w:sdt>
        <w:sdtPr>
          <w:tag w:val="goog_rdk_1"/>
        </w:sdtPr>
        <w:sdtContent>
          <w:commentRangeStart w:id="1"/>
        </w:sdtContent>
      </w:sdt>
      <w:sdt>
        <w:sdtPr>
          <w:tag w:val="goog_rdk_2"/>
        </w:sdtPr>
        <w:sdtContent>
          <w:commentRangeStart w:id="2"/>
        </w:sdtContent>
      </w:sdt>
      <w:sdt>
        <w:sdtPr>
          <w:tag w:val="goog_rdk_3"/>
        </w:sdtPr>
        <w:sdtContent>
          <w:commentRangeStart w:id="3"/>
        </w:sdtContent>
      </w:sdt>
      <w:r w:rsidDel="00000000" w:rsidR="00000000" w:rsidRPr="00000000">
        <w:rPr>
          <w:sz w:val="22"/>
          <w:szCs w:val="22"/>
          <w:rtl w:val="0"/>
        </w:rPr>
        <w:t xml:space="preserve">ZIP file containing HTML and meta.xml files of corresponding DC LWC's in a managed packag</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sz w:val="22"/>
          <w:szCs w:val="22"/>
          <w:rtl w:val="0"/>
        </w:rPr>
        <w:t xml:space="preserve">e</w:t>
      </w:r>
    </w:p>
    <w:p w:rsidR="00000000" w:rsidDel="00000000" w:rsidP="00000000" w:rsidRDefault="00000000" w:rsidRPr="00000000" w14:paraId="00000078">
      <w:pPr>
        <w:numPr>
          <w:ilvl w:val="0"/>
          <w:numId w:val="4"/>
        </w:numPr>
        <w:spacing w:after="0" w:before="0" w:lineRule="auto"/>
        <w:ind w:left="720" w:hanging="360"/>
        <w:rPr>
          <w:sz w:val="22"/>
          <w:szCs w:val="22"/>
        </w:rPr>
      </w:pPr>
      <w:r w:rsidDel="00000000" w:rsidR="00000000" w:rsidRPr="00000000">
        <w:rPr>
          <w:sz w:val="22"/>
          <w:szCs w:val="22"/>
          <w:rtl w:val="0"/>
        </w:rPr>
        <w:t xml:space="preserve">Datapack file containing Sample Omniscript that embeds DC LWC to implement buy flow</w:t>
      </w:r>
    </w:p>
    <w:p w:rsidR="00000000" w:rsidDel="00000000" w:rsidP="00000000" w:rsidRDefault="00000000" w:rsidRPr="00000000" w14:paraId="00000079">
      <w:pPr>
        <w:numPr>
          <w:ilvl w:val="1"/>
          <w:numId w:val="4"/>
        </w:numPr>
        <w:ind w:left="1440" w:hanging="360"/>
        <w:rPr>
          <w:rFonts w:ascii="Noto Sans Symbols" w:cs="Noto Sans Symbols" w:eastAsia="Noto Sans Symbols" w:hAnsi="Noto Sans Symbols"/>
          <w:b w:val="1"/>
          <w:sz w:val="22"/>
          <w:szCs w:val="22"/>
          <w:highlight w:val="white"/>
        </w:rPr>
      </w:pPr>
      <w:r w:rsidDel="00000000" w:rsidR="00000000" w:rsidRPr="00000000">
        <w:rPr>
          <w:b w:val="1"/>
          <w:sz w:val="22"/>
          <w:szCs w:val="22"/>
          <w:highlight w:val="white"/>
          <w:rtl w:val="0"/>
        </w:rPr>
        <w:t xml:space="preserve">OmniScript (2)</w:t>
      </w:r>
      <w:r w:rsidDel="00000000" w:rsidR="00000000" w:rsidRPr="00000000">
        <w:rPr>
          <w:rtl w:val="0"/>
        </w:rPr>
      </w:r>
    </w:p>
    <w:p w:rsidR="00000000" w:rsidDel="00000000" w:rsidP="00000000" w:rsidRDefault="00000000" w:rsidRPr="00000000" w14:paraId="0000007A">
      <w:pPr>
        <w:numPr>
          <w:ilvl w:val="2"/>
          <w:numId w:val="4"/>
        </w:numPr>
        <w:shd w:fill="ffffff" w:val="clear"/>
        <w:ind w:left="2160" w:hanging="360"/>
        <w:rPr>
          <w:rFonts w:ascii="Courier New" w:cs="Courier New" w:eastAsia="Courier New" w:hAnsi="Courier New"/>
          <w:sz w:val="22"/>
          <w:szCs w:val="22"/>
          <w:highlight w:val="white"/>
        </w:rPr>
      </w:pPr>
      <w:r w:rsidDel="00000000" w:rsidR="00000000" w:rsidRPr="00000000">
        <w:rPr>
          <w:sz w:val="22"/>
          <w:szCs w:val="22"/>
          <w:highlight w:val="white"/>
          <w:rtl w:val="0"/>
        </w:rPr>
        <w:t xml:space="preserve">DCLWCSampleOS.json</w:t>
      </w:r>
      <w:r w:rsidDel="00000000" w:rsidR="00000000" w:rsidRPr="00000000">
        <w:rPr>
          <w:rtl w:val="0"/>
        </w:rPr>
      </w:r>
    </w:p>
    <w:p w:rsidR="00000000" w:rsidDel="00000000" w:rsidP="00000000" w:rsidRDefault="00000000" w:rsidRPr="00000000" w14:paraId="0000007B">
      <w:pPr>
        <w:numPr>
          <w:ilvl w:val="2"/>
          <w:numId w:val="4"/>
        </w:numPr>
        <w:shd w:fill="ffffff" w:val="clear"/>
        <w:ind w:left="2160" w:hanging="360"/>
        <w:rPr>
          <w:rFonts w:ascii="Courier New" w:cs="Courier New" w:eastAsia="Courier New" w:hAnsi="Courier New"/>
          <w:sz w:val="22"/>
          <w:szCs w:val="22"/>
          <w:highlight w:val="white"/>
        </w:rPr>
      </w:pPr>
      <w:r w:rsidDel="00000000" w:rsidR="00000000" w:rsidRPr="00000000">
        <w:rPr>
          <w:sz w:val="22"/>
          <w:szCs w:val="22"/>
          <w:highlight w:val="white"/>
          <w:rtl w:val="0"/>
        </w:rPr>
        <w:t xml:space="preserve">DCLWCCheckout.json ( Multipack of VIPs (4) )</w:t>
      </w:r>
      <w:r w:rsidDel="00000000" w:rsidR="00000000" w:rsidRPr="00000000">
        <w:rPr>
          <w:rtl w:val="0"/>
        </w:rPr>
      </w:r>
    </w:p>
    <w:p w:rsidR="00000000" w:rsidDel="00000000" w:rsidP="00000000" w:rsidRDefault="00000000" w:rsidRPr="00000000" w14:paraId="0000007C">
      <w:pPr>
        <w:numPr>
          <w:ilvl w:val="4"/>
          <w:numId w:val="4"/>
        </w:numPr>
        <w:shd w:fill="ffffff" w:val="clear"/>
        <w:ind w:left="3600" w:hanging="360"/>
        <w:rPr>
          <w:sz w:val="22"/>
          <w:szCs w:val="22"/>
          <w:highlight w:val="white"/>
        </w:rPr>
      </w:pPr>
      <w:r w:rsidDel="00000000" w:rsidR="00000000" w:rsidRPr="00000000">
        <w:rPr>
          <w:sz w:val="22"/>
          <w:szCs w:val="22"/>
          <w:highlight w:val="white"/>
          <w:rtl w:val="0"/>
        </w:rPr>
        <w:t xml:space="preserve">dc_createAccountLWC</w:t>
      </w:r>
    </w:p>
    <w:p w:rsidR="00000000" w:rsidDel="00000000" w:rsidP="00000000" w:rsidRDefault="00000000" w:rsidRPr="00000000" w14:paraId="0000007D">
      <w:pPr>
        <w:numPr>
          <w:ilvl w:val="4"/>
          <w:numId w:val="4"/>
        </w:numPr>
        <w:shd w:fill="ffffff" w:val="clear"/>
        <w:ind w:left="3600" w:hanging="360"/>
        <w:rPr>
          <w:rFonts w:ascii="Courier New" w:cs="Courier New" w:eastAsia="Courier New" w:hAnsi="Courier New"/>
          <w:sz w:val="22"/>
          <w:szCs w:val="22"/>
          <w:highlight w:val="white"/>
        </w:rPr>
      </w:pPr>
      <w:r w:rsidDel="00000000" w:rsidR="00000000" w:rsidRPr="00000000">
        <w:rPr>
          <w:sz w:val="22"/>
          <w:szCs w:val="22"/>
          <w:highlight w:val="white"/>
          <w:rtl w:val="0"/>
        </w:rPr>
        <w:t xml:space="preserve">dc_updateBillingDetails</w:t>
      </w:r>
      <w:r w:rsidDel="00000000" w:rsidR="00000000" w:rsidRPr="00000000">
        <w:rPr>
          <w:rtl w:val="0"/>
        </w:rPr>
      </w:r>
    </w:p>
    <w:p w:rsidR="00000000" w:rsidDel="00000000" w:rsidP="00000000" w:rsidRDefault="00000000" w:rsidRPr="00000000" w14:paraId="0000007E">
      <w:pPr>
        <w:numPr>
          <w:ilvl w:val="4"/>
          <w:numId w:val="4"/>
        </w:numPr>
        <w:shd w:fill="ffffff" w:val="clear"/>
        <w:ind w:left="3600" w:hanging="360"/>
        <w:rPr>
          <w:sz w:val="22"/>
          <w:szCs w:val="22"/>
          <w:highlight w:val="white"/>
        </w:rPr>
      </w:pPr>
      <w:r w:rsidDel="00000000" w:rsidR="00000000" w:rsidRPr="00000000">
        <w:rPr>
          <w:sz w:val="22"/>
          <w:szCs w:val="22"/>
          <w:highlight w:val="white"/>
          <w:rtl w:val="0"/>
        </w:rPr>
        <w:t xml:space="preserve">dc_createOrder</w:t>
      </w:r>
    </w:p>
    <w:p w:rsidR="00000000" w:rsidDel="00000000" w:rsidP="00000000" w:rsidRDefault="00000000" w:rsidRPr="00000000" w14:paraId="0000007F">
      <w:pPr>
        <w:numPr>
          <w:ilvl w:val="4"/>
          <w:numId w:val="4"/>
        </w:numPr>
        <w:shd w:fill="ffffff" w:val="clear"/>
        <w:spacing w:after="0" w:lineRule="auto"/>
        <w:ind w:left="3600" w:hanging="360"/>
        <w:rPr>
          <w:sz w:val="22"/>
          <w:szCs w:val="22"/>
          <w:highlight w:val="white"/>
        </w:rPr>
      </w:pPr>
      <w:r w:rsidDel="00000000" w:rsidR="00000000" w:rsidRPr="00000000">
        <w:rPr>
          <w:sz w:val="22"/>
          <w:szCs w:val="22"/>
          <w:highlight w:val="white"/>
          <w:rtl w:val="0"/>
        </w:rPr>
        <w:t xml:space="preserve">dc_submitOrder</w:t>
      </w:r>
    </w:p>
    <w:p w:rsidR="00000000" w:rsidDel="00000000" w:rsidP="00000000" w:rsidRDefault="00000000" w:rsidRPr="00000000" w14:paraId="00000080">
      <w:pPr>
        <w:numPr>
          <w:ilvl w:val="0"/>
          <w:numId w:val="4"/>
        </w:numPr>
        <w:spacing w:after="240" w:before="0" w:lineRule="auto"/>
        <w:ind w:left="720" w:hanging="360"/>
        <w:rPr>
          <w:sz w:val="22"/>
          <w:szCs w:val="22"/>
        </w:rPr>
      </w:pPr>
      <w:r w:rsidDel="00000000" w:rsidR="00000000" w:rsidRPr="00000000">
        <w:rPr>
          <w:sz w:val="22"/>
          <w:szCs w:val="22"/>
          <w:rtl w:val="0"/>
        </w:rPr>
        <w:t xml:space="preserve">DX file containing data to be imported into org to run Sample Omniscript that embeds DC LWC to implement buy flow</w:t>
      </w:r>
    </w:p>
    <w:p w:rsidR="00000000" w:rsidDel="00000000" w:rsidP="00000000" w:rsidRDefault="00000000" w:rsidRPr="00000000" w14:paraId="00000081">
      <w:pPr>
        <w:widowControl w:val="0"/>
        <w:shd w:fill="ffffff" w:val="clear"/>
        <w:rPr>
          <w:rFonts w:ascii="Times New Roman" w:cs="Times New Roman" w:eastAsia="Times New Roman" w:hAnsi="Times New Roman"/>
          <w:b w:val="0"/>
          <w:i w:val="0"/>
          <w:smallCaps w:val="0"/>
          <w:strike w:val="0"/>
          <w:color w:val="000000"/>
          <w:sz w:val="22"/>
          <w:szCs w:val="22"/>
          <w:highlight w:val="white"/>
          <w:u w:val="none"/>
          <w:vertAlign w:val="baseline"/>
        </w:rPr>
      </w:pPr>
      <w:bookmarkStart w:colFirst="0" w:colLast="0" w:name="_heading=h.3rdcrjn" w:id="11"/>
      <w:bookmarkEnd w:id="11"/>
      <w:r w:rsidDel="00000000" w:rsidR="00000000" w:rsidRPr="00000000">
        <w:rPr>
          <w:rtl w:val="0"/>
        </w:rPr>
      </w:r>
    </w:p>
    <w:p w:rsidR="00000000" w:rsidDel="00000000" w:rsidP="00000000" w:rsidRDefault="00000000" w:rsidRPr="00000000" w14:paraId="00000082">
      <w:pPr>
        <w:pStyle w:val="Heading1"/>
        <w:shd w:fill="ffffff" w:val="clear"/>
        <w:tabs>
          <w:tab w:val="left" w:pos="440"/>
          <w:tab w:val="right" w:pos="9340"/>
        </w:tabs>
        <w:spacing w:line="276" w:lineRule="auto"/>
        <w:rPr>
          <w:i w:val="1"/>
          <w:sz w:val="22"/>
          <w:szCs w:val="22"/>
        </w:rPr>
      </w:pPr>
      <w:bookmarkStart w:colFirst="0" w:colLast="0" w:name="_heading=h.26in1rg" w:id="12"/>
      <w:bookmarkEnd w:id="12"/>
      <w:r w:rsidDel="00000000" w:rsidR="00000000" w:rsidRPr="00000000">
        <w:rPr>
          <w:rtl w:val="0"/>
        </w:rPr>
        <w:t xml:space="preserve">Configuration Requirements</w:t>
      </w:r>
      <w:r w:rsidDel="00000000" w:rsidR="00000000" w:rsidRPr="00000000">
        <w:rPr>
          <w:rtl w:val="0"/>
        </w:rPr>
      </w:r>
    </w:p>
    <w:p w:rsidR="00000000" w:rsidDel="00000000" w:rsidP="00000000" w:rsidRDefault="00000000" w:rsidRPr="00000000" w14:paraId="00000083">
      <w:pPr>
        <w:widowControl w:val="0"/>
        <w:shd w:fill="ffffff" w:val="clear"/>
        <w:rPr>
          <w:i w:val="1"/>
          <w:sz w:val="22"/>
          <w:szCs w:val="22"/>
        </w:rPr>
      </w:pPr>
      <w:bookmarkStart w:colFirst="0" w:colLast="0" w:name="_heading=h.lnxbz9" w:id="13"/>
      <w:bookmarkEnd w:id="13"/>
      <w:r w:rsidDel="00000000" w:rsidR="00000000" w:rsidRPr="00000000">
        <w:rPr>
          <w:rtl w:val="0"/>
        </w:rPr>
      </w:r>
    </w:p>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hd w:fill="ffffff" w:val="clear"/>
        <w:rPr>
          <w:i w:val="1"/>
          <w:sz w:val="22"/>
          <w:szCs w:val="22"/>
        </w:rPr>
      </w:pPr>
      <w:bookmarkStart w:colFirst="0" w:colLast="0" w:name="_heading=h.35nkun2" w:id="14"/>
      <w:bookmarkEnd w:id="14"/>
      <w:r w:rsidDel="00000000" w:rsidR="00000000" w:rsidRPr="00000000">
        <w:rPr>
          <w:i w:val="1"/>
          <w:sz w:val="22"/>
          <w:szCs w:val="22"/>
          <w:rtl w:val="0"/>
        </w:rPr>
        <w:t xml:space="preserve">Create offers with prices and add them to catalogs.</w:t>
      </w:r>
    </w:p>
    <w:p w:rsidR="00000000" w:rsidDel="00000000" w:rsidP="00000000" w:rsidRDefault="00000000" w:rsidRPr="00000000" w14:paraId="00000085">
      <w:pPr>
        <w:widowControl w:val="0"/>
        <w:shd w:fill="ffffff" w:val="clear"/>
        <w:rPr>
          <w:i w:val="1"/>
          <w:sz w:val="22"/>
          <w:szCs w:val="22"/>
        </w:rPr>
      </w:pPr>
      <w:bookmarkStart w:colFirst="0" w:colLast="0" w:name="_heading=h.1ksv4uv" w:id="15"/>
      <w:bookmarkEnd w:id="15"/>
      <w:r w:rsidDel="00000000" w:rsidR="00000000" w:rsidRPr="00000000">
        <w:rPr>
          <w:i w:val="1"/>
          <w:sz w:val="22"/>
          <w:szCs w:val="22"/>
          <w:rtl w:val="0"/>
        </w:rPr>
        <w:t xml:space="preserve">Deploy multipack and activate them.</w:t>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hd w:fill="ffffff" w:val="clear"/>
        <w:rPr>
          <w:i w:val="1"/>
          <w:sz w:val="22"/>
          <w:szCs w:val="22"/>
        </w:rPr>
      </w:pPr>
      <w:bookmarkStart w:colFirst="0" w:colLast="0" w:name="_heading=h.44sinio" w:id="16"/>
      <w:bookmarkEnd w:id="16"/>
      <w:r w:rsidDel="00000000" w:rsidR="00000000" w:rsidRPr="00000000">
        <w:rPr>
          <w:i w:val="1"/>
          <w:sz w:val="22"/>
          <w:szCs w:val="22"/>
          <w:rtl w:val="0"/>
        </w:rPr>
        <w:t xml:space="preserve">Install OmniScripts and deploy them.</w:t>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hd w:fill="ffffff" w:val="clear"/>
        <w:rPr>
          <w:i w:val="1"/>
          <w:sz w:val="22"/>
          <w:szCs w:val="22"/>
        </w:rPr>
      </w:pPr>
      <w:r w:rsidDel="00000000" w:rsidR="00000000" w:rsidRPr="00000000">
        <w:rPr>
          <w:i w:val="1"/>
          <w:sz w:val="22"/>
          <w:szCs w:val="22"/>
          <w:rtl w:val="0"/>
        </w:rPr>
        <w:t xml:space="preserve">(Optional) Configure Attribute-Based Pricing (ABP)</w:t>
      </w:r>
    </w:p>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hd w:fill="ffffff" w:val="clear"/>
        <w:rPr>
          <w:i w:val="1"/>
          <w:sz w:val="22"/>
          <w:szCs w:val="22"/>
        </w:rPr>
      </w:pPr>
      <w:r w:rsidDel="00000000" w:rsidR="00000000" w:rsidRPr="00000000">
        <w:rPr>
          <w:i w:val="1"/>
          <w:sz w:val="22"/>
          <w:szCs w:val="22"/>
          <w:rtl w:val="0"/>
        </w:rPr>
        <w:t xml:space="preserve">Run CMT administration jobs (cached API jobs)</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ffffff" w:val="clear"/>
        <w:spacing w:line="276" w:lineRule="auto"/>
        <w:rPr>
          <w:rFonts w:ascii="Proxima Nova" w:cs="Proxima Nova" w:eastAsia="Proxima Nova" w:hAnsi="Proxima Nova"/>
          <w:color w:val="000000"/>
          <w:sz w:val="22"/>
          <w:szCs w:val="22"/>
          <w:highlight w:val="white"/>
        </w:rPr>
      </w:pPr>
      <w:bookmarkStart w:colFirst="0" w:colLast="0" w:name="_heading=h.2jxsxqh" w:id="17"/>
      <w:bookmarkEnd w:id="17"/>
      <w:r w:rsidDel="00000000" w:rsidR="00000000" w:rsidRPr="00000000">
        <w:rPr>
          <w:rtl w:val="0"/>
        </w:rPr>
      </w:r>
    </w:p>
    <w:sectPr>
      <w:headerReference r:id="rId13" w:type="default"/>
      <w:headerReference r:id="rId14" w:type="first"/>
      <w:footerReference r:id="rId15" w:type="default"/>
      <w:footerReference r:id="rId16" w:type="first"/>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rim Alimohamed" w:id="0" w:date="2020-04-28T22:49:11Z">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+dkoon@vlocity.com / +panakapalli@vlocity.com I believe it was mentioned that NDS file that contains CSS would only be accessible within the VPL - could you please confirm. FYI +adutta@vlocity.com</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Paramesh Anakapalli_</w:t>
      </w:r>
    </w:p>
  </w:comment>
  <w:comment w:author="Paramesh Anakapalli" w:id="1" w:date="2020-04-29T03:58:01Z">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NDS was a public Github repository. Anyone can download easily from here: https://github.com/vlocityinc/newport-design-system</w:t>
      </w:r>
    </w:p>
  </w:comment>
  <w:comment w:author="Karim Alimohamed" w:id="2" w:date="2020-04-29T04:06:37Z">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would someone know that they need to navigate to github?</w:t>
      </w:r>
    </w:p>
  </w:comment>
  <w:comment w:author="Paramesh Anakapalli" w:id="3" w:date="2020-04-29T04:17:23Z">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Readme.md file we already provided the link and steps for overriding CSS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8F" w15:done="0"/>
  <w15:commentEx w15:paraId="00000090" w15:paraIdParent="0000008F" w15:done="0"/>
  <w15:commentEx w15:paraId="00000091" w15:paraIdParent="0000008F" w15:done="0"/>
  <w15:commentEx w15:paraId="00000092" w15:paraIdParent="0000008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jc w:val="right"/>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Vlocity Process Library: &lt;&lt;</w:t>
    </w:r>
    <w:r w:rsidDel="00000000" w:rsidR="00000000" w:rsidRPr="00000000">
      <w:rPr>
        <w:rFonts w:ascii="Proxima Nova" w:cs="Proxima Nova" w:eastAsia="Proxima Nova" w:hAnsi="Proxima Nova"/>
        <w:i w:val="1"/>
        <w:sz w:val="22"/>
        <w:szCs w:val="22"/>
        <w:rtl w:val="0"/>
      </w:rPr>
      <w:t xml:space="preserve">Process Name</w:t>
    </w:r>
    <w:r w:rsidDel="00000000" w:rsidR="00000000" w:rsidRPr="00000000">
      <w:rPr>
        <w:rFonts w:ascii="Proxima Nova" w:cs="Proxima Nova" w:eastAsia="Proxima Nova" w:hAnsi="Proxima Nova"/>
        <w:sz w:val="22"/>
        <w:szCs w:val="22"/>
        <w:rtl w:val="0"/>
      </w:rPr>
      <w:t xml:space="preserve">&gt;&gt;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right" w:pos="9020"/>
      </w:tabs>
      <w:spacing w:after="720" w:lineRule="auto"/>
      <w:rPr>
        <w:rFonts w:ascii="Helvetica Neue" w:cs="Helvetica Neue" w:eastAsia="Helvetica Neue" w:hAnsi="Helvetica Neue"/>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180975</wp:posOffset>
          </wp:positionV>
          <wp:extent cx="2286000" cy="452438"/>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286000" cy="4524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vlocity.com/en/Preparing-to-Use-Vlocity-Communications-API-Caching.html" TargetMode="External"/><Relationship Id="rId10" Type="http://schemas.openxmlformats.org/officeDocument/2006/relationships/hyperlink" Target="https://www.lucidchart.com/invitations/accept/17903a56-b239-470a-b8c2-2d9a89f230bf" TargetMode="External"/><Relationship Id="rId13" Type="http://schemas.openxmlformats.org/officeDocument/2006/relationships/header" Target="header2.xml"/><Relationship Id="rId12" Type="http://schemas.openxmlformats.org/officeDocument/2006/relationships/hyperlink" Target="https://docs.vlocity.com/en/Preparing-to-Use-Vlocity-Communications-API-Caching.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jpg"/><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8qeaRQbTasG88ibukPD38hUkh/w==">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