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CFC" w:rsidRPr="007D6CFC" w:rsidRDefault="007D6CFC" w:rsidP="007D6CFC">
      <w:pPr>
        <w:rPr>
          <w:b/>
          <w:bCs/>
        </w:rPr>
      </w:pPr>
      <w:r w:rsidRPr="007D6CFC">
        <w:rPr>
          <w:b/>
          <w:bCs/>
        </w:rPr>
        <w:t>Schema Namespace</w:t>
      </w:r>
    </w:p>
    <w:p w:rsidR="007D6CFC" w:rsidRPr="007D6CFC" w:rsidRDefault="007D6CFC" w:rsidP="007D6CFC">
      <w:r w:rsidRPr="007D6CFC">
        <w:t>The Schema namespace provides classes and methods for schema metadata information.</w:t>
      </w:r>
    </w:p>
    <w:p w:rsidR="007D6CFC" w:rsidRPr="007D6CFC" w:rsidRDefault="007D6CFC" w:rsidP="007D6CFC">
      <w:r w:rsidRPr="007D6CFC">
        <w:t>The following are the classes in the Schema namespace.</w:t>
      </w:r>
    </w:p>
    <w:p w:rsidR="007D6CFC" w:rsidRPr="007D6CFC" w:rsidRDefault="009437F4" w:rsidP="007D6CFC">
      <w:pPr>
        <w:numPr>
          <w:ilvl w:val="0"/>
          <w:numId w:val="1"/>
        </w:numPr>
      </w:pPr>
      <w:hyperlink r:id="rId5" w:anchor="apex_class_Schema_ChildRelationship" w:history="1">
        <w:r w:rsidR="007D6CFC" w:rsidRPr="007D6CFC">
          <w:rPr>
            <w:rStyle w:val="Hyperlink"/>
            <w:b/>
            <w:bCs/>
          </w:rPr>
          <w:t>ChildRelationship Class</w:t>
        </w:r>
      </w:hyperlink>
      <w:r w:rsidR="007D6CFC" w:rsidRPr="007D6CFC">
        <w:br/>
        <w:t>Contains methods for accessing the child relationship as well as the child sObject for a parent sObject.</w:t>
      </w:r>
    </w:p>
    <w:p w:rsidR="007D6CFC" w:rsidRPr="007D6CFC" w:rsidRDefault="009437F4" w:rsidP="007D6CFC">
      <w:pPr>
        <w:numPr>
          <w:ilvl w:val="0"/>
          <w:numId w:val="1"/>
        </w:numPr>
      </w:pPr>
      <w:hyperlink r:id="rId6" w:anchor="apex_class_Schema_DataCategory" w:history="1">
        <w:r w:rsidR="007D6CFC" w:rsidRPr="007D6CFC">
          <w:rPr>
            <w:rStyle w:val="Hyperlink"/>
            <w:b/>
            <w:bCs/>
          </w:rPr>
          <w:t>DataCategory Class</w:t>
        </w:r>
      </w:hyperlink>
      <w:r w:rsidR="007D6CFC" w:rsidRPr="007D6CFC">
        <w:br/>
        <w:t>Represents the categories within a category group.</w:t>
      </w:r>
    </w:p>
    <w:p w:rsidR="007D6CFC" w:rsidRPr="007D6CFC" w:rsidRDefault="009437F4" w:rsidP="007D6CFC">
      <w:pPr>
        <w:numPr>
          <w:ilvl w:val="0"/>
          <w:numId w:val="1"/>
        </w:numPr>
      </w:pPr>
      <w:hyperlink r:id="rId7" w:anchor="apex_class_Schema_DataCategoryGroupSobjectTypePair" w:history="1">
        <w:r w:rsidR="007D6CFC" w:rsidRPr="007D6CFC">
          <w:rPr>
            <w:rStyle w:val="Hyperlink"/>
            <w:b/>
            <w:bCs/>
          </w:rPr>
          <w:t>DataCategoryGroupSobjectTypePair Class</w:t>
        </w:r>
      </w:hyperlink>
      <w:r w:rsidR="007D6CFC" w:rsidRPr="007D6CFC">
        <w:br/>
        <w:t>Specifies a category group and an associated object.</w:t>
      </w:r>
    </w:p>
    <w:p w:rsidR="007D6CFC" w:rsidRPr="007D6CFC" w:rsidRDefault="009437F4" w:rsidP="007D6CFC">
      <w:pPr>
        <w:numPr>
          <w:ilvl w:val="0"/>
          <w:numId w:val="1"/>
        </w:numPr>
      </w:pPr>
      <w:hyperlink r:id="rId8" w:anchor="apex_class_schema_describecolorresult" w:history="1">
        <w:r w:rsidR="007D6CFC" w:rsidRPr="007D6CFC">
          <w:rPr>
            <w:rStyle w:val="Hyperlink"/>
            <w:b/>
            <w:bCs/>
          </w:rPr>
          <w:t>DescribeColorResult Class</w:t>
        </w:r>
      </w:hyperlink>
      <w:r w:rsidR="007D6CFC" w:rsidRPr="007D6CFC">
        <w:br/>
        <w:t>Contains color metadata information for a tab.</w:t>
      </w:r>
    </w:p>
    <w:p w:rsidR="007D6CFC" w:rsidRPr="007D6CFC" w:rsidRDefault="009437F4" w:rsidP="007D6CFC">
      <w:pPr>
        <w:numPr>
          <w:ilvl w:val="0"/>
          <w:numId w:val="1"/>
        </w:numPr>
      </w:pPr>
      <w:hyperlink r:id="rId9" w:anchor="apex_class_Schema_DescribeDataCategoryGroupResult" w:history="1">
        <w:r w:rsidR="007D6CFC" w:rsidRPr="007D6CFC">
          <w:rPr>
            <w:rStyle w:val="Hyperlink"/>
            <w:b/>
            <w:bCs/>
          </w:rPr>
          <w:t>Describe​DataCategoryGroupResult Class</w:t>
        </w:r>
      </w:hyperlink>
      <w:r w:rsidR="007D6CFC" w:rsidRPr="007D6CFC">
        <w:br/>
        <w:t>Contains the list of the category groups associated with KnowledgeArticleVersion and Question.</w:t>
      </w:r>
    </w:p>
    <w:p w:rsidR="007D6CFC" w:rsidRPr="007D6CFC" w:rsidRDefault="009437F4" w:rsidP="007D6CFC">
      <w:pPr>
        <w:numPr>
          <w:ilvl w:val="0"/>
          <w:numId w:val="1"/>
        </w:numPr>
      </w:pPr>
      <w:hyperlink r:id="rId10" w:anchor="apex_class_Schema_DescribeDataCategoryGroupStructureResult" w:history="1">
        <w:r w:rsidR="007D6CFC" w:rsidRPr="007D6CFC">
          <w:rPr>
            <w:rStyle w:val="Hyperlink"/>
            <w:b/>
            <w:bCs/>
          </w:rPr>
          <w:t>Describe​DataCategoryGroupStructureResult Class</w:t>
        </w:r>
      </w:hyperlink>
      <w:r w:rsidR="007D6CFC" w:rsidRPr="007D6CFC">
        <w:br/>
        <w:t>Contains the category groups and categories associated with KnowledgeArticleVersion and Question.</w:t>
      </w:r>
    </w:p>
    <w:p w:rsidR="007D6CFC" w:rsidRPr="007D6CFC" w:rsidRDefault="009437F4" w:rsidP="007D6CFC">
      <w:pPr>
        <w:numPr>
          <w:ilvl w:val="0"/>
          <w:numId w:val="1"/>
        </w:numPr>
      </w:pPr>
      <w:hyperlink r:id="rId11" w:anchor="apex_methods_system_fields_describe" w:history="1">
        <w:r w:rsidR="007D6CFC" w:rsidRPr="007D6CFC">
          <w:rPr>
            <w:rStyle w:val="Hyperlink"/>
            <w:b/>
            <w:bCs/>
          </w:rPr>
          <w:t>DescribeFieldResult Class</w:t>
        </w:r>
      </w:hyperlink>
      <w:r w:rsidR="007D6CFC" w:rsidRPr="007D6CFC">
        <w:br/>
        <w:t>Contains methods for describing sObject fields.</w:t>
      </w:r>
    </w:p>
    <w:p w:rsidR="007D6CFC" w:rsidRPr="007D6CFC" w:rsidRDefault="009437F4" w:rsidP="007D6CFC">
      <w:pPr>
        <w:numPr>
          <w:ilvl w:val="0"/>
          <w:numId w:val="1"/>
        </w:numPr>
      </w:pPr>
      <w:hyperlink r:id="rId12" w:anchor="apex_class_schema_describeiconresult" w:history="1">
        <w:r w:rsidR="007D6CFC" w:rsidRPr="007D6CFC">
          <w:rPr>
            <w:rStyle w:val="Hyperlink"/>
            <w:b/>
            <w:bCs/>
          </w:rPr>
          <w:t>DescribeIconResult Class</w:t>
        </w:r>
      </w:hyperlink>
      <w:r w:rsidR="007D6CFC" w:rsidRPr="007D6CFC">
        <w:br/>
        <w:t>Contains icon metadata information for a tab.</w:t>
      </w:r>
    </w:p>
    <w:p w:rsidR="007D6CFC" w:rsidRPr="007D6CFC" w:rsidRDefault="009437F4" w:rsidP="007D6CFC">
      <w:pPr>
        <w:numPr>
          <w:ilvl w:val="0"/>
          <w:numId w:val="1"/>
        </w:numPr>
      </w:pPr>
      <w:hyperlink r:id="rId13" w:anchor="apex_methods_system_sobject_describe" w:history="1">
        <w:r w:rsidR="007D6CFC" w:rsidRPr="007D6CFC">
          <w:rPr>
            <w:rStyle w:val="Hyperlink"/>
            <w:b/>
            <w:bCs/>
          </w:rPr>
          <w:t>DescribeSObjectResult Class</w:t>
        </w:r>
      </w:hyperlink>
      <w:r w:rsidR="007D6CFC" w:rsidRPr="007D6CFC">
        <w:br/>
        <w:t>Contains methods for describing sObjects.</w:t>
      </w:r>
    </w:p>
    <w:p w:rsidR="007D6CFC" w:rsidRPr="007D6CFC" w:rsidRDefault="009437F4" w:rsidP="007D6CFC">
      <w:pPr>
        <w:numPr>
          <w:ilvl w:val="0"/>
          <w:numId w:val="1"/>
        </w:numPr>
      </w:pPr>
      <w:hyperlink r:id="rId14" w:anchor="apex_class_schema_describetabresult" w:history="1">
        <w:r w:rsidR="007D6CFC" w:rsidRPr="007D6CFC">
          <w:rPr>
            <w:rStyle w:val="Hyperlink"/>
            <w:b/>
            <w:bCs/>
          </w:rPr>
          <w:t>DescribeTabResult Class</w:t>
        </w:r>
      </w:hyperlink>
      <w:r w:rsidR="007D6CFC" w:rsidRPr="007D6CFC">
        <w:br/>
        <w:t>Contains tab metadata information for a tab in a standard or custom app available in the Salesforce user interface.</w:t>
      </w:r>
    </w:p>
    <w:p w:rsidR="007D6CFC" w:rsidRPr="007D6CFC" w:rsidRDefault="009437F4" w:rsidP="007D6CFC">
      <w:pPr>
        <w:numPr>
          <w:ilvl w:val="0"/>
          <w:numId w:val="1"/>
        </w:numPr>
      </w:pPr>
      <w:hyperlink r:id="rId15" w:anchor="apex_class_schema_describetabsetresult" w:history="1">
        <w:r w:rsidR="007D6CFC" w:rsidRPr="007D6CFC">
          <w:rPr>
            <w:rStyle w:val="Hyperlink"/>
            <w:b/>
            <w:bCs/>
          </w:rPr>
          <w:t>DescribeTabSetResult Class</w:t>
        </w:r>
      </w:hyperlink>
      <w:r w:rsidR="007D6CFC" w:rsidRPr="007D6CFC">
        <w:br/>
        <w:t>Contains metadata information about a standard or custom app available in the Salesforce user interface.</w:t>
      </w:r>
    </w:p>
    <w:p w:rsidR="007D6CFC" w:rsidRPr="007D6CFC" w:rsidRDefault="009437F4" w:rsidP="007D6CFC">
      <w:pPr>
        <w:numPr>
          <w:ilvl w:val="0"/>
          <w:numId w:val="1"/>
        </w:numPr>
      </w:pPr>
      <w:hyperlink r:id="rId16" w:history="1">
        <w:r w:rsidR="007D6CFC" w:rsidRPr="007D6CFC">
          <w:rPr>
            <w:rStyle w:val="Hyperlink"/>
            <w:b/>
            <w:bCs/>
          </w:rPr>
          <w:t>DisplayType Enum</w:t>
        </w:r>
      </w:hyperlink>
      <w:r w:rsidR="007D6CFC" w:rsidRPr="007D6CFC">
        <w:br/>
        <w:t>A Schema.DisplayType enum value is returned by the field describe result's getType method.</w:t>
      </w:r>
    </w:p>
    <w:p w:rsidR="007D6CFC" w:rsidRPr="007D6CFC" w:rsidRDefault="009437F4" w:rsidP="007D6CFC">
      <w:pPr>
        <w:numPr>
          <w:ilvl w:val="0"/>
          <w:numId w:val="1"/>
        </w:numPr>
      </w:pPr>
      <w:hyperlink r:id="rId17" w:history="1">
        <w:r w:rsidR="007D6CFC" w:rsidRPr="007D6CFC">
          <w:rPr>
            <w:rStyle w:val="Hyperlink"/>
            <w:b/>
            <w:bCs/>
          </w:rPr>
          <w:t>FieldDescribeOptions Enum</w:t>
        </w:r>
      </w:hyperlink>
      <w:r w:rsidR="007D6CFC" w:rsidRPr="007D6CFC">
        <w:br/>
        <w:t>A Schema.FieldDescribeOptions enum value is a parameter in the SObjectType.getDescribe method.</w:t>
      </w:r>
    </w:p>
    <w:p w:rsidR="007D6CFC" w:rsidRPr="007D6CFC" w:rsidRDefault="009437F4" w:rsidP="007D6CFC">
      <w:pPr>
        <w:numPr>
          <w:ilvl w:val="0"/>
          <w:numId w:val="1"/>
        </w:numPr>
      </w:pPr>
      <w:hyperlink r:id="rId18" w:anchor="apex_methods_system_fieldsets_describe" w:history="1">
        <w:r w:rsidR="007D6CFC" w:rsidRPr="007D6CFC">
          <w:rPr>
            <w:rStyle w:val="Hyperlink"/>
            <w:b/>
            <w:bCs/>
          </w:rPr>
          <w:t>FieldSet Class</w:t>
        </w:r>
      </w:hyperlink>
      <w:r w:rsidR="007D6CFC" w:rsidRPr="007D6CFC">
        <w:br/>
        <w:t>Contains methods for discovering and retrieving the details of field sets created on sObjects.</w:t>
      </w:r>
    </w:p>
    <w:p w:rsidR="007D6CFC" w:rsidRPr="007D6CFC" w:rsidRDefault="009437F4" w:rsidP="007D6CFC">
      <w:pPr>
        <w:numPr>
          <w:ilvl w:val="0"/>
          <w:numId w:val="1"/>
        </w:numPr>
      </w:pPr>
      <w:hyperlink r:id="rId19" w:anchor="apex_class_Schema_FieldSetMember" w:history="1">
        <w:r w:rsidR="007D6CFC" w:rsidRPr="007D6CFC">
          <w:rPr>
            <w:rStyle w:val="Hyperlink"/>
            <w:b/>
            <w:bCs/>
          </w:rPr>
          <w:t>FieldSetMember Class</w:t>
        </w:r>
      </w:hyperlink>
      <w:r w:rsidR="007D6CFC" w:rsidRPr="007D6CFC">
        <w:br/>
        <w:t>Contains methods for accessing the metadata for field set member fields.</w:t>
      </w:r>
    </w:p>
    <w:p w:rsidR="007D6CFC" w:rsidRPr="007D6CFC" w:rsidRDefault="009437F4" w:rsidP="007D6CFC">
      <w:pPr>
        <w:numPr>
          <w:ilvl w:val="0"/>
          <w:numId w:val="1"/>
        </w:numPr>
      </w:pPr>
      <w:hyperlink r:id="rId20" w:anchor="apex_class_Schema_PicklistEntry" w:history="1">
        <w:r w:rsidR="007D6CFC" w:rsidRPr="007D6CFC">
          <w:rPr>
            <w:rStyle w:val="Hyperlink"/>
            <w:b/>
            <w:bCs/>
          </w:rPr>
          <w:t>PicklistEntry Class</w:t>
        </w:r>
      </w:hyperlink>
      <w:r w:rsidR="007D6CFC" w:rsidRPr="007D6CFC">
        <w:br/>
        <w:t>Represents a picklist entry.</w:t>
      </w:r>
    </w:p>
    <w:p w:rsidR="007D6CFC" w:rsidRPr="007D6CFC" w:rsidRDefault="009437F4" w:rsidP="007D6CFC">
      <w:pPr>
        <w:numPr>
          <w:ilvl w:val="0"/>
          <w:numId w:val="1"/>
        </w:numPr>
      </w:pPr>
      <w:hyperlink r:id="rId21" w:anchor="apex_class_Schema_RecordTypeInfo" w:history="1">
        <w:r w:rsidR="007D6CFC" w:rsidRPr="007D6CFC">
          <w:rPr>
            <w:rStyle w:val="Hyperlink"/>
            <w:b/>
            <w:bCs/>
          </w:rPr>
          <w:t>RecordTypeInfo Class</w:t>
        </w:r>
      </w:hyperlink>
      <w:r w:rsidR="007D6CFC" w:rsidRPr="007D6CFC">
        <w:br/>
        <w:t>Contains methods for accessing record type information for an sObject with associated record types.</w:t>
      </w:r>
    </w:p>
    <w:p w:rsidR="007D6CFC" w:rsidRPr="007D6CFC" w:rsidRDefault="009437F4" w:rsidP="007D6CFC">
      <w:pPr>
        <w:numPr>
          <w:ilvl w:val="0"/>
          <w:numId w:val="1"/>
        </w:numPr>
      </w:pPr>
      <w:hyperlink r:id="rId22" w:history="1">
        <w:r w:rsidR="007D6CFC" w:rsidRPr="007D6CFC">
          <w:rPr>
            <w:rStyle w:val="Hyperlink"/>
            <w:b/>
            <w:bCs/>
          </w:rPr>
          <w:t>SOAPType Enum</w:t>
        </w:r>
      </w:hyperlink>
      <w:r w:rsidR="007D6CFC" w:rsidRPr="007D6CFC">
        <w:br/>
        <w:t>A Schema.SOAPType enum value is returned by the field describe result getSoapType method.</w:t>
      </w:r>
    </w:p>
    <w:p w:rsidR="007D6CFC" w:rsidRPr="007D6CFC" w:rsidRDefault="009437F4" w:rsidP="007D6CFC">
      <w:pPr>
        <w:numPr>
          <w:ilvl w:val="0"/>
          <w:numId w:val="1"/>
        </w:numPr>
      </w:pPr>
      <w:hyperlink r:id="rId23" w:history="1">
        <w:r w:rsidR="007D6CFC" w:rsidRPr="007D6CFC">
          <w:rPr>
            <w:rStyle w:val="Hyperlink"/>
            <w:b/>
            <w:bCs/>
          </w:rPr>
          <w:t>SObjectDescribeOptions Enum</w:t>
        </w:r>
      </w:hyperlink>
      <w:r w:rsidR="007D6CFC" w:rsidRPr="007D6CFC">
        <w:br/>
        <w:t>A Schema.SObjectDescribeOptions enum value is a parameter in the SObjectType.getDescribe method.</w:t>
      </w:r>
    </w:p>
    <w:p w:rsidR="007D6CFC" w:rsidRPr="007D6CFC" w:rsidRDefault="009437F4" w:rsidP="007D6CFC">
      <w:pPr>
        <w:numPr>
          <w:ilvl w:val="0"/>
          <w:numId w:val="1"/>
        </w:numPr>
      </w:pPr>
      <w:hyperlink r:id="rId24" w:anchor="apex_class_Schema_SObjectField" w:history="1">
        <w:r w:rsidR="007D6CFC" w:rsidRPr="007D6CFC">
          <w:rPr>
            <w:rStyle w:val="Hyperlink"/>
            <w:b/>
            <w:bCs/>
          </w:rPr>
          <w:t>SObjectField Class</w:t>
        </w:r>
      </w:hyperlink>
      <w:r w:rsidR="007D6CFC" w:rsidRPr="007D6CFC">
        <w:br/>
        <w:t>A Schema.sObjectField object is returned from the field describe result using the getControler and getSObjectField methods.</w:t>
      </w:r>
    </w:p>
    <w:p w:rsidR="007D6CFC" w:rsidRPr="007D6CFC" w:rsidRDefault="009437F4" w:rsidP="007D6CFC">
      <w:pPr>
        <w:numPr>
          <w:ilvl w:val="0"/>
          <w:numId w:val="1"/>
        </w:numPr>
      </w:pPr>
      <w:hyperlink r:id="rId25" w:anchor="apex_class_Schema_SObjectType" w:history="1">
        <w:r w:rsidR="007D6CFC" w:rsidRPr="007D6CFC">
          <w:rPr>
            <w:rStyle w:val="Hyperlink"/>
            <w:b/>
            <w:bCs/>
          </w:rPr>
          <w:t>SObjectType Class</w:t>
        </w:r>
      </w:hyperlink>
      <w:r w:rsidR="007D6CFC" w:rsidRPr="007D6CFC">
        <w:br/>
        <w:t>A Schema.sObjectType object is returned from the field describe result using the getReferenceTo method, or from the sObject describe result using the getSObjectType method.</w:t>
      </w:r>
    </w:p>
    <w:p w:rsidR="002F2280" w:rsidRDefault="002F2280"/>
    <w:p w:rsidR="009437F4" w:rsidRDefault="009437F4"/>
    <w:p w:rsidR="009437F4" w:rsidRDefault="009437F4"/>
    <w:p w:rsidR="009437F4" w:rsidRPr="009437F4" w:rsidRDefault="009437F4" w:rsidP="009437F4">
      <w:pPr>
        <w:rPr>
          <w:b/>
          <w:bCs/>
        </w:rPr>
      </w:pPr>
      <w:r w:rsidRPr="009437F4">
        <w:rPr>
          <w:b/>
          <w:bCs/>
        </w:rPr>
        <w:t>Understanding Apex Describe Information</w:t>
      </w:r>
    </w:p>
    <w:p w:rsidR="009437F4" w:rsidRPr="009437F4" w:rsidRDefault="009437F4" w:rsidP="009437F4">
      <w:r w:rsidRPr="009437F4">
        <w:t>You can describe sObjects either by using tokens or the describeSObjects Schema method.</w:t>
      </w:r>
    </w:p>
    <w:p w:rsidR="009437F4" w:rsidRPr="009437F4" w:rsidRDefault="009437F4" w:rsidP="009437F4">
      <w:r w:rsidRPr="009437F4">
        <w:t>Apex provides two data structures and a method for sObject and field describe information:</w:t>
      </w:r>
    </w:p>
    <w:p w:rsidR="009437F4" w:rsidRPr="009437F4" w:rsidRDefault="009437F4" w:rsidP="009437F4">
      <w:pPr>
        <w:numPr>
          <w:ilvl w:val="0"/>
          <w:numId w:val="2"/>
        </w:numPr>
      </w:pPr>
      <w:r w:rsidRPr="009437F4">
        <w:rPr>
          <w:i/>
          <w:iCs/>
        </w:rPr>
        <w:t>Token</w:t>
      </w:r>
      <w:r w:rsidRPr="009437F4">
        <w:t>—a lightweight, serializable reference to an sObject or a field that is validated at compile time. This is used for token describes.</w:t>
      </w:r>
    </w:p>
    <w:p w:rsidR="009437F4" w:rsidRPr="009437F4" w:rsidRDefault="009437F4" w:rsidP="009437F4">
      <w:pPr>
        <w:numPr>
          <w:ilvl w:val="0"/>
          <w:numId w:val="2"/>
        </w:numPr>
      </w:pPr>
      <w:r w:rsidRPr="009437F4">
        <w:t>The describeSObjects method—a method in the Schema class that performs describes on one or more sObject types.</w:t>
      </w:r>
    </w:p>
    <w:p w:rsidR="009437F4" w:rsidRPr="009437F4" w:rsidRDefault="009437F4" w:rsidP="009437F4">
      <w:pPr>
        <w:numPr>
          <w:ilvl w:val="0"/>
          <w:numId w:val="2"/>
        </w:numPr>
      </w:pPr>
      <w:r w:rsidRPr="009437F4">
        <w:rPr>
          <w:i/>
          <w:iCs/>
        </w:rPr>
        <w:t>Describe result</w:t>
      </w:r>
      <w:r w:rsidRPr="009437F4">
        <w:t>—an object of type Schema.DescribeSObjectResult that contains all the describe properties for the sObject or field. Describe result objects are not serializable, and are validated at runtime. This result object is returned when performing the describe, using either the sObject token or the describeSObjects method.</w:t>
      </w:r>
    </w:p>
    <w:p w:rsidR="009437F4" w:rsidRPr="009437F4" w:rsidRDefault="009437F4" w:rsidP="009437F4">
      <w:bookmarkStart w:id="0" w:name="tokenDescribe"/>
      <w:bookmarkEnd w:id="0"/>
      <w:r w:rsidRPr="009437F4">
        <w:lastRenderedPageBreak/>
        <w:t>Describing sObjects Using Tokens</w:t>
      </w:r>
    </w:p>
    <w:p w:rsidR="009437F4" w:rsidRPr="009437F4" w:rsidRDefault="009437F4" w:rsidP="009437F4">
      <w:r w:rsidRPr="009437F4">
        <w:t>It is easy to move from a token to its describe result, and vice versa. Both sObject and field tokens have the method getDescribe which returns the describe result for that token. On the describe result, the getSObjectType and getSObjectField methods return the tokens for sObject and field, respectively.</w:t>
      </w:r>
    </w:p>
    <w:p w:rsidR="009437F4" w:rsidRPr="009437F4" w:rsidRDefault="009437F4" w:rsidP="009437F4">
      <w:r w:rsidRPr="009437F4">
        <w:t>Because tokens are lightweight, using them can make your code faster and more efficient. For example, use the token version of an sObject or field when you are determining the type of an sObject or field that your code needs to use. The token can be compared using the equality operator (==) to determine whether an sObject is the Account object, for example, or whether a field is the Name field or a custom calculated field.</w:t>
      </w:r>
    </w:p>
    <w:p w:rsidR="009437F4" w:rsidRPr="009437F4" w:rsidRDefault="009437F4" w:rsidP="009437F4">
      <w:r w:rsidRPr="009437F4">
        <w:t>The following code provides a general example of how to use tokens and describe results to access information about sObject and field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4663"/>
        <w:gridCol w:w="45"/>
      </w:tblGrid>
      <w:tr w:rsidR="009437F4" w:rsidRPr="009437F4" w:rsidTr="009437F4">
        <w:trPr>
          <w:tblCellSpacing w:w="15" w:type="dxa"/>
        </w:trPr>
        <w:tc>
          <w:tcPr>
            <w:tcW w:w="0" w:type="auto"/>
            <w:vAlign w:val="center"/>
            <w:hideMark/>
          </w:tcPr>
          <w:p w:rsidR="009437F4" w:rsidRPr="009437F4" w:rsidRDefault="009437F4" w:rsidP="009437F4">
            <w:r w:rsidRPr="009437F4">
              <w:t>01</w:t>
            </w:r>
          </w:p>
        </w:tc>
        <w:tc>
          <w:tcPr>
            <w:tcW w:w="0" w:type="auto"/>
            <w:gridSpan w:val="2"/>
            <w:noWrap/>
            <w:vAlign w:val="center"/>
            <w:hideMark/>
          </w:tcPr>
          <w:p w:rsidR="009437F4" w:rsidRPr="009437F4" w:rsidRDefault="009437F4" w:rsidP="009437F4">
            <w:r w:rsidRPr="009437F4">
              <w:t>// Create a new account as the generic type sObject</w:t>
            </w:r>
          </w:p>
        </w:tc>
      </w:tr>
      <w:tr w:rsidR="009437F4" w:rsidRPr="009437F4" w:rsidTr="009437F4">
        <w:trPr>
          <w:gridAfter w:val="1"/>
          <w:tblCellSpacing w:w="15" w:type="dxa"/>
        </w:trPr>
        <w:tc>
          <w:tcPr>
            <w:tcW w:w="0" w:type="auto"/>
            <w:vAlign w:val="center"/>
            <w:hideMark/>
          </w:tcPr>
          <w:p w:rsidR="009437F4" w:rsidRPr="009437F4" w:rsidRDefault="009437F4" w:rsidP="009437F4">
            <w:r w:rsidRPr="009437F4">
              <w:t>02</w:t>
            </w:r>
          </w:p>
        </w:tc>
        <w:tc>
          <w:tcPr>
            <w:tcW w:w="0" w:type="auto"/>
            <w:noWrap/>
            <w:vAlign w:val="center"/>
            <w:hideMark/>
          </w:tcPr>
          <w:p w:rsidR="009437F4" w:rsidRPr="009437F4" w:rsidRDefault="009437F4" w:rsidP="009437F4">
            <w:r w:rsidRPr="009437F4">
              <w:t>sObject s = new Account();</w:t>
            </w:r>
          </w:p>
        </w:tc>
      </w:tr>
    </w:tbl>
    <w:p w:rsidR="009437F4" w:rsidRPr="009437F4" w:rsidRDefault="009437F4" w:rsidP="009437F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4946"/>
        <w:gridCol w:w="45"/>
      </w:tblGrid>
      <w:tr w:rsidR="009437F4" w:rsidRPr="009437F4" w:rsidTr="009437F4">
        <w:trPr>
          <w:gridAfter w:val="1"/>
          <w:tblCellSpacing w:w="15" w:type="dxa"/>
        </w:trPr>
        <w:tc>
          <w:tcPr>
            <w:tcW w:w="0" w:type="auto"/>
            <w:vAlign w:val="center"/>
            <w:hideMark/>
          </w:tcPr>
          <w:p w:rsidR="009437F4" w:rsidRPr="009437F4" w:rsidRDefault="009437F4" w:rsidP="009437F4">
            <w:r w:rsidRPr="009437F4">
              <w:t>03</w:t>
            </w:r>
          </w:p>
        </w:tc>
        <w:tc>
          <w:tcPr>
            <w:tcW w:w="0" w:type="auto"/>
            <w:noWrap/>
            <w:vAlign w:val="center"/>
            <w:hideMark/>
          </w:tcPr>
          <w:p w:rsidR="009437F4" w:rsidRPr="009437F4" w:rsidRDefault="009437F4" w:rsidP="009437F4">
            <w:r w:rsidRPr="009437F4">
              <w:t> </w:t>
            </w:r>
          </w:p>
        </w:tc>
      </w:tr>
      <w:tr w:rsidR="009437F4" w:rsidRPr="009437F4" w:rsidTr="009437F4">
        <w:trPr>
          <w:tblCellSpacing w:w="15" w:type="dxa"/>
        </w:trPr>
        <w:tc>
          <w:tcPr>
            <w:tcW w:w="0" w:type="auto"/>
            <w:vAlign w:val="center"/>
            <w:hideMark/>
          </w:tcPr>
          <w:p w:rsidR="009437F4" w:rsidRPr="009437F4" w:rsidRDefault="009437F4" w:rsidP="009437F4">
            <w:r w:rsidRPr="009437F4">
              <w:t>04</w:t>
            </w:r>
          </w:p>
        </w:tc>
        <w:tc>
          <w:tcPr>
            <w:tcW w:w="0" w:type="auto"/>
            <w:gridSpan w:val="2"/>
            <w:noWrap/>
            <w:vAlign w:val="center"/>
            <w:hideMark/>
          </w:tcPr>
          <w:p w:rsidR="009437F4" w:rsidRPr="009437F4" w:rsidRDefault="009437F4" w:rsidP="009437F4">
            <w:r w:rsidRPr="009437F4">
              <w:t>// Verify that the generic sObject is an Account sObject</w:t>
            </w:r>
          </w:p>
        </w:tc>
      </w:tr>
    </w:tbl>
    <w:p w:rsidR="009437F4" w:rsidRPr="009437F4" w:rsidRDefault="009437F4" w:rsidP="009437F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5347"/>
        <w:gridCol w:w="45"/>
      </w:tblGrid>
      <w:tr w:rsidR="009437F4" w:rsidRPr="009437F4" w:rsidTr="009437F4">
        <w:trPr>
          <w:tblCellSpacing w:w="15" w:type="dxa"/>
        </w:trPr>
        <w:tc>
          <w:tcPr>
            <w:tcW w:w="0" w:type="auto"/>
            <w:vAlign w:val="center"/>
            <w:hideMark/>
          </w:tcPr>
          <w:p w:rsidR="009437F4" w:rsidRPr="009437F4" w:rsidRDefault="009437F4" w:rsidP="009437F4">
            <w:r w:rsidRPr="009437F4">
              <w:t>05</w:t>
            </w:r>
          </w:p>
        </w:tc>
        <w:tc>
          <w:tcPr>
            <w:tcW w:w="0" w:type="auto"/>
            <w:gridSpan w:val="2"/>
            <w:noWrap/>
            <w:vAlign w:val="center"/>
            <w:hideMark/>
          </w:tcPr>
          <w:p w:rsidR="009437F4" w:rsidRPr="009437F4" w:rsidRDefault="009437F4" w:rsidP="009437F4">
            <w:r w:rsidRPr="009437F4">
              <w:t>System.assert(s.getsObjectType() == Account.sObjectType);</w:t>
            </w:r>
          </w:p>
        </w:tc>
      </w:tr>
      <w:tr w:rsidR="009437F4" w:rsidRPr="009437F4" w:rsidTr="009437F4">
        <w:trPr>
          <w:gridAfter w:val="1"/>
          <w:tblCellSpacing w:w="15" w:type="dxa"/>
        </w:trPr>
        <w:tc>
          <w:tcPr>
            <w:tcW w:w="0" w:type="auto"/>
            <w:vAlign w:val="center"/>
            <w:hideMark/>
          </w:tcPr>
          <w:p w:rsidR="009437F4" w:rsidRPr="009437F4" w:rsidRDefault="009437F4" w:rsidP="009437F4">
            <w:r w:rsidRPr="009437F4">
              <w:t>06</w:t>
            </w:r>
          </w:p>
        </w:tc>
        <w:tc>
          <w:tcPr>
            <w:tcW w:w="0" w:type="auto"/>
            <w:noWrap/>
            <w:vAlign w:val="center"/>
            <w:hideMark/>
          </w:tcPr>
          <w:p w:rsidR="009437F4" w:rsidRPr="009437F4" w:rsidRDefault="009437F4" w:rsidP="009437F4">
            <w:r w:rsidRPr="009437F4">
              <w:t> </w:t>
            </w:r>
          </w:p>
        </w:tc>
      </w:tr>
    </w:tbl>
    <w:p w:rsidR="009437F4" w:rsidRPr="009437F4" w:rsidRDefault="009437F4" w:rsidP="009437F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6554"/>
        <w:gridCol w:w="45"/>
      </w:tblGrid>
      <w:tr w:rsidR="009437F4" w:rsidRPr="009437F4" w:rsidTr="009437F4">
        <w:trPr>
          <w:gridAfter w:val="1"/>
          <w:tblCellSpacing w:w="15" w:type="dxa"/>
        </w:trPr>
        <w:tc>
          <w:tcPr>
            <w:tcW w:w="0" w:type="auto"/>
            <w:vAlign w:val="center"/>
            <w:hideMark/>
          </w:tcPr>
          <w:p w:rsidR="009437F4" w:rsidRPr="009437F4" w:rsidRDefault="009437F4" w:rsidP="009437F4">
            <w:r w:rsidRPr="009437F4">
              <w:t>07</w:t>
            </w:r>
          </w:p>
        </w:tc>
        <w:tc>
          <w:tcPr>
            <w:tcW w:w="0" w:type="auto"/>
            <w:noWrap/>
            <w:vAlign w:val="center"/>
            <w:hideMark/>
          </w:tcPr>
          <w:p w:rsidR="009437F4" w:rsidRPr="009437F4" w:rsidRDefault="009437F4" w:rsidP="009437F4">
            <w:r w:rsidRPr="009437F4">
              <w:t>// Get the sObject describe result for the Account object</w:t>
            </w:r>
          </w:p>
        </w:tc>
      </w:tr>
      <w:tr w:rsidR="009437F4" w:rsidRPr="009437F4" w:rsidTr="009437F4">
        <w:trPr>
          <w:tblCellSpacing w:w="15" w:type="dxa"/>
        </w:trPr>
        <w:tc>
          <w:tcPr>
            <w:tcW w:w="0" w:type="auto"/>
            <w:vAlign w:val="center"/>
            <w:hideMark/>
          </w:tcPr>
          <w:p w:rsidR="009437F4" w:rsidRPr="009437F4" w:rsidRDefault="009437F4" w:rsidP="009437F4">
            <w:r w:rsidRPr="009437F4">
              <w:t>08</w:t>
            </w:r>
          </w:p>
        </w:tc>
        <w:tc>
          <w:tcPr>
            <w:tcW w:w="0" w:type="auto"/>
            <w:gridSpan w:val="2"/>
            <w:noWrap/>
            <w:vAlign w:val="center"/>
            <w:hideMark/>
          </w:tcPr>
          <w:p w:rsidR="009437F4" w:rsidRPr="009437F4" w:rsidRDefault="009437F4" w:rsidP="009437F4">
            <w:r w:rsidRPr="009437F4">
              <w:t>Schema.DescribeSObjectResult dsr = Account.sObjectType.getDescribe();</w:t>
            </w:r>
          </w:p>
        </w:tc>
      </w:tr>
    </w:tbl>
    <w:p w:rsidR="009437F4" w:rsidRPr="009437F4" w:rsidRDefault="009437F4" w:rsidP="009437F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6439"/>
        <w:gridCol w:w="45"/>
      </w:tblGrid>
      <w:tr w:rsidR="009437F4" w:rsidRPr="009437F4" w:rsidTr="009437F4">
        <w:trPr>
          <w:gridAfter w:val="1"/>
          <w:tblCellSpacing w:w="15" w:type="dxa"/>
        </w:trPr>
        <w:tc>
          <w:tcPr>
            <w:tcW w:w="0" w:type="auto"/>
            <w:vAlign w:val="center"/>
            <w:hideMark/>
          </w:tcPr>
          <w:p w:rsidR="009437F4" w:rsidRPr="009437F4" w:rsidRDefault="009437F4" w:rsidP="009437F4">
            <w:r w:rsidRPr="009437F4">
              <w:t>09</w:t>
            </w:r>
          </w:p>
        </w:tc>
        <w:tc>
          <w:tcPr>
            <w:tcW w:w="0" w:type="auto"/>
            <w:noWrap/>
            <w:vAlign w:val="center"/>
            <w:hideMark/>
          </w:tcPr>
          <w:p w:rsidR="009437F4" w:rsidRPr="009437F4" w:rsidRDefault="009437F4" w:rsidP="009437F4">
            <w:r w:rsidRPr="009437F4">
              <w:t> </w:t>
            </w:r>
          </w:p>
        </w:tc>
      </w:tr>
      <w:tr w:rsidR="009437F4" w:rsidRPr="009437F4" w:rsidTr="009437F4">
        <w:trPr>
          <w:tblCellSpacing w:w="15" w:type="dxa"/>
        </w:trPr>
        <w:tc>
          <w:tcPr>
            <w:tcW w:w="0" w:type="auto"/>
            <w:vAlign w:val="center"/>
            <w:hideMark/>
          </w:tcPr>
          <w:p w:rsidR="009437F4" w:rsidRPr="009437F4" w:rsidRDefault="009437F4" w:rsidP="009437F4">
            <w:r w:rsidRPr="009437F4">
              <w:t>10</w:t>
            </w:r>
          </w:p>
        </w:tc>
        <w:tc>
          <w:tcPr>
            <w:tcW w:w="0" w:type="auto"/>
            <w:gridSpan w:val="2"/>
            <w:noWrap/>
            <w:vAlign w:val="center"/>
            <w:hideMark/>
          </w:tcPr>
          <w:p w:rsidR="009437F4" w:rsidRPr="009437F4" w:rsidRDefault="009437F4" w:rsidP="009437F4">
            <w:r w:rsidRPr="009437F4">
              <w:t>// Get the field describe result for the Name field on the Account object</w:t>
            </w:r>
          </w:p>
        </w:tc>
      </w:tr>
    </w:tbl>
    <w:p w:rsidR="009437F4" w:rsidRPr="009437F4" w:rsidRDefault="009437F4" w:rsidP="009437F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6898"/>
        <w:gridCol w:w="45"/>
      </w:tblGrid>
      <w:tr w:rsidR="009437F4" w:rsidRPr="009437F4" w:rsidTr="009437F4">
        <w:trPr>
          <w:tblCellSpacing w:w="15" w:type="dxa"/>
        </w:trPr>
        <w:tc>
          <w:tcPr>
            <w:tcW w:w="0" w:type="auto"/>
            <w:vAlign w:val="center"/>
            <w:hideMark/>
          </w:tcPr>
          <w:p w:rsidR="009437F4" w:rsidRPr="009437F4" w:rsidRDefault="009437F4" w:rsidP="009437F4">
            <w:r w:rsidRPr="009437F4">
              <w:t>11</w:t>
            </w:r>
          </w:p>
        </w:tc>
        <w:tc>
          <w:tcPr>
            <w:tcW w:w="0" w:type="auto"/>
            <w:gridSpan w:val="2"/>
            <w:noWrap/>
            <w:vAlign w:val="center"/>
            <w:hideMark/>
          </w:tcPr>
          <w:p w:rsidR="009437F4" w:rsidRPr="009437F4" w:rsidRDefault="009437F4" w:rsidP="009437F4">
            <w:r w:rsidRPr="009437F4">
              <w:t>Schema.DescribeFieldResult dfr = Schema.sObjectType.Account.fields.Name;</w:t>
            </w:r>
          </w:p>
        </w:tc>
      </w:tr>
      <w:tr w:rsidR="009437F4" w:rsidRPr="009437F4" w:rsidTr="009437F4">
        <w:trPr>
          <w:gridAfter w:val="1"/>
          <w:tblCellSpacing w:w="15" w:type="dxa"/>
        </w:trPr>
        <w:tc>
          <w:tcPr>
            <w:tcW w:w="0" w:type="auto"/>
            <w:vAlign w:val="center"/>
            <w:hideMark/>
          </w:tcPr>
          <w:p w:rsidR="009437F4" w:rsidRPr="009437F4" w:rsidRDefault="009437F4" w:rsidP="009437F4">
            <w:r w:rsidRPr="009437F4">
              <w:t>12</w:t>
            </w:r>
          </w:p>
        </w:tc>
        <w:tc>
          <w:tcPr>
            <w:tcW w:w="0" w:type="auto"/>
            <w:noWrap/>
            <w:vAlign w:val="center"/>
            <w:hideMark/>
          </w:tcPr>
          <w:p w:rsidR="009437F4" w:rsidRPr="009437F4" w:rsidRDefault="009437F4" w:rsidP="009437F4">
            <w:r w:rsidRPr="009437F4">
              <w:t> </w:t>
            </w:r>
          </w:p>
        </w:tc>
      </w:tr>
    </w:tbl>
    <w:p w:rsidR="009437F4" w:rsidRPr="009437F4" w:rsidRDefault="009437F4" w:rsidP="009437F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0"/>
        <w:gridCol w:w="7251"/>
        <w:gridCol w:w="45"/>
      </w:tblGrid>
      <w:tr w:rsidR="009437F4" w:rsidRPr="009437F4" w:rsidTr="009437F4">
        <w:trPr>
          <w:tblCellSpacing w:w="15" w:type="dxa"/>
        </w:trPr>
        <w:tc>
          <w:tcPr>
            <w:tcW w:w="0" w:type="auto"/>
            <w:vAlign w:val="center"/>
            <w:hideMark/>
          </w:tcPr>
          <w:p w:rsidR="009437F4" w:rsidRPr="009437F4" w:rsidRDefault="009437F4" w:rsidP="009437F4">
            <w:r w:rsidRPr="009437F4">
              <w:t>13</w:t>
            </w:r>
          </w:p>
        </w:tc>
        <w:tc>
          <w:tcPr>
            <w:tcW w:w="0" w:type="auto"/>
            <w:gridSpan w:val="3"/>
            <w:noWrap/>
            <w:vAlign w:val="center"/>
            <w:hideMark/>
          </w:tcPr>
          <w:p w:rsidR="009437F4" w:rsidRPr="009437F4" w:rsidRDefault="009437F4" w:rsidP="009437F4">
            <w:r w:rsidRPr="009437F4">
              <w:t>// Verify that the field token is the token for the Name field on an Account object</w:t>
            </w:r>
          </w:p>
        </w:tc>
      </w:tr>
      <w:tr w:rsidR="009437F4" w:rsidRPr="009437F4" w:rsidTr="009437F4">
        <w:trPr>
          <w:gridAfter w:val="1"/>
          <w:tblCellSpacing w:w="15" w:type="dxa"/>
        </w:trPr>
        <w:tc>
          <w:tcPr>
            <w:tcW w:w="0" w:type="auto"/>
            <w:gridSpan w:val="2"/>
            <w:vAlign w:val="center"/>
            <w:hideMark/>
          </w:tcPr>
          <w:p w:rsidR="009437F4" w:rsidRPr="009437F4" w:rsidRDefault="009437F4" w:rsidP="009437F4">
            <w:r w:rsidRPr="009437F4">
              <w:t>14</w:t>
            </w:r>
          </w:p>
        </w:tc>
        <w:tc>
          <w:tcPr>
            <w:tcW w:w="0" w:type="auto"/>
            <w:noWrap/>
            <w:vAlign w:val="center"/>
            <w:hideMark/>
          </w:tcPr>
          <w:p w:rsidR="009437F4" w:rsidRPr="009437F4" w:rsidRDefault="009437F4" w:rsidP="009437F4">
            <w:r w:rsidRPr="009437F4">
              <w:t>System.assert(dfr.getSObjectField() == Account.Name);</w:t>
            </w:r>
          </w:p>
        </w:tc>
      </w:tr>
    </w:tbl>
    <w:p w:rsidR="009437F4" w:rsidRPr="009437F4" w:rsidRDefault="009437F4" w:rsidP="009437F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4130"/>
        <w:gridCol w:w="45"/>
      </w:tblGrid>
      <w:tr w:rsidR="009437F4" w:rsidRPr="009437F4" w:rsidTr="009437F4">
        <w:trPr>
          <w:gridAfter w:val="1"/>
          <w:tblCellSpacing w:w="15" w:type="dxa"/>
        </w:trPr>
        <w:tc>
          <w:tcPr>
            <w:tcW w:w="0" w:type="auto"/>
            <w:vAlign w:val="center"/>
            <w:hideMark/>
          </w:tcPr>
          <w:p w:rsidR="009437F4" w:rsidRPr="009437F4" w:rsidRDefault="009437F4" w:rsidP="009437F4">
            <w:r w:rsidRPr="009437F4">
              <w:t>15</w:t>
            </w:r>
          </w:p>
        </w:tc>
        <w:tc>
          <w:tcPr>
            <w:tcW w:w="0" w:type="auto"/>
            <w:noWrap/>
            <w:vAlign w:val="center"/>
            <w:hideMark/>
          </w:tcPr>
          <w:p w:rsidR="009437F4" w:rsidRPr="009437F4" w:rsidRDefault="009437F4" w:rsidP="009437F4">
            <w:r w:rsidRPr="009437F4">
              <w:t> </w:t>
            </w:r>
          </w:p>
        </w:tc>
      </w:tr>
      <w:tr w:rsidR="009437F4" w:rsidRPr="009437F4" w:rsidTr="009437F4">
        <w:trPr>
          <w:tblCellSpacing w:w="15" w:type="dxa"/>
        </w:trPr>
        <w:tc>
          <w:tcPr>
            <w:tcW w:w="0" w:type="auto"/>
            <w:vAlign w:val="center"/>
            <w:hideMark/>
          </w:tcPr>
          <w:p w:rsidR="009437F4" w:rsidRPr="009437F4" w:rsidRDefault="009437F4" w:rsidP="009437F4">
            <w:r w:rsidRPr="009437F4">
              <w:t>16</w:t>
            </w:r>
          </w:p>
        </w:tc>
        <w:tc>
          <w:tcPr>
            <w:tcW w:w="0" w:type="auto"/>
            <w:gridSpan w:val="2"/>
            <w:noWrap/>
            <w:vAlign w:val="center"/>
            <w:hideMark/>
          </w:tcPr>
          <w:p w:rsidR="009437F4" w:rsidRPr="009437F4" w:rsidRDefault="009437F4" w:rsidP="009437F4">
            <w:r w:rsidRPr="009437F4">
              <w:t>// Get the field describe result from the token</w:t>
            </w:r>
          </w:p>
        </w:tc>
      </w:tr>
    </w:tbl>
    <w:p w:rsidR="009437F4" w:rsidRPr="009437F4" w:rsidRDefault="009437F4" w:rsidP="009437F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708"/>
      </w:tblGrid>
      <w:tr w:rsidR="009437F4" w:rsidRPr="009437F4" w:rsidTr="009437F4">
        <w:trPr>
          <w:tblCellSpacing w:w="15" w:type="dxa"/>
        </w:trPr>
        <w:tc>
          <w:tcPr>
            <w:tcW w:w="0" w:type="auto"/>
            <w:vAlign w:val="center"/>
            <w:hideMark/>
          </w:tcPr>
          <w:p w:rsidR="009437F4" w:rsidRPr="009437F4" w:rsidRDefault="009437F4" w:rsidP="009437F4">
            <w:r w:rsidRPr="009437F4">
              <w:t>17</w:t>
            </w:r>
          </w:p>
        </w:tc>
        <w:tc>
          <w:tcPr>
            <w:tcW w:w="0" w:type="auto"/>
            <w:noWrap/>
            <w:vAlign w:val="center"/>
            <w:hideMark/>
          </w:tcPr>
          <w:p w:rsidR="009437F4" w:rsidRPr="009437F4" w:rsidRDefault="009437F4" w:rsidP="009437F4">
            <w:r w:rsidRPr="009437F4">
              <w:t>dfr = dfr.getSObjectField().getDescribe();</w:t>
            </w:r>
          </w:p>
        </w:tc>
      </w:tr>
    </w:tbl>
    <w:p w:rsidR="009437F4" w:rsidRPr="009437F4" w:rsidRDefault="009437F4" w:rsidP="009437F4">
      <w:r w:rsidRPr="009437F4">
        <w:lastRenderedPageBreak/>
        <w:t>The following algorithm shows how you can work with describe information in Apex:</w:t>
      </w:r>
    </w:p>
    <w:p w:rsidR="009437F4" w:rsidRPr="009437F4" w:rsidRDefault="009437F4" w:rsidP="009437F4">
      <w:pPr>
        <w:numPr>
          <w:ilvl w:val="0"/>
          <w:numId w:val="3"/>
        </w:numPr>
      </w:pPr>
      <w:r w:rsidRPr="009437F4">
        <w:t>Generate a list or map of tokens for the sObjects in your organization (see </w:t>
      </w:r>
      <w:hyperlink r:id="rId26" w:anchor="apex_dynamic_global_describe" w:history="1">
        <w:r w:rsidRPr="009437F4">
          <w:rPr>
            <w:rStyle w:val="Hyperlink"/>
          </w:rPr>
          <w:t>Accessing All sObjects</w:t>
        </w:r>
      </w:hyperlink>
      <w:r w:rsidRPr="009437F4">
        <w:t>.)</w:t>
      </w:r>
    </w:p>
    <w:p w:rsidR="009437F4" w:rsidRPr="009437F4" w:rsidRDefault="009437F4" w:rsidP="009437F4">
      <w:pPr>
        <w:numPr>
          <w:ilvl w:val="0"/>
          <w:numId w:val="3"/>
        </w:numPr>
      </w:pPr>
      <w:r w:rsidRPr="009437F4">
        <w:t>Determine the sObject you need to access.</w:t>
      </w:r>
    </w:p>
    <w:p w:rsidR="009437F4" w:rsidRPr="009437F4" w:rsidRDefault="009437F4" w:rsidP="009437F4">
      <w:pPr>
        <w:numPr>
          <w:ilvl w:val="0"/>
          <w:numId w:val="3"/>
        </w:numPr>
      </w:pPr>
      <w:r w:rsidRPr="009437F4">
        <w:t>Generate the describe result for the sObject.</w:t>
      </w:r>
    </w:p>
    <w:p w:rsidR="009437F4" w:rsidRPr="009437F4" w:rsidRDefault="009437F4" w:rsidP="009437F4">
      <w:pPr>
        <w:numPr>
          <w:ilvl w:val="0"/>
          <w:numId w:val="3"/>
        </w:numPr>
      </w:pPr>
      <w:r w:rsidRPr="009437F4">
        <w:t>If necessary, generate a map of field tokens for the sObject (see </w:t>
      </w:r>
      <w:hyperlink r:id="rId27" w:anchor="apex_describe_object_all_fields" w:history="1">
        <w:r w:rsidRPr="009437F4">
          <w:rPr>
            <w:rStyle w:val="Hyperlink"/>
          </w:rPr>
          <w:t>Accessing All Field Describe Results for an sObject</w:t>
        </w:r>
      </w:hyperlink>
      <w:r w:rsidRPr="009437F4">
        <w:t>.)</w:t>
      </w:r>
    </w:p>
    <w:p w:rsidR="009437F4" w:rsidRPr="009437F4" w:rsidRDefault="009437F4" w:rsidP="009437F4">
      <w:pPr>
        <w:numPr>
          <w:ilvl w:val="0"/>
          <w:numId w:val="3"/>
        </w:numPr>
      </w:pPr>
      <w:r w:rsidRPr="009437F4">
        <w:t>Generate the describe result for the field the code needs to access.</w:t>
      </w:r>
    </w:p>
    <w:p w:rsidR="009437F4" w:rsidRPr="009437F4" w:rsidRDefault="009437F4" w:rsidP="009437F4">
      <w:bookmarkStart w:id="1" w:name="apex_sobject_tokens_using"/>
      <w:bookmarkEnd w:id="1"/>
      <w:r w:rsidRPr="009437F4">
        <w:t>Using sObject Tokens</w:t>
      </w:r>
    </w:p>
    <w:p w:rsidR="009437F4" w:rsidRPr="009437F4" w:rsidRDefault="009437F4" w:rsidP="009437F4">
      <w:r w:rsidRPr="009437F4">
        <w:t>SObjects, such as Account and MyCustomObject__c, act as static classes with special static methods and member variables for accessing token and describe result information. You must explicitly reference an sObject and field name at compile time to gain access to the describe result.</w:t>
      </w:r>
    </w:p>
    <w:p w:rsidR="009437F4" w:rsidRPr="009437F4" w:rsidRDefault="009437F4" w:rsidP="009437F4">
      <w:r w:rsidRPr="009437F4">
        <w:t>To access the token for an sObject, use one of the following methods:</w:t>
      </w:r>
    </w:p>
    <w:p w:rsidR="009437F4" w:rsidRPr="009437F4" w:rsidRDefault="009437F4" w:rsidP="009437F4">
      <w:pPr>
        <w:numPr>
          <w:ilvl w:val="0"/>
          <w:numId w:val="4"/>
        </w:numPr>
      </w:pPr>
      <w:r w:rsidRPr="009437F4">
        <w:t>Access the sObjectType member variable on an sObject type, such as Account.</w:t>
      </w:r>
    </w:p>
    <w:p w:rsidR="009437F4" w:rsidRPr="009437F4" w:rsidRDefault="009437F4" w:rsidP="009437F4">
      <w:pPr>
        <w:numPr>
          <w:ilvl w:val="0"/>
          <w:numId w:val="4"/>
        </w:numPr>
      </w:pPr>
      <w:r w:rsidRPr="009437F4">
        <w:t>Call the getSObjectType method on an sObject describe result, an sObject variable, a list, or a map.</w:t>
      </w:r>
    </w:p>
    <w:p w:rsidR="009437F4" w:rsidRPr="009437F4" w:rsidRDefault="009437F4" w:rsidP="009437F4">
      <w:r w:rsidRPr="009437F4">
        <w:t>Schema.SObjectType is the data type for an sObject token.</w:t>
      </w:r>
    </w:p>
    <w:p w:rsidR="009437F4" w:rsidRPr="009437F4" w:rsidRDefault="009437F4" w:rsidP="009437F4">
      <w:r w:rsidRPr="009437F4">
        <w:t>In the following example, the token for the Account sObject is returned: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228"/>
      </w:tblGrid>
      <w:tr w:rsidR="009437F4" w:rsidRPr="009437F4" w:rsidTr="009437F4">
        <w:trPr>
          <w:tblCellSpacing w:w="15" w:type="dxa"/>
        </w:trPr>
        <w:tc>
          <w:tcPr>
            <w:tcW w:w="0" w:type="auto"/>
            <w:vAlign w:val="center"/>
            <w:hideMark/>
          </w:tcPr>
          <w:p w:rsidR="009437F4" w:rsidRPr="009437F4" w:rsidRDefault="009437F4" w:rsidP="009437F4">
            <w:r w:rsidRPr="009437F4">
              <w:t>1</w:t>
            </w:r>
          </w:p>
        </w:tc>
        <w:tc>
          <w:tcPr>
            <w:tcW w:w="0" w:type="auto"/>
            <w:noWrap/>
            <w:vAlign w:val="center"/>
            <w:hideMark/>
          </w:tcPr>
          <w:p w:rsidR="009437F4" w:rsidRPr="009437F4" w:rsidRDefault="009437F4" w:rsidP="009437F4">
            <w:r w:rsidRPr="009437F4">
              <w:t>Schema.sObjectType t = Account.sObjectType;</w:t>
            </w:r>
          </w:p>
        </w:tc>
      </w:tr>
    </w:tbl>
    <w:p w:rsidR="009437F4" w:rsidRPr="009437F4" w:rsidRDefault="009437F4" w:rsidP="009437F4">
      <w:r w:rsidRPr="009437F4">
        <w:t>The following also returns a token for the Account sObject: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990"/>
        <w:gridCol w:w="45"/>
      </w:tblGrid>
      <w:tr w:rsidR="009437F4" w:rsidRPr="009437F4" w:rsidTr="009437F4">
        <w:trPr>
          <w:gridAfter w:val="1"/>
          <w:tblCellSpacing w:w="15" w:type="dxa"/>
        </w:trPr>
        <w:tc>
          <w:tcPr>
            <w:tcW w:w="0" w:type="auto"/>
            <w:vAlign w:val="center"/>
            <w:hideMark/>
          </w:tcPr>
          <w:p w:rsidR="009437F4" w:rsidRPr="009437F4" w:rsidRDefault="009437F4" w:rsidP="009437F4">
            <w:r w:rsidRPr="009437F4">
              <w:t>1</w:t>
            </w:r>
          </w:p>
        </w:tc>
        <w:tc>
          <w:tcPr>
            <w:tcW w:w="0" w:type="auto"/>
            <w:noWrap/>
            <w:vAlign w:val="center"/>
            <w:hideMark/>
          </w:tcPr>
          <w:p w:rsidR="009437F4" w:rsidRPr="009437F4" w:rsidRDefault="009437F4" w:rsidP="009437F4">
            <w:r w:rsidRPr="009437F4">
              <w:t>Account a = new Account();</w:t>
            </w:r>
          </w:p>
        </w:tc>
      </w:tr>
      <w:tr w:rsidR="009437F4" w:rsidRPr="009437F4" w:rsidTr="009437F4">
        <w:trPr>
          <w:tblCellSpacing w:w="15" w:type="dxa"/>
        </w:trPr>
        <w:tc>
          <w:tcPr>
            <w:tcW w:w="0" w:type="auto"/>
            <w:vAlign w:val="center"/>
            <w:hideMark/>
          </w:tcPr>
          <w:p w:rsidR="009437F4" w:rsidRPr="009437F4" w:rsidRDefault="009437F4" w:rsidP="009437F4">
            <w:r w:rsidRPr="009437F4">
              <w:t>2</w:t>
            </w:r>
          </w:p>
        </w:tc>
        <w:tc>
          <w:tcPr>
            <w:tcW w:w="0" w:type="auto"/>
            <w:gridSpan w:val="2"/>
            <w:noWrap/>
            <w:vAlign w:val="center"/>
            <w:hideMark/>
          </w:tcPr>
          <w:p w:rsidR="009437F4" w:rsidRPr="009437F4" w:rsidRDefault="009437F4" w:rsidP="009437F4">
            <w:r w:rsidRPr="009437F4">
              <w:t>Schema.sObjectType t = a.getSObjectType();</w:t>
            </w:r>
          </w:p>
        </w:tc>
      </w:tr>
    </w:tbl>
    <w:p w:rsidR="009437F4" w:rsidRPr="009437F4" w:rsidRDefault="009437F4" w:rsidP="009437F4">
      <w:r w:rsidRPr="009437F4">
        <w:t>This example can be used to determine whether an sObject or a list of sObjects is of a particular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5716"/>
        <w:gridCol w:w="45"/>
      </w:tblGrid>
      <w:tr w:rsidR="009437F4" w:rsidRPr="009437F4" w:rsidTr="009437F4">
        <w:trPr>
          <w:gridAfter w:val="1"/>
          <w:tblCellSpacing w:w="15" w:type="dxa"/>
        </w:trPr>
        <w:tc>
          <w:tcPr>
            <w:tcW w:w="0" w:type="auto"/>
            <w:vAlign w:val="center"/>
            <w:hideMark/>
          </w:tcPr>
          <w:p w:rsidR="009437F4" w:rsidRPr="009437F4" w:rsidRDefault="009437F4" w:rsidP="009437F4">
            <w:r w:rsidRPr="009437F4">
              <w:t>01</w:t>
            </w:r>
          </w:p>
        </w:tc>
        <w:tc>
          <w:tcPr>
            <w:tcW w:w="0" w:type="auto"/>
            <w:noWrap/>
            <w:vAlign w:val="center"/>
            <w:hideMark/>
          </w:tcPr>
          <w:p w:rsidR="009437F4" w:rsidRPr="009437F4" w:rsidRDefault="009437F4" w:rsidP="009437F4">
            <w:r w:rsidRPr="009437F4">
              <w:t>// Create a generic sObject variable s</w:t>
            </w:r>
          </w:p>
        </w:tc>
      </w:tr>
      <w:tr w:rsidR="009437F4" w:rsidRPr="009437F4" w:rsidTr="009437F4">
        <w:trPr>
          <w:tblCellSpacing w:w="15" w:type="dxa"/>
        </w:trPr>
        <w:tc>
          <w:tcPr>
            <w:tcW w:w="0" w:type="auto"/>
            <w:vAlign w:val="center"/>
            <w:hideMark/>
          </w:tcPr>
          <w:p w:rsidR="009437F4" w:rsidRPr="009437F4" w:rsidRDefault="009437F4" w:rsidP="009437F4">
            <w:r w:rsidRPr="009437F4">
              <w:t>02</w:t>
            </w:r>
          </w:p>
        </w:tc>
        <w:tc>
          <w:tcPr>
            <w:tcW w:w="0" w:type="auto"/>
            <w:gridSpan w:val="2"/>
            <w:noWrap/>
            <w:vAlign w:val="center"/>
            <w:hideMark/>
          </w:tcPr>
          <w:p w:rsidR="009437F4" w:rsidRPr="009437F4" w:rsidRDefault="009437F4" w:rsidP="009437F4">
            <w:r w:rsidRPr="009437F4">
              <w:t>SObject s = Database.query('SELECT Id FROM Account LIMIT 1');</w:t>
            </w:r>
          </w:p>
        </w:tc>
      </w:tr>
    </w:tbl>
    <w:p w:rsidR="009437F4" w:rsidRPr="009437F4" w:rsidRDefault="009437F4" w:rsidP="009437F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4658"/>
        <w:gridCol w:w="45"/>
      </w:tblGrid>
      <w:tr w:rsidR="009437F4" w:rsidRPr="009437F4" w:rsidTr="009437F4">
        <w:trPr>
          <w:gridAfter w:val="1"/>
          <w:tblCellSpacing w:w="15" w:type="dxa"/>
        </w:trPr>
        <w:tc>
          <w:tcPr>
            <w:tcW w:w="0" w:type="auto"/>
            <w:vAlign w:val="center"/>
            <w:hideMark/>
          </w:tcPr>
          <w:p w:rsidR="009437F4" w:rsidRPr="009437F4" w:rsidRDefault="009437F4" w:rsidP="009437F4">
            <w:r w:rsidRPr="009437F4">
              <w:t>03</w:t>
            </w:r>
          </w:p>
        </w:tc>
        <w:tc>
          <w:tcPr>
            <w:tcW w:w="0" w:type="auto"/>
            <w:noWrap/>
            <w:vAlign w:val="center"/>
            <w:hideMark/>
          </w:tcPr>
          <w:p w:rsidR="009437F4" w:rsidRPr="009437F4" w:rsidRDefault="009437F4" w:rsidP="009437F4">
            <w:r w:rsidRPr="009437F4">
              <w:t> </w:t>
            </w:r>
          </w:p>
        </w:tc>
      </w:tr>
      <w:tr w:rsidR="009437F4" w:rsidRPr="009437F4" w:rsidTr="009437F4">
        <w:trPr>
          <w:tblCellSpacing w:w="15" w:type="dxa"/>
        </w:trPr>
        <w:tc>
          <w:tcPr>
            <w:tcW w:w="0" w:type="auto"/>
            <w:vAlign w:val="center"/>
            <w:hideMark/>
          </w:tcPr>
          <w:p w:rsidR="009437F4" w:rsidRPr="009437F4" w:rsidRDefault="009437F4" w:rsidP="009437F4">
            <w:r w:rsidRPr="009437F4">
              <w:t>04</w:t>
            </w:r>
          </w:p>
        </w:tc>
        <w:tc>
          <w:tcPr>
            <w:tcW w:w="0" w:type="auto"/>
            <w:gridSpan w:val="2"/>
            <w:noWrap/>
            <w:vAlign w:val="center"/>
            <w:hideMark/>
          </w:tcPr>
          <w:p w:rsidR="009437F4" w:rsidRPr="009437F4" w:rsidRDefault="009437F4" w:rsidP="009437F4">
            <w:r w:rsidRPr="009437F4">
              <w:t>// Verify if that sObject variable is an Account token</w:t>
            </w:r>
          </w:p>
        </w:tc>
      </w:tr>
    </w:tbl>
    <w:p w:rsidR="009437F4" w:rsidRPr="009437F4" w:rsidRDefault="009437F4" w:rsidP="009437F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5729"/>
        <w:gridCol w:w="45"/>
      </w:tblGrid>
      <w:tr w:rsidR="009437F4" w:rsidRPr="009437F4" w:rsidTr="009437F4">
        <w:trPr>
          <w:tblCellSpacing w:w="15" w:type="dxa"/>
        </w:trPr>
        <w:tc>
          <w:tcPr>
            <w:tcW w:w="0" w:type="auto"/>
            <w:vAlign w:val="center"/>
            <w:hideMark/>
          </w:tcPr>
          <w:p w:rsidR="009437F4" w:rsidRPr="009437F4" w:rsidRDefault="009437F4" w:rsidP="009437F4">
            <w:r w:rsidRPr="009437F4">
              <w:t>05</w:t>
            </w:r>
          </w:p>
        </w:tc>
        <w:tc>
          <w:tcPr>
            <w:tcW w:w="0" w:type="auto"/>
            <w:gridSpan w:val="2"/>
            <w:noWrap/>
            <w:vAlign w:val="center"/>
            <w:hideMark/>
          </w:tcPr>
          <w:p w:rsidR="009437F4" w:rsidRPr="009437F4" w:rsidRDefault="009437F4" w:rsidP="009437F4">
            <w:r w:rsidRPr="009437F4">
              <w:t>System.assertEquals(s.getSObjectType(), Account.sObjectType);</w:t>
            </w:r>
          </w:p>
        </w:tc>
      </w:tr>
      <w:tr w:rsidR="009437F4" w:rsidRPr="009437F4" w:rsidTr="009437F4">
        <w:trPr>
          <w:gridAfter w:val="1"/>
          <w:tblCellSpacing w:w="15" w:type="dxa"/>
        </w:trPr>
        <w:tc>
          <w:tcPr>
            <w:tcW w:w="0" w:type="auto"/>
            <w:vAlign w:val="center"/>
            <w:hideMark/>
          </w:tcPr>
          <w:p w:rsidR="009437F4" w:rsidRPr="009437F4" w:rsidRDefault="009437F4" w:rsidP="009437F4">
            <w:r w:rsidRPr="009437F4">
              <w:t>06</w:t>
            </w:r>
          </w:p>
        </w:tc>
        <w:tc>
          <w:tcPr>
            <w:tcW w:w="0" w:type="auto"/>
            <w:noWrap/>
            <w:vAlign w:val="center"/>
            <w:hideMark/>
          </w:tcPr>
          <w:p w:rsidR="009437F4" w:rsidRPr="009437F4" w:rsidRDefault="009437F4" w:rsidP="009437F4">
            <w:r w:rsidRPr="009437F4">
              <w:t> </w:t>
            </w:r>
          </w:p>
        </w:tc>
      </w:tr>
    </w:tbl>
    <w:p w:rsidR="009437F4" w:rsidRPr="009437F4" w:rsidRDefault="009437F4" w:rsidP="009437F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659"/>
        <w:gridCol w:w="45"/>
      </w:tblGrid>
      <w:tr w:rsidR="009437F4" w:rsidRPr="009437F4" w:rsidTr="009437F4">
        <w:trPr>
          <w:gridAfter w:val="1"/>
          <w:tblCellSpacing w:w="15" w:type="dxa"/>
        </w:trPr>
        <w:tc>
          <w:tcPr>
            <w:tcW w:w="0" w:type="auto"/>
            <w:vAlign w:val="center"/>
            <w:hideMark/>
          </w:tcPr>
          <w:p w:rsidR="009437F4" w:rsidRPr="009437F4" w:rsidRDefault="009437F4" w:rsidP="009437F4">
            <w:r w:rsidRPr="009437F4">
              <w:lastRenderedPageBreak/>
              <w:t>07</w:t>
            </w:r>
          </w:p>
        </w:tc>
        <w:tc>
          <w:tcPr>
            <w:tcW w:w="0" w:type="auto"/>
            <w:noWrap/>
            <w:vAlign w:val="center"/>
            <w:hideMark/>
          </w:tcPr>
          <w:p w:rsidR="009437F4" w:rsidRPr="009437F4" w:rsidRDefault="009437F4" w:rsidP="009437F4">
            <w:r w:rsidRPr="009437F4">
              <w:t>// Create a list of generic sObjects</w:t>
            </w:r>
          </w:p>
        </w:tc>
      </w:tr>
      <w:tr w:rsidR="009437F4" w:rsidRPr="009437F4" w:rsidTr="009437F4">
        <w:trPr>
          <w:tblCellSpacing w:w="15" w:type="dxa"/>
        </w:trPr>
        <w:tc>
          <w:tcPr>
            <w:tcW w:w="0" w:type="auto"/>
            <w:vAlign w:val="center"/>
            <w:hideMark/>
          </w:tcPr>
          <w:p w:rsidR="009437F4" w:rsidRPr="009437F4" w:rsidRDefault="009437F4" w:rsidP="009437F4">
            <w:r w:rsidRPr="009437F4">
              <w:t>08</w:t>
            </w:r>
          </w:p>
        </w:tc>
        <w:tc>
          <w:tcPr>
            <w:tcW w:w="0" w:type="auto"/>
            <w:gridSpan w:val="2"/>
            <w:noWrap/>
            <w:vAlign w:val="center"/>
            <w:hideMark/>
          </w:tcPr>
          <w:p w:rsidR="009437F4" w:rsidRPr="009437F4" w:rsidRDefault="009437F4" w:rsidP="009437F4">
            <w:r w:rsidRPr="009437F4">
              <w:t>List&lt;sObject&gt; sobjList = new Account[]{};</w:t>
            </w:r>
          </w:p>
        </w:tc>
      </w:tr>
    </w:tbl>
    <w:p w:rsidR="009437F4" w:rsidRPr="009437F4" w:rsidRDefault="009437F4" w:rsidP="009437F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4890"/>
        <w:gridCol w:w="45"/>
      </w:tblGrid>
      <w:tr w:rsidR="009437F4" w:rsidRPr="009437F4" w:rsidTr="009437F4">
        <w:trPr>
          <w:gridAfter w:val="1"/>
          <w:tblCellSpacing w:w="15" w:type="dxa"/>
        </w:trPr>
        <w:tc>
          <w:tcPr>
            <w:tcW w:w="0" w:type="auto"/>
            <w:vAlign w:val="center"/>
            <w:hideMark/>
          </w:tcPr>
          <w:p w:rsidR="009437F4" w:rsidRPr="009437F4" w:rsidRDefault="009437F4" w:rsidP="009437F4">
            <w:r w:rsidRPr="009437F4">
              <w:t>09</w:t>
            </w:r>
          </w:p>
        </w:tc>
        <w:tc>
          <w:tcPr>
            <w:tcW w:w="0" w:type="auto"/>
            <w:noWrap/>
            <w:vAlign w:val="center"/>
            <w:hideMark/>
          </w:tcPr>
          <w:p w:rsidR="009437F4" w:rsidRPr="009437F4" w:rsidRDefault="009437F4" w:rsidP="009437F4">
            <w:r w:rsidRPr="009437F4">
              <w:t> </w:t>
            </w:r>
          </w:p>
        </w:tc>
      </w:tr>
      <w:tr w:rsidR="009437F4" w:rsidRPr="009437F4" w:rsidTr="009437F4">
        <w:trPr>
          <w:tblCellSpacing w:w="15" w:type="dxa"/>
        </w:trPr>
        <w:tc>
          <w:tcPr>
            <w:tcW w:w="0" w:type="auto"/>
            <w:vAlign w:val="center"/>
            <w:hideMark/>
          </w:tcPr>
          <w:p w:rsidR="009437F4" w:rsidRPr="009437F4" w:rsidRDefault="009437F4" w:rsidP="009437F4">
            <w:r w:rsidRPr="009437F4">
              <w:t>10</w:t>
            </w:r>
          </w:p>
        </w:tc>
        <w:tc>
          <w:tcPr>
            <w:tcW w:w="0" w:type="auto"/>
            <w:gridSpan w:val="2"/>
            <w:noWrap/>
            <w:vAlign w:val="center"/>
            <w:hideMark/>
          </w:tcPr>
          <w:p w:rsidR="009437F4" w:rsidRPr="009437F4" w:rsidRDefault="009437F4" w:rsidP="009437F4">
            <w:r w:rsidRPr="009437F4">
              <w:t>// Verify if the list of sObjects contains Account tokens</w:t>
            </w:r>
          </w:p>
        </w:tc>
      </w:tr>
    </w:tbl>
    <w:p w:rsidR="009437F4" w:rsidRPr="009437F4" w:rsidRDefault="009437F4" w:rsidP="009437F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6361"/>
      </w:tblGrid>
      <w:tr w:rsidR="009437F4" w:rsidRPr="009437F4" w:rsidTr="009437F4">
        <w:trPr>
          <w:tblCellSpacing w:w="15" w:type="dxa"/>
        </w:trPr>
        <w:tc>
          <w:tcPr>
            <w:tcW w:w="0" w:type="auto"/>
            <w:vAlign w:val="center"/>
            <w:hideMark/>
          </w:tcPr>
          <w:p w:rsidR="009437F4" w:rsidRPr="009437F4" w:rsidRDefault="009437F4" w:rsidP="009437F4">
            <w:r w:rsidRPr="009437F4">
              <w:t>11</w:t>
            </w:r>
          </w:p>
        </w:tc>
        <w:tc>
          <w:tcPr>
            <w:tcW w:w="0" w:type="auto"/>
            <w:noWrap/>
            <w:vAlign w:val="center"/>
            <w:hideMark/>
          </w:tcPr>
          <w:p w:rsidR="009437F4" w:rsidRPr="009437F4" w:rsidRDefault="009437F4" w:rsidP="009437F4">
            <w:r w:rsidRPr="009437F4">
              <w:t>System.assertEquals(sobjList.getSObjectType(), Account.sObjectType);</w:t>
            </w:r>
          </w:p>
        </w:tc>
      </w:tr>
    </w:tbl>
    <w:p w:rsidR="009437F4" w:rsidRPr="009437F4" w:rsidRDefault="009437F4" w:rsidP="009437F4">
      <w:r w:rsidRPr="009437F4">
        <w:t>Some standard sObjects have a field called sObjectType, for example, AssignmentRule, QueueSObject, and RecordType. For these types of sObjects, always use the getSObjectType method for retrieving the token. If you use the property, for example, RecordType.sObjectType, the field is returned.</w:t>
      </w:r>
    </w:p>
    <w:p w:rsidR="009437F4" w:rsidRPr="009437F4" w:rsidRDefault="009437F4" w:rsidP="009437F4">
      <w:bookmarkStart w:id="2" w:name="apex_sobject_describe_using"/>
      <w:bookmarkEnd w:id="2"/>
      <w:r w:rsidRPr="009437F4">
        <w:t>Obtaining sObject Describe Results Using Tokens</w:t>
      </w:r>
    </w:p>
    <w:p w:rsidR="009437F4" w:rsidRPr="009437F4" w:rsidRDefault="009437F4" w:rsidP="009437F4">
      <w:r w:rsidRPr="009437F4">
        <w:t>To access the describe result for an sObject, use one of the following methods:</w:t>
      </w:r>
    </w:p>
    <w:p w:rsidR="009437F4" w:rsidRPr="009437F4" w:rsidRDefault="009437F4" w:rsidP="009437F4">
      <w:pPr>
        <w:numPr>
          <w:ilvl w:val="0"/>
          <w:numId w:val="5"/>
        </w:numPr>
      </w:pPr>
      <w:r w:rsidRPr="009437F4">
        <w:t>Call the getDescribe method on an sObject token.</w:t>
      </w:r>
    </w:p>
    <w:p w:rsidR="009437F4" w:rsidRPr="009437F4" w:rsidRDefault="009437F4" w:rsidP="009437F4">
      <w:pPr>
        <w:numPr>
          <w:ilvl w:val="0"/>
          <w:numId w:val="5"/>
        </w:numPr>
      </w:pPr>
      <w:r w:rsidRPr="009437F4">
        <w:t>Use the Schema sObjectType static variable with the name of the sObject. For example, Schema.sObjectType.Lead.</w:t>
      </w:r>
    </w:p>
    <w:p w:rsidR="009437F4" w:rsidRPr="009437F4" w:rsidRDefault="009437F4" w:rsidP="009437F4">
      <w:r w:rsidRPr="009437F4">
        <w:t>Schema.DescribeSObjectResult is the data type for an sObject describe result.</w:t>
      </w:r>
    </w:p>
    <w:p w:rsidR="009437F4" w:rsidRPr="009437F4" w:rsidRDefault="009437F4" w:rsidP="009437F4">
      <w:r w:rsidRPr="009437F4">
        <w:t>The following example uses the getDescribe method on an sObject token: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6599"/>
      </w:tblGrid>
      <w:tr w:rsidR="009437F4" w:rsidRPr="009437F4" w:rsidTr="009437F4">
        <w:trPr>
          <w:tblCellSpacing w:w="15" w:type="dxa"/>
        </w:trPr>
        <w:tc>
          <w:tcPr>
            <w:tcW w:w="0" w:type="auto"/>
            <w:vAlign w:val="center"/>
            <w:hideMark/>
          </w:tcPr>
          <w:p w:rsidR="009437F4" w:rsidRPr="009437F4" w:rsidRDefault="009437F4" w:rsidP="009437F4">
            <w:r w:rsidRPr="009437F4">
              <w:t>1</w:t>
            </w:r>
          </w:p>
        </w:tc>
        <w:tc>
          <w:tcPr>
            <w:tcW w:w="0" w:type="auto"/>
            <w:noWrap/>
            <w:vAlign w:val="center"/>
            <w:hideMark/>
          </w:tcPr>
          <w:p w:rsidR="009437F4" w:rsidRPr="009437F4" w:rsidRDefault="009437F4" w:rsidP="009437F4">
            <w:r w:rsidRPr="009437F4">
              <w:t>Schema.DescribeSObjectResult dsr = Account.sObjectType.getDescribe();</w:t>
            </w:r>
          </w:p>
        </w:tc>
      </w:tr>
    </w:tbl>
    <w:p w:rsidR="009437F4" w:rsidRPr="009437F4" w:rsidRDefault="009437F4" w:rsidP="009437F4">
      <w:r w:rsidRPr="009437F4">
        <w:t>The following example uses the Schema sObjectType static member variable: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6118"/>
      </w:tblGrid>
      <w:tr w:rsidR="009437F4" w:rsidRPr="009437F4" w:rsidTr="009437F4">
        <w:trPr>
          <w:tblCellSpacing w:w="15" w:type="dxa"/>
        </w:trPr>
        <w:tc>
          <w:tcPr>
            <w:tcW w:w="0" w:type="auto"/>
            <w:vAlign w:val="center"/>
            <w:hideMark/>
          </w:tcPr>
          <w:p w:rsidR="009437F4" w:rsidRPr="009437F4" w:rsidRDefault="009437F4" w:rsidP="009437F4">
            <w:r w:rsidRPr="009437F4">
              <w:t>1</w:t>
            </w:r>
          </w:p>
        </w:tc>
        <w:tc>
          <w:tcPr>
            <w:tcW w:w="0" w:type="auto"/>
            <w:noWrap/>
            <w:vAlign w:val="center"/>
            <w:hideMark/>
          </w:tcPr>
          <w:p w:rsidR="009437F4" w:rsidRPr="009437F4" w:rsidRDefault="009437F4" w:rsidP="009437F4">
            <w:r w:rsidRPr="009437F4">
              <w:t>Schema.DescribeSObjectResult dsr = Schema.SObjectType.Account;</w:t>
            </w:r>
          </w:p>
        </w:tc>
      </w:tr>
    </w:tbl>
    <w:p w:rsidR="009437F4" w:rsidRPr="009437F4" w:rsidRDefault="009437F4" w:rsidP="009437F4">
      <w:r w:rsidRPr="009437F4">
        <w:t>For more information about the methods available with the sObject describe result, see </w:t>
      </w:r>
      <w:hyperlink r:id="rId28" w:anchor="apex_methods_system_sobject_describe" w:tooltip="Contains methods for describing sObjects." w:history="1">
        <w:r w:rsidRPr="009437F4">
          <w:rPr>
            <w:rStyle w:val="Hyperlink"/>
          </w:rPr>
          <w:t>DescribeSObjectResult Class</w:t>
        </w:r>
      </w:hyperlink>
      <w:r w:rsidRPr="009437F4">
        <w:t>.</w:t>
      </w:r>
    </w:p>
    <w:p w:rsidR="009437F4" w:rsidRPr="009437F4" w:rsidRDefault="009437F4" w:rsidP="009437F4">
      <w:pPr>
        <w:rPr>
          <w:b/>
          <w:bCs/>
        </w:rPr>
      </w:pPr>
      <w:r w:rsidRPr="009437F4">
        <w:rPr>
          <w:b/>
          <w:bCs/>
        </w:rPr>
        <w:t>See Also</w:t>
      </w:r>
    </w:p>
    <w:p w:rsidR="009437F4" w:rsidRPr="009437F4" w:rsidRDefault="009437F4" w:rsidP="009437F4">
      <w:pPr>
        <w:numPr>
          <w:ilvl w:val="0"/>
          <w:numId w:val="6"/>
        </w:numPr>
      </w:pPr>
      <w:hyperlink r:id="rId29" w:anchor="apex_Schema_DescribeSObjectResult_fields" w:tooltip="Follow fields with a field member variable name or with the getMap method." w:history="1">
        <w:r w:rsidRPr="009437F4">
          <w:rPr>
            <w:rStyle w:val="Hyperlink"/>
          </w:rPr>
          <w:t>fields</w:t>
        </w:r>
      </w:hyperlink>
    </w:p>
    <w:p w:rsidR="009437F4" w:rsidRPr="009437F4" w:rsidRDefault="009437F4" w:rsidP="009437F4">
      <w:pPr>
        <w:numPr>
          <w:ilvl w:val="0"/>
          <w:numId w:val="6"/>
        </w:numPr>
      </w:pPr>
      <w:hyperlink r:id="rId30" w:anchor="apex_Schema_DescribeSObjectResult_fieldSets" w:tooltip="Follow fieldSets with a field set name or with the getMap method." w:history="1">
        <w:r w:rsidRPr="009437F4">
          <w:rPr>
            <w:rStyle w:val="Hyperlink"/>
          </w:rPr>
          <w:t>fieldSets</w:t>
        </w:r>
      </w:hyperlink>
    </w:p>
    <w:p w:rsidR="009437F4" w:rsidRDefault="009437F4">
      <w:bookmarkStart w:id="3" w:name="_GoBack"/>
      <w:bookmarkEnd w:id="3"/>
    </w:p>
    <w:sectPr w:rsidR="00943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B3196"/>
    <w:multiLevelType w:val="multilevel"/>
    <w:tmpl w:val="F95E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B71EE5"/>
    <w:multiLevelType w:val="multilevel"/>
    <w:tmpl w:val="C088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2803C9"/>
    <w:multiLevelType w:val="multilevel"/>
    <w:tmpl w:val="D706B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C51901"/>
    <w:multiLevelType w:val="multilevel"/>
    <w:tmpl w:val="F8B0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225F0C"/>
    <w:multiLevelType w:val="multilevel"/>
    <w:tmpl w:val="1E78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680C39"/>
    <w:multiLevelType w:val="multilevel"/>
    <w:tmpl w:val="2F74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6C9"/>
    <w:rsid w:val="002F2280"/>
    <w:rsid w:val="007D6CFC"/>
    <w:rsid w:val="009437F4"/>
    <w:rsid w:val="00DA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90923-B673-4887-8201-D5D29783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C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98240">
      <w:bodyDiv w:val="1"/>
      <w:marLeft w:val="0"/>
      <w:marRight w:val="0"/>
      <w:marTop w:val="0"/>
      <w:marBottom w:val="0"/>
      <w:divBdr>
        <w:top w:val="none" w:sz="0" w:space="0" w:color="auto"/>
        <w:left w:val="none" w:sz="0" w:space="0" w:color="auto"/>
        <w:bottom w:val="none" w:sz="0" w:space="0" w:color="auto"/>
        <w:right w:val="none" w:sz="0" w:space="0" w:color="auto"/>
      </w:divBdr>
      <w:divsChild>
        <w:div w:id="362367580">
          <w:marLeft w:val="0"/>
          <w:marRight w:val="0"/>
          <w:marTop w:val="0"/>
          <w:marBottom w:val="0"/>
          <w:divBdr>
            <w:top w:val="none" w:sz="0" w:space="0" w:color="auto"/>
            <w:left w:val="none" w:sz="0" w:space="0" w:color="auto"/>
            <w:bottom w:val="none" w:sz="0" w:space="0" w:color="auto"/>
            <w:right w:val="none" w:sz="0" w:space="0" w:color="auto"/>
          </w:divBdr>
          <w:divsChild>
            <w:div w:id="1098719595">
              <w:marLeft w:val="0"/>
              <w:marRight w:val="0"/>
              <w:marTop w:val="0"/>
              <w:marBottom w:val="0"/>
              <w:divBdr>
                <w:top w:val="none" w:sz="0" w:space="0" w:color="auto"/>
                <w:left w:val="none" w:sz="0" w:space="0" w:color="auto"/>
                <w:bottom w:val="none" w:sz="0" w:space="0" w:color="auto"/>
                <w:right w:val="none" w:sz="0" w:space="0" w:color="auto"/>
              </w:divBdr>
              <w:divsChild>
                <w:div w:id="1526212192">
                  <w:marLeft w:val="0"/>
                  <w:marRight w:val="0"/>
                  <w:marTop w:val="0"/>
                  <w:marBottom w:val="0"/>
                  <w:divBdr>
                    <w:top w:val="none" w:sz="0" w:space="0" w:color="auto"/>
                    <w:left w:val="none" w:sz="0" w:space="0" w:color="auto"/>
                    <w:bottom w:val="none" w:sz="0" w:space="0" w:color="auto"/>
                    <w:right w:val="none" w:sz="0" w:space="0" w:color="auto"/>
                  </w:divBdr>
                  <w:divsChild>
                    <w:div w:id="1353799260">
                      <w:marLeft w:val="0"/>
                      <w:marRight w:val="0"/>
                      <w:marTop w:val="0"/>
                      <w:marBottom w:val="0"/>
                      <w:divBdr>
                        <w:top w:val="none" w:sz="0" w:space="0" w:color="auto"/>
                        <w:left w:val="none" w:sz="0" w:space="0" w:color="auto"/>
                        <w:bottom w:val="none" w:sz="0" w:space="0" w:color="auto"/>
                        <w:right w:val="none" w:sz="0" w:space="0" w:color="auto"/>
                      </w:divBdr>
                      <w:divsChild>
                        <w:div w:id="872695631">
                          <w:marLeft w:val="0"/>
                          <w:marRight w:val="0"/>
                          <w:marTop w:val="0"/>
                          <w:marBottom w:val="0"/>
                          <w:divBdr>
                            <w:top w:val="none" w:sz="0" w:space="0" w:color="auto"/>
                            <w:left w:val="none" w:sz="0" w:space="0" w:color="auto"/>
                            <w:bottom w:val="none" w:sz="0" w:space="0" w:color="auto"/>
                            <w:right w:val="none" w:sz="0" w:space="0" w:color="auto"/>
                          </w:divBdr>
                          <w:divsChild>
                            <w:div w:id="951278766">
                              <w:marLeft w:val="0"/>
                              <w:marRight w:val="0"/>
                              <w:marTop w:val="0"/>
                              <w:marBottom w:val="0"/>
                              <w:divBdr>
                                <w:top w:val="none" w:sz="0" w:space="0" w:color="auto"/>
                                <w:left w:val="none" w:sz="0" w:space="0" w:color="auto"/>
                                <w:bottom w:val="none" w:sz="0" w:space="0" w:color="auto"/>
                                <w:right w:val="none" w:sz="0" w:space="0" w:color="auto"/>
                              </w:divBdr>
                              <w:divsChild>
                                <w:div w:id="1965499263">
                                  <w:marLeft w:val="0"/>
                                  <w:marRight w:val="0"/>
                                  <w:marTop w:val="0"/>
                                  <w:marBottom w:val="0"/>
                                  <w:divBdr>
                                    <w:top w:val="none" w:sz="0" w:space="0" w:color="auto"/>
                                    <w:left w:val="none" w:sz="0" w:space="0" w:color="auto"/>
                                    <w:bottom w:val="none" w:sz="0" w:space="0" w:color="auto"/>
                                    <w:right w:val="none" w:sz="0" w:space="0" w:color="auto"/>
                                  </w:divBdr>
                                </w:div>
                                <w:div w:id="1269579008">
                                  <w:marLeft w:val="0"/>
                                  <w:marRight w:val="0"/>
                                  <w:marTop w:val="0"/>
                                  <w:marBottom w:val="0"/>
                                  <w:divBdr>
                                    <w:top w:val="none" w:sz="0" w:space="0" w:color="auto"/>
                                    <w:left w:val="none" w:sz="0" w:space="0" w:color="auto"/>
                                    <w:bottom w:val="none" w:sz="0" w:space="0" w:color="auto"/>
                                    <w:right w:val="none" w:sz="0" w:space="0" w:color="auto"/>
                                  </w:divBdr>
                                </w:div>
                                <w:div w:id="2146576561">
                                  <w:marLeft w:val="0"/>
                                  <w:marRight w:val="0"/>
                                  <w:marTop w:val="0"/>
                                  <w:marBottom w:val="0"/>
                                  <w:divBdr>
                                    <w:top w:val="none" w:sz="0" w:space="0" w:color="auto"/>
                                    <w:left w:val="none" w:sz="0" w:space="0" w:color="auto"/>
                                    <w:bottom w:val="none" w:sz="0" w:space="0" w:color="auto"/>
                                    <w:right w:val="none" w:sz="0" w:space="0" w:color="auto"/>
                                  </w:divBdr>
                                </w:div>
                                <w:div w:id="1049691193">
                                  <w:marLeft w:val="0"/>
                                  <w:marRight w:val="0"/>
                                  <w:marTop w:val="0"/>
                                  <w:marBottom w:val="0"/>
                                  <w:divBdr>
                                    <w:top w:val="none" w:sz="0" w:space="0" w:color="auto"/>
                                    <w:left w:val="none" w:sz="0" w:space="0" w:color="auto"/>
                                    <w:bottom w:val="none" w:sz="0" w:space="0" w:color="auto"/>
                                    <w:right w:val="none" w:sz="0" w:space="0" w:color="auto"/>
                                  </w:divBdr>
                                </w:div>
                                <w:div w:id="248661099">
                                  <w:marLeft w:val="0"/>
                                  <w:marRight w:val="0"/>
                                  <w:marTop w:val="0"/>
                                  <w:marBottom w:val="0"/>
                                  <w:divBdr>
                                    <w:top w:val="none" w:sz="0" w:space="0" w:color="auto"/>
                                    <w:left w:val="none" w:sz="0" w:space="0" w:color="auto"/>
                                    <w:bottom w:val="none" w:sz="0" w:space="0" w:color="auto"/>
                                    <w:right w:val="none" w:sz="0" w:space="0" w:color="auto"/>
                                  </w:divBdr>
                                </w:div>
                                <w:div w:id="1836535335">
                                  <w:marLeft w:val="0"/>
                                  <w:marRight w:val="0"/>
                                  <w:marTop w:val="0"/>
                                  <w:marBottom w:val="0"/>
                                  <w:divBdr>
                                    <w:top w:val="none" w:sz="0" w:space="0" w:color="auto"/>
                                    <w:left w:val="none" w:sz="0" w:space="0" w:color="auto"/>
                                    <w:bottom w:val="none" w:sz="0" w:space="0" w:color="auto"/>
                                    <w:right w:val="none" w:sz="0" w:space="0" w:color="auto"/>
                                  </w:divBdr>
                                </w:div>
                                <w:div w:id="20086068">
                                  <w:marLeft w:val="0"/>
                                  <w:marRight w:val="0"/>
                                  <w:marTop w:val="0"/>
                                  <w:marBottom w:val="0"/>
                                  <w:divBdr>
                                    <w:top w:val="none" w:sz="0" w:space="0" w:color="auto"/>
                                    <w:left w:val="none" w:sz="0" w:space="0" w:color="auto"/>
                                    <w:bottom w:val="none" w:sz="0" w:space="0" w:color="auto"/>
                                    <w:right w:val="none" w:sz="0" w:space="0" w:color="auto"/>
                                  </w:divBdr>
                                </w:div>
                                <w:div w:id="1653212547">
                                  <w:marLeft w:val="0"/>
                                  <w:marRight w:val="0"/>
                                  <w:marTop w:val="0"/>
                                  <w:marBottom w:val="0"/>
                                  <w:divBdr>
                                    <w:top w:val="none" w:sz="0" w:space="0" w:color="auto"/>
                                    <w:left w:val="none" w:sz="0" w:space="0" w:color="auto"/>
                                    <w:bottom w:val="none" w:sz="0" w:space="0" w:color="auto"/>
                                    <w:right w:val="none" w:sz="0" w:space="0" w:color="auto"/>
                                  </w:divBdr>
                                </w:div>
                                <w:div w:id="7049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107809">
              <w:marLeft w:val="0"/>
              <w:marRight w:val="0"/>
              <w:marTop w:val="0"/>
              <w:marBottom w:val="0"/>
              <w:divBdr>
                <w:top w:val="none" w:sz="0" w:space="0" w:color="auto"/>
                <w:left w:val="none" w:sz="0" w:space="0" w:color="auto"/>
                <w:bottom w:val="none" w:sz="0" w:space="0" w:color="auto"/>
                <w:right w:val="none" w:sz="0" w:space="0" w:color="auto"/>
              </w:divBdr>
            </w:div>
            <w:div w:id="1125001786">
              <w:marLeft w:val="0"/>
              <w:marRight w:val="0"/>
              <w:marTop w:val="0"/>
              <w:marBottom w:val="0"/>
              <w:divBdr>
                <w:top w:val="none" w:sz="0" w:space="0" w:color="auto"/>
                <w:left w:val="none" w:sz="0" w:space="0" w:color="auto"/>
                <w:bottom w:val="none" w:sz="0" w:space="0" w:color="auto"/>
                <w:right w:val="none" w:sz="0" w:space="0" w:color="auto"/>
              </w:divBdr>
              <w:divsChild>
                <w:div w:id="2107145170">
                  <w:marLeft w:val="0"/>
                  <w:marRight w:val="0"/>
                  <w:marTop w:val="0"/>
                  <w:marBottom w:val="0"/>
                  <w:divBdr>
                    <w:top w:val="none" w:sz="0" w:space="0" w:color="auto"/>
                    <w:left w:val="none" w:sz="0" w:space="0" w:color="auto"/>
                    <w:bottom w:val="none" w:sz="0" w:space="0" w:color="auto"/>
                    <w:right w:val="none" w:sz="0" w:space="0" w:color="auto"/>
                  </w:divBdr>
                  <w:divsChild>
                    <w:div w:id="2145804101">
                      <w:marLeft w:val="0"/>
                      <w:marRight w:val="0"/>
                      <w:marTop w:val="0"/>
                      <w:marBottom w:val="0"/>
                      <w:divBdr>
                        <w:top w:val="none" w:sz="0" w:space="0" w:color="auto"/>
                        <w:left w:val="none" w:sz="0" w:space="0" w:color="auto"/>
                        <w:bottom w:val="none" w:sz="0" w:space="0" w:color="auto"/>
                        <w:right w:val="none" w:sz="0" w:space="0" w:color="auto"/>
                      </w:divBdr>
                      <w:divsChild>
                        <w:div w:id="16232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16552">
              <w:marLeft w:val="0"/>
              <w:marRight w:val="0"/>
              <w:marTop w:val="0"/>
              <w:marBottom w:val="0"/>
              <w:divBdr>
                <w:top w:val="none" w:sz="0" w:space="0" w:color="auto"/>
                <w:left w:val="none" w:sz="0" w:space="0" w:color="auto"/>
                <w:bottom w:val="none" w:sz="0" w:space="0" w:color="auto"/>
                <w:right w:val="none" w:sz="0" w:space="0" w:color="auto"/>
              </w:divBdr>
              <w:divsChild>
                <w:div w:id="603195240">
                  <w:marLeft w:val="0"/>
                  <w:marRight w:val="0"/>
                  <w:marTop w:val="0"/>
                  <w:marBottom w:val="0"/>
                  <w:divBdr>
                    <w:top w:val="none" w:sz="0" w:space="0" w:color="auto"/>
                    <w:left w:val="none" w:sz="0" w:space="0" w:color="auto"/>
                    <w:bottom w:val="none" w:sz="0" w:space="0" w:color="auto"/>
                    <w:right w:val="none" w:sz="0" w:space="0" w:color="auto"/>
                  </w:divBdr>
                  <w:divsChild>
                    <w:div w:id="961887440">
                      <w:marLeft w:val="0"/>
                      <w:marRight w:val="0"/>
                      <w:marTop w:val="0"/>
                      <w:marBottom w:val="0"/>
                      <w:divBdr>
                        <w:top w:val="none" w:sz="0" w:space="0" w:color="auto"/>
                        <w:left w:val="none" w:sz="0" w:space="0" w:color="auto"/>
                        <w:bottom w:val="none" w:sz="0" w:space="0" w:color="auto"/>
                        <w:right w:val="none" w:sz="0" w:space="0" w:color="auto"/>
                      </w:divBdr>
                      <w:divsChild>
                        <w:div w:id="14496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32311">
              <w:marLeft w:val="0"/>
              <w:marRight w:val="0"/>
              <w:marTop w:val="0"/>
              <w:marBottom w:val="0"/>
              <w:divBdr>
                <w:top w:val="none" w:sz="0" w:space="0" w:color="auto"/>
                <w:left w:val="none" w:sz="0" w:space="0" w:color="auto"/>
                <w:bottom w:val="none" w:sz="0" w:space="0" w:color="auto"/>
                <w:right w:val="none" w:sz="0" w:space="0" w:color="auto"/>
              </w:divBdr>
              <w:divsChild>
                <w:div w:id="1665354374">
                  <w:marLeft w:val="0"/>
                  <w:marRight w:val="0"/>
                  <w:marTop w:val="0"/>
                  <w:marBottom w:val="0"/>
                  <w:divBdr>
                    <w:top w:val="none" w:sz="0" w:space="0" w:color="auto"/>
                    <w:left w:val="none" w:sz="0" w:space="0" w:color="auto"/>
                    <w:bottom w:val="none" w:sz="0" w:space="0" w:color="auto"/>
                    <w:right w:val="none" w:sz="0" w:space="0" w:color="auto"/>
                  </w:divBdr>
                  <w:divsChild>
                    <w:div w:id="1785152182">
                      <w:marLeft w:val="0"/>
                      <w:marRight w:val="0"/>
                      <w:marTop w:val="0"/>
                      <w:marBottom w:val="0"/>
                      <w:divBdr>
                        <w:top w:val="none" w:sz="0" w:space="0" w:color="auto"/>
                        <w:left w:val="none" w:sz="0" w:space="0" w:color="auto"/>
                        <w:bottom w:val="none" w:sz="0" w:space="0" w:color="auto"/>
                        <w:right w:val="none" w:sz="0" w:space="0" w:color="auto"/>
                      </w:divBdr>
                      <w:divsChild>
                        <w:div w:id="854610870">
                          <w:marLeft w:val="0"/>
                          <w:marRight w:val="0"/>
                          <w:marTop w:val="0"/>
                          <w:marBottom w:val="0"/>
                          <w:divBdr>
                            <w:top w:val="none" w:sz="0" w:space="0" w:color="auto"/>
                            <w:left w:val="none" w:sz="0" w:space="0" w:color="auto"/>
                            <w:bottom w:val="none" w:sz="0" w:space="0" w:color="auto"/>
                            <w:right w:val="none" w:sz="0" w:space="0" w:color="auto"/>
                          </w:divBdr>
                        </w:div>
                        <w:div w:id="583223188">
                          <w:marLeft w:val="0"/>
                          <w:marRight w:val="0"/>
                          <w:marTop w:val="0"/>
                          <w:marBottom w:val="0"/>
                          <w:divBdr>
                            <w:top w:val="none" w:sz="0" w:space="0" w:color="auto"/>
                            <w:left w:val="none" w:sz="0" w:space="0" w:color="auto"/>
                            <w:bottom w:val="none" w:sz="0" w:space="0" w:color="auto"/>
                            <w:right w:val="none" w:sz="0" w:space="0" w:color="auto"/>
                          </w:divBdr>
                        </w:div>
                        <w:div w:id="781218797">
                          <w:marLeft w:val="0"/>
                          <w:marRight w:val="0"/>
                          <w:marTop w:val="0"/>
                          <w:marBottom w:val="0"/>
                          <w:divBdr>
                            <w:top w:val="none" w:sz="0" w:space="0" w:color="auto"/>
                            <w:left w:val="none" w:sz="0" w:space="0" w:color="auto"/>
                            <w:bottom w:val="none" w:sz="0" w:space="0" w:color="auto"/>
                            <w:right w:val="none" w:sz="0" w:space="0" w:color="auto"/>
                          </w:divBdr>
                        </w:div>
                        <w:div w:id="2105833475">
                          <w:marLeft w:val="0"/>
                          <w:marRight w:val="0"/>
                          <w:marTop w:val="0"/>
                          <w:marBottom w:val="0"/>
                          <w:divBdr>
                            <w:top w:val="none" w:sz="0" w:space="0" w:color="auto"/>
                            <w:left w:val="none" w:sz="0" w:space="0" w:color="auto"/>
                            <w:bottom w:val="none" w:sz="0" w:space="0" w:color="auto"/>
                            <w:right w:val="none" w:sz="0" w:space="0" w:color="auto"/>
                          </w:divBdr>
                        </w:div>
                        <w:div w:id="609553444">
                          <w:marLeft w:val="0"/>
                          <w:marRight w:val="0"/>
                          <w:marTop w:val="0"/>
                          <w:marBottom w:val="0"/>
                          <w:divBdr>
                            <w:top w:val="none" w:sz="0" w:space="0" w:color="auto"/>
                            <w:left w:val="none" w:sz="0" w:space="0" w:color="auto"/>
                            <w:bottom w:val="none" w:sz="0" w:space="0" w:color="auto"/>
                            <w:right w:val="none" w:sz="0" w:space="0" w:color="auto"/>
                          </w:divBdr>
                        </w:div>
                        <w:div w:id="3770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467611">
              <w:marLeft w:val="0"/>
              <w:marRight w:val="0"/>
              <w:marTop w:val="0"/>
              <w:marBottom w:val="0"/>
              <w:divBdr>
                <w:top w:val="none" w:sz="0" w:space="0" w:color="auto"/>
                <w:left w:val="none" w:sz="0" w:space="0" w:color="auto"/>
                <w:bottom w:val="none" w:sz="0" w:space="0" w:color="auto"/>
                <w:right w:val="none" w:sz="0" w:space="0" w:color="auto"/>
              </w:divBdr>
              <w:divsChild>
                <w:div w:id="1677154374">
                  <w:marLeft w:val="0"/>
                  <w:marRight w:val="0"/>
                  <w:marTop w:val="0"/>
                  <w:marBottom w:val="0"/>
                  <w:divBdr>
                    <w:top w:val="none" w:sz="0" w:space="0" w:color="auto"/>
                    <w:left w:val="none" w:sz="0" w:space="0" w:color="auto"/>
                    <w:bottom w:val="none" w:sz="0" w:space="0" w:color="auto"/>
                    <w:right w:val="none" w:sz="0" w:space="0" w:color="auto"/>
                  </w:divBdr>
                  <w:divsChild>
                    <w:div w:id="421729591">
                      <w:marLeft w:val="0"/>
                      <w:marRight w:val="0"/>
                      <w:marTop w:val="0"/>
                      <w:marBottom w:val="0"/>
                      <w:divBdr>
                        <w:top w:val="none" w:sz="0" w:space="0" w:color="auto"/>
                        <w:left w:val="none" w:sz="0" w:space="0" w:color="auto"/>
                        <w:bottom w:val="none" w:sz="0" w:space="0" w:color="auto"/>
                        <w:right w:val="none" w:sz="0" w:space="0" w:color="auto"/>
                      </w:divBdr>
                    </w:div>
                    <w:div w:id="1545170933">
                      <w:marLeft w:val="0"/>
                      <w:marRight w:val="0"/>
                      <w:marTop w:val="0"/>
                      <w:marBottom w:val="0"/>
                      <w:divBdr>
                        <w:top w:val="none" w:sz="0" w:space="0" w:color="auto"/>
                        <w:left w:val="none" w:sz="0" w:space="0" w:color="auto"/>
                        <w:bottom w:val="none" w:sz="0" w:space="0" w:color="auto"/>
                        <w:right w:val="none" w:sz="0" w:space="0" w:color="auto"/>
                      </w:divBdr>
                      <w:divsChild>
                        <w:div w:id="1120563497">
                          <w:marLeft w:val="0"/>
                          <w:marRight w:val="0"/>
                          <w:marTop w:val="0"/>
                          <w:marBottom w:val="0"/>
                          <w:divBdr>
                            <w:top w:val="none" w:sz="0" w:space="0" w:color="auto"/>
                            <w:left w:val="none" w:sz="0" w:space="0" w:color="auto"/>
                            <w:bottom w:val="none" w:sz="0" w:space="0" w:color="auto"/>
                            <w:right w:val="none" w:sz="0" w:space="0" w:color="auto"/>
                          </w:divBdr>
                          <w:divsChild>
                            <w:div w:id="270667018">
                              <w:marLeft w:val="0"/>
                              <w:marRight w:val="0"/>
                              <w:marTop w:val="0"/>
                              <w:marBottom w:val="0"/>
                              <w:divBdr>
                                <w:top w:val="none" w:sz="0" w:space="0" w:color="auto"/>
                                <w:left w:val="none" w:sz="0" w:space="0" w:color="auto"/>
                                <w:bottom w:val="none" w:sz="0" w:space="0" w:color="auto"/>
                                <w:right w:val="none" w:sz="0" w:space="0" w:color="auto"/>
                              </w:divBdr>
                              <w:divsChild>
                                <w:div w:id="13073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45785">
                      <w:marLeft w:val="0"/>
                      <w:marRight w:val="0"/>
                      <w:marTop w:val="0"/>
                      <w:marBottom w:val="0"/>
                      <w:divBdr>
                        <w:top w:val="none" w:sz="0" w:space="0" w:color="auto"/>
                        <w:left w:val="none" w:sz="0" w:space="0" w:color="auto"/>
                        <w:bottom w:val="none" w:sz="0" w:space="0" w:color="auto"/>
                        <w:right w:val="none" w:sz="0" w:space="0" w:color="auto"/>
                      </w:divBdr>
                      <w:divsChild>
                        <w:div w:id="142747209">
                          <w:marLeft w:val="0"/>
                          <w:marRight w:val="0"/>
                          <w:marTop w:val="0"/>
                          <w:marBottom w:val="0"/>
                          <w:divBdr>
                            <w:top w:val="none" w:sz="0" w:space="0" w:color="auto"/>
                            <w:left w:val="none" w:sz="0" w:space="0" w:color="auto"/>
                            <w:bottom w:val="none" w:sz="0" w:space="0" w:color="auto"/>
                            <w:right w:val="none" w:sz="0" w:space="0" w:color="auto"/>
                          </w:divBdr>
                          <w:divsChild>
                            <w:div w:id="1577781042">
                              <w:marLeft w:val="0"/>
                              <w:marRight w:val="0"/>
                              <w:marTop w:val="0"/>
                              <w:marBottom w:val="0"/>
                              <w:divBdr>
                                <w:top w:val="none" w:sz="0" w:space="0" w:color="auto"/>
                                <w:left w:val="none" w:sz="0" w:space="0" w:color="auto"/>
                                <w:bottom w:val="none" w:sz="0" w:space="0" w:color="auto"/>
                                <w:right w:val="none" w:sz="0" w:space="0" w:color="auto"/>
                              </w:divBdr>
                              <w:divsChild>
                                <w:div w:id="1023553835">
                                  <w:marLeft w:val="0"/>
                                  <w:marRight w:val="0"/>
                                  <w:marTop w:val="0"/>
                                  <w:marBottom w:val="0"/>
                                  <w:divBdr>
                                    <w:top w:val="none" w:sz="0" w:space="0" w:color="auto"/>
                                    <w:left w:val="none" w:sz="0" w:space="0" w:color="auto"/>
                                    <w:bottom w:val="none" w:sz="0" w:space="0" w:color="auto"/>
                                    <w:right w:val="none" w:sz="0" w:space="0" w:color="auto"/>
                                  </w:divBdr>
                                  <w:divsChild>
                                    <w:div w:id="11117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901927">
          <w:marLeft w:val="0"/>
          <w:marRight w:val="0"/>
          <w:marTop w:val="0"/>
          <w:marBottom w:val="0"/>
          <w:divBdr>
            <w:top w:val="none" w:sz="0" w:space="0" w:color="auto"/>
            <w:left w:val="none" w:sz="0" w:space="0" w:color="auto"/>
            <w:bottom w:val="none" w:sz="0" w:space="0" w:color="auto"/>
            <w:right w:val="none" w:sz="0" w:space="0" w:color="auto"/>
          </w:divBdr>
          <w:divsChild>
            <w:div w:id="1493107299">
              <w:marLeft w:val="0"/>
              <w:marRight w:val="0"/>
              <w:marTop w:val="0"/>
              <w:marBottom w:val="0"/>
              <w:divBdr>
                <w:top w:val="none" w:sz="0" w:space="0" w:color="auto"/>
                <w:left w:val="none" w:sz="0" w:space="0" w:color="auto"/>
                <w:bottom w:val="none" w:sz="0" w:space="0" w:color="auto"/>
                <w:right w:val="none" w:sz="0" w:space="0" w:color="auto"/>
              </w:divBdr>
              <w:divsChild>
                <w:div w:id="1158494890">
                  <w:marLeft w:val="0"/>
                  <w:marRight w:val="0"/>
                  <w:marTop w:val="0"/>
                  <w:marBottom w:val="0"/>
                  <w:divBdr>
                    <w:top w:val="none" w:sz="0" w:space="0" w:color="auto"/>
                    <w:left w:val="none" w:sz="0" w:space="0" w:color="auto"/>
                    <w:bottom w:val="none" w:sz="0" w:space="0" w:color="auto"/>
                    <w:right w:val="none" w:sz="0" w:space="0" w:color="auto"/>
                  </w:divBdr>
                </w:div>
                <w:div w:id="7918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62264">
      <w:bodyDiv w:val="1"/>
      <w:marLeft w:val="0"/>
      <w:marRight w:val="0"/>
      <w:marTop w:val="0"/>
      <w:marBottom w:val="0"/>
      <w:divBdr>
        <w:top w:val="none" w:sz="0" w:space="0" w:color="auto"/>
        <w:left w:val="none" w:sz="0" w:space="0" w:color="auto"/>
        <w:bottom w:val="none" w:sz="0" w:space="0" w:color="auto"/>
        <w:right w:val="none" w:sz="0" w:space="0" w:color="auto"/>
      </w:divBdr>
      <w:divsChild>
        <w:div w:id="1247298666">
          <w:marLeft w:val="0"/>
          <w:marRight w:val="0"/>
          <w:marTop w:val="0"/>
          <w:marBottom w:val="0"/>
          <w:divBdr>
            <w:top w:val="none" w:sz="0" w:space="0" w:color="auto"/>
            <w:left w:val="none" w:sz="0" w:space="0" w:color="auto"/>
            <w:bottom w:val="none" w:sz="0" w:space="0" w:color="auto"/>
            <w:right w:val="none" w:sz="0" w:space="0" w:color="auto"/>
          </w:divBdr>
          <w:divsChild>
            <w:div w:id="1052004700">
              <w:marLeft w:val="0"/>
              <w:marRight w:val="0"/>
              <w:marTop w:val="0"/>
              <w:marBottom w:val="173"/>
              <w:divBdr>
                <w:top w:val="none" w:sz="0" w:space="0" w:color="auto"/>
                <w:left w:val="none" w:sz="0" w:space="0" w:color="auto"/>
                <w:bottom w:val="none" w:sz="0" w:space="0" w:color="auto"/>
                <w:right w:val="none" w:sz="0" w:space="0" w:color="auto"/>
              </w:divBdr>
            </w:div>
            <w:div w:id="1516460644">
              <w:marLeft w:val="0"/>
              <w:marRight w:val="0"/>
              <w:marTop w:val="0"/>
              <w:marBottom w:val="0"/>
              <w:divBdr>
                <w:top w:val="none" w:sz="0" w:space="0" w:color="auto"/>
                <w:left w:val="none" w:sz="0" w:space="0" w:color="auto"/>
                <w:bottom w:val="none" w:sz="0" w:space="0" w:color="auto"/>
                <w:right w:val="none" w:sz="0" w:space="0" w:color="auto"/>
              </w:divBdr>
            </w:div>
          </w:divsChild>
        </w:div>
        <w:div w:id="2100368479">
          <w:marLeft w:val="0"/>
          <w:marRight w:val="0"/>
          <w:marTop w:val="0"/>
          <w:marBottom w:val="0"/>
          <w:divBdr>
            <w:top w:val="none" w:sz="0" w:space="0" w:color="auto"/>
            <w:left w:val="none" w:sz="0" w:space="0" w:color="auto"/>
            <w:bottom w:val="none" w:sz="0" w:space="0" w:color="auto"/>
            <w:right w:val="none" w:sz="0" w:space="0" w:color="auto"/>
          </w:divBdr>
        </w:div>
      </w:divsChild>
    </w:div>
    <w:div w:id="1530333797">
      <w:bodyDiv w:val="1"/>
      <w:marLeft w:val="0"/>
      <w:marRight w:val="0"/>
      <w:marTop w:val="0"/>
      <w:marBottom w:val="0"/>
      <w:divBdr>
        <w:top w:val="none" w:sz="0" w:space="0" w:color="auto"/>
        <w:left w:val="none" w:sz="0" w:space="0" w:color="auto"/>
        <w:bottom w:val="none" w:sz="0" w:space="0" w:color="auto"/>
        <w:right w:val="none" w:sz="0" w:space="0" w:color="auto"/>
      </w:divBdr>
      <w:divsChild>
        <w:div w:id="1804688888">
          <w:marLeft w:val="0"/>
          <w:marRight w:val="0"/>
          <w:marTop w:val="0"/>
          <w:marBottom w:val="0"/>
          <w:divBdr>
            <w:top w:val="none" w:sz="0" w:space="0" w:color="auto"/>
            <w:left w:val="none" w:sz="0" w:space="0" w:color="auto"/>
            <w:bottom w:val="none" w:sz="0" w:space="0" w:color="auto"/>
            <w:right w:val="none" w:sz="0" w:space="0" w:color="auto"/>
          </w:divBdr>
          <w:divsChild>
            <w:div w:id="643586362">
              <w:marLeft w:val="0"/>
              <w:marRight w:val="0"/>
              <w:marTop w:val="0"/>
              <w:marBottom w:val="173"/>
              <w:divBdr>
                <w:top w:val="none" w:sz="0" w:space="0" w:color="auto"/>
                <w:left w:val="none" w:sz="0" w:space="0" w:color="auto"/>
                <w:bottom w:val="none" w:sz="0" w:space="0" w:color="auto"/>
                <w:right w:val="none" w:sz="0" w:space="0" w:color="auto"/>
              </w:divBdr>
            </w:div>
            <w:div w:id="817578822">
              <w:marLeft w:val="0"/>
              <w:marRight w:val="0"/>
              <w:marTop w:val="0"/>
              <w:marBottom w:val="0"/>
              <w:divBdr>
                <w:top w:val="none" w:sz="0" w:space="0" w:color="auto"/>
                <w:left w:val="none" w:sz="0" w:space="0" w:color="auto"/>
                <w:bottom w:val="none" w:sz="0" w:space="0" w:color="auto"/>
                <w:right w:val="none" w:sz="0" w:space="0" w:color="auto"/>
              </w:divBdr>
            </w:div>
          </w:divsChild>
        </w:div>
        <w:div w:id="63111520">
          <w:marLeft w:val="0"/>
          <w:marRight w:val="0"/>
          <w:marTop w:val="0"/>
          <w:marBottom w:val="0"/>
          <w:divBdr>
            <w:top w:val="none" w:sz="0" w:space="0" w:color="auto"/>
            <w:left w:val="none" w:sz="0" w:space="0" w:color="auto"/>
            <w:bottom w:val="none" w:sz="0" w:space="0" w:color="auto"/>
            <w:right w:val="none" w:sz="0" w:space="0" w:color="auto"/>
          </w:divBdr>
        </w:div>
      </w:divsChild>
    </w:div>
    <w:div w:id="1802921448">
      <w:bodyDiv w:val="1"/>
      <w:marLeft w:val="0"/>
      <w:marRight w:val="0"/>
      <w:marTop w:val="0"/>
      <w:marBottom w:val="0"/>
      <w:divBdr>
        <w:top w:val="none" w:sz="0" w:space="0" w:color="auto"/>
        <w:left w:val="none" w:sz="0" w:space="0" w:color="auto"/>
        <w:bottom w:val="none" w:sz="0" w:space="0" w:color="auto"/>
        <w:right w:val="none" w:sz="0" w:space="0" w:color="auto"/>
      </w:divBdr>
      <w:divsChild>
        <w:div w:id="1527213265">
          <w:marLeft w:val="0"/>
          <w:marRight w:val="0"/>
          <w:marTop w:val="0"/>
          <w:marBottom w:val="0"/>
          <w:divBdr>
            <w:top w:val="none" w:sz="0" w:space="0" w:color="auto"/>
            <w:left w:val="none" w:sz="0" w:space="0" w:color="auto"/>
            <w:bottom w:val="none" w:sz="0" w:space="0" w:color="auto"/>
            <w:right w:val="none" w:sz="0" w:space="0" w:color="auto"/>
          </w:divBdr>
          <w:divsChild>
            <w:div w:id="1821729330">
              <w:marLeft w:val="0"/>
              <w:marRight w:val="0"/>
              <w:marTop w:val="0"/>
              <w:marBottom w:val="0"/>
              <w:divBdr>
                <w:top w:val="none" w:sz="0" w:space="0" w:color="auto"/>
                <w:left w:val="none" w:sz="0" w:space="0" w:color="auto"/>
                <w:bottom w:val="none" w:sz="0" w:space="0" w:color="auto"/>
                <w:right w:val="none" w:sz="0" w:space="0" w:color="auto"/>
              </w:divBdr>
              <w:divsChild>
                <w:div w:id="1429349638">
                  <w:marLeft w:val="0"/>
                  <w:marRight w:val="0"/>
                  <w:marTop w:val="0"/>
                  <w:marBottom w:val="0"/>
                  <w:divBdr>
                    <w:top w:val="none" w:sz="0" w:space="0" w:color="auto"/>
                    <w:left w:val="none" w:sz="0" w:space="0" w:color="auto"/>
                    <w:bottom w:val="none" w:sz="0" w:space="0" w:color="auto"/>
                    <w:right w:val="none" w:sz="0" w:space="0" w:color="auto"/>
                  </w:divBdr>
                  <w:divsChild>
                    <w:div w:id="835192506">
                      <w:marLeft w:val="0"/>
                      <w:marRight w:val="0"/>
                      <w:marTop w:val="0"/>
                      <w:marBottom w:val="0"/>
                      <w:divBdr>
                        <w:top w:val="none" w:sz="0" w:space="0" w:color="auto"/>
                        <w:left w:val="none" w:sz="0" w:space="0" w:color="auto"/>
                        <w:bottom w:val="none" w:sz="0" w:space="0" w:color="auto"/>
                        <w:right w:val="none" w:sz="0" w:space="0" w:color="auto"/>
                      </w:divBdr>
                      <w:divsChild>
                        <w:div w:id="1835753226">
                          <w:marLeft w:val="0"/>
                          <w:marRight w:val="0"/>
                          <w:marTop w:val="0"/>
                          <w:marBottom w:val="0"/>
                          <w:divBdr>
                            <w:top w:val="none" w:sz="0" w:space="0" w:color="auto"/>
                            <w:left w:val="none" w:sz="0" w:space="0" w:color="auto"/>
                            <w:bottom w:val="none" w:sz="0" w:space="0" w:color="auto"/>
                            <w:right w:val="none" w:sz="0" w:space="0" w:color="auto"/>
                          </w:divBdr>
                          <w:divsChild>
                            <w:div w:id="984626129">
                              <w:marLeft w:val="0"/>
                              <w:marRight w:val="0"/>
                              <w:marTop w:val="0"/>
                              <w:marBottom w:val="0"/>
                              <w:divBdr>
                                <w:top w:val="none" w:sz="0" w:space="0" w:color="auto"/>
                                <w:left w:val="none" w:sz="0" w:space="0" w:color="auto"/>
                                <w:bottom w:val="none" w:sz="0" w:space="0" w:color="auto"/>
                                <w:right w:val="none" w:sz="0" w:space="0" w:color="auto"/>
                              </w:divBdr>
                              <w:divsChild>
                                <w:div w:id="1068383282">
                                  <w:marLeft w:val="0"/>
                                  <w:marRight w:val="0"/>
                                  <w:marTop w:val="0"/>
                                  <w:marBottom w:val="0"/>
                                  <w:divBdr>
                                    <w:top w:val="none" w:sz="0" w:space="0" w:color="auto"/>
                                    <w:left w:val="none" w:sz="0" w:space="0" w:color="auto"/>
                                    <w:bottom w:val="none" w:sz="0" w:space="0" w:color="auto"/>
                                    <w:right w:val="none" w:sz="0" w:space="0" w:color="auto"/>
                                  </w:divBdr>
                                </w:div>
                                <w:div w:id="316299802">
                                  <w:marLeft w:val="0"/>
                                  <w:marRight w:val="0"/>
                                  <w:marTop w:val="0"/>
                                  <w:marBottom w:val="0"/>
                                  <w:divBdr>
                                    <w:top w:val="none" w:sz="0" w:space="0" w:color="auto"/>
                                    <w:left w:val="none" w:sz="0" w:space="0" w:color="auto"/>
                                    <w:bottom w:val="none" w:sz="0" w:space="0" w:color="auto"/>
                                    <w:right w:val="none" w:sz="0" w:space="0" w:color="auto"/>
                                  </w:divBdr>
                                </w:div>
                                <w:div w:id="1380980801">
                                  <w:marLeft w:val="0"/>
                                  <w:marRight w:val="0"/>
                                  <w:marTop w:val="0"/>
                                  <w:marBottom w:val="0"/>
                                  <w:divBdr>
                                    <w:top w:val="none" w:sz="0" w:space="0" w:color="auto"/>
                                    <w:left w:val="none" w:sz="0" w:space="0" w:color="auto"/>
                                    <w:bottom w:val="none" w:sz="0" w:space="0" w:color="auto"/>
                                    <w:right w:val="none" w:sz="0" w:space="0" w:color="auto"/>
                                  </w:divBdr>
                                </w:div>
                                <w:div w:id="1569920771">
                                  <w:marLeft w:val="0"/>
                                  <w:marRight w:val="0"/>
                                  <w:marTop w:val="0"/>
                                  <w:marBottom w:val="0"/>
                                  <w:divBdr>
                                    <w:top w:val="none" w:sz="0" w:space="0" w:color="auto"/>
                                    <w:left w:val="none" w:sz="0" w:space="0" w:color="auto"/>
                                    <w:bottom w:val="none" w:sz="0" w:space="0" w:color="auto"/>
                                    <w:right w:val="none" w:sz="0" w:space="0" w:color="auto"/>
                                  </w:divBdr>
                                </w:div>
                                <w:div w:id="1620721386">
                                  <w:marLeft w:val="0"/>
                                  <w:marRight w:val="0"/>
                                  <w:marTop w:val="0"/>
                                  <w:marBottom w:val="0"/>
                                  <w:divBdr>
                                    <w:top w:val="none" w:sz="0" w:space="0" w:color="auto"/>
                                    <w:left w:val="none" w:sz="0" w:space="0" w:color="auto"/>
                                    <w:bottom w:val="none" w:sz="0" w:space="0" w:color="auto"/>
                                    <w:right w:val="none" w:sz="0" w:space="0" w:color="auto"/>
                                  </w:divBdr>
                                </w:div>
                                <w:div w:id="1047800639">
                                  <w:marLeft w:val="0"/>
                                  <w:marRight w:val="0"/>
                                  <w:marTop w:val="0"/>
                                  <w:marBottom w:val="0"/>
                                  <w:divBdr>
                                    <w:top w:val="none" w:sz="0" w:space="0" w:color="auto"/>
                                    <w:left w:val="none" w:sz="0" w:space="0" w:color="auto"/>
                                    <w:bottom w:val="none" w:sz="0" w:space="0" w:color="auto"/>
                                    <w:right w:val="none" w:sz="0" w:space="0" w:color="auto"/>
                                  </w:divBdr>
                                </w:div>
                                <w:div w:id="1382828275">
                                  <w:marLeft w:val="0"/>
                                  <w:marRight w:val="0"/>
                                  <w:marTop w:val="0"/>
                                  <w:marBottom w:val="0"/>
                                  <w:divBdr>
                                    <w:top w:val="none" w:sz="0" w:space="0" w:color="auto"/>
                                    <w:left w:val="none" w:sz="0" w:space="0" w:color="auto"/>
                                    <w:bottom w:val="none" w:sz="0" w:space="0" w:color="auto"/>
                                    <w:right w:val="none" w:sz="0" w:space="0" w:color="auto"/>
                                  </w:divBdr>
                                </w:div>
                                <w:div w:id="2124304117">
                                  <w:marLeft w:val="0"/>
                                  <w:marRight w:val="0"/>
                                  <w:marTop w:val="0"/>
                                  <w:marBottom w:val="0"/>
                                  <w:divBdr>
                                    <w:top w:val="none" w:sz="0" w:space="0" w:color="auto"/>
                                    <w:left w:val="none" w:sz="0" w:space="0" w:color="auto"/>
                                    <w:bottom w:val="none" w:sz="0" w:space="0" w:color="auto"/>
                                    <w:right w:val="none" w:sz="0" w:space="0" w:color="auto"/>
                                  </w:divBdr>
                                </w:div>
                                <w:div w:id="8532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501097">
              <w:marLeft w:val="0"/>
              <w:marRight w:val="0"/>
              <w:marTop w:val="0"/>
              <w:marBottom w:val="0"/>
              <w:divBdr>
                <w:top w:val="none" w:sz="0" w:space="0" w:color="auto"/>
                <w:left w:val="none" w:sz="0" w:space="0" w:color="auto"/>
                <w:bottom w:val="none" w:sz="0" w:space="0" w:color="auto"/>
                <w:right w:val="none" w:sz="0" w:space="0" w:color="auto"/>
              </w:divBdr>
            </w:div>
            <w:div w:id="1971085757">
              <w:marLeft w:val="0"/>
              <w:marRight w:val="0"/>
              <w:marTop w:val="0"/>
              <w:marBottom w:val="0"/>
              <w:divBdr>
                <w:top w:val="none" w:sz="0" w:space="0" w:color="auto"/>
                <w:left w:val="none" w:sz="0" w:space="0" w:color="auto"/>
                <w:bottom w:val="none" w:sz="0" w:space="0" w:color="auto"/>
                <w:right w:val="none" w:sz="0" w:space="0" w:color="auto"/>
              </w:divBdr>
              <w:divsChild>
                <w:div w:id="1803961805">
                  <w:marLeft w:val="0"/>
                  <w:marRight w:val="0"/>
                  <w:marTop w:val="0"/>
                  <w:marBottom w:val="0"/>
                  <w:divBdr>
                    <w:top w:val="none" w:sz="0" w:space="0" w:color="auto"/>
                    <w:left w:val="none" w:sz="0" w:space="0" w:color="auto"/>
                    <w:bottom w:val="none" w:sz="0" w:space="0" w:color="auto"/>
                    <w:right w:val="none" w:sz="0" w:space="0" w:color="auto"/>
                  </w:divBdr>
                  <w:divsChild>
                    <w:div w:id="613171648">
                      <w:marLeft w:val="0"/>
                      <w:marRight w:val="0"/>
                      <w:marTop w:val="0"/>
                      <w:marBottom w:val="0"/>
                      <w:divBdr>
                        <w:top w:val="none" w:sz="0" w:space="0" w:color="auto"/>
                        <w:left w:val="none" w:sz="0" w:space="0" w:color="auto"/>
                        <w:bottom w:val="none" w:sz="0" w:space="0" w:color="auto"/>
                        <w:right w:val="none" w:sz="0" w:space="0" w:color="auto"/>
                      </w:divBdr>
                      <w:divsChild>
                        <w:div w:id="6932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262397">
              <w:marLeft w:val="0"/>
              <w:marRight w:val="0"/>
              <w:marTop w:val="0"/>
              <w:marBottom w:val="0"/>
              <w:divBdr>
                <w:top w:val="none" w:sz="0" w:space="0" w:color="auto"/>
                <w:left w:val="none" w:sz="0" w:space="0" w:color="auto"/>
                <w:bottom w:val="none" w:sz="0" w:space="0" w:color="auto"/>
                <w:right w:val="none" w:sz="0" w:space="0" w:color="auto"/>
              </w:divBdr>
              <w:divsChild>
                <w:div w:id="1868517044">
                  <w:marLeft w:val="0"/>
                  <w:marRight w:val="0"/>
                  <w:marTop w:val="0"/>
                  <w:marBottom w:val="0"/>
                  <w:divBdr>
                    <w:top w:val="none" w:sz="0" w:space="0" w:color="auto"/>
                    <w:left w:val="none" w:sz="0" w:space="0" w:color="auto"/>
                    <w:bottom w:val="none" w:sz="0" w:space="0" w:color="auto"/>
                    <w:right w:val="none" w:sz="0" w:space="0" w:color="auto"/>
                  </w:divBdr>
                  <w:divsChild>
                    <w:div w:id="1943488710">
                      <w:marLeft w:val="0"/>
                      <w:marRight w:val="0"/>
                      <w:marTop w:val="0"/>
                      <w:marBottom w:val="0"/>
                      <w:divBdr>
                        <w:top w:val="none" w:sz="0" w:space="0" w:color="auto"/>
                        <w:left w:val="none" w:sz="0" w:space="0" w:color="auto"/>
                        <w:bottom w:val="none" w:sz="0" w:space="0" w:color="auto"/>
                        <w:right w:val="none" w:sz="0" w:space="0" w:color="auto"/>
                      </w:divBdr>
                      <w:divsChild>
                        <w:div w:id="2330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80269">
              <w:marLeft w:val="0"/>
              <w:marRight w:val="0"/>
              <w:marTop w:val="0"/>
              <w:marBottom w:val="0"/>
              <w:divBdr>
                <w:top w:val="none" w:sz="0" w:space="0" w:color="auto"/>
                <w:left w:val="none" w:sz="0" w:space="0" w:color="auto"/>
                <w:bottom w:val="none" w:sz="0" w:space="0" w:color="auto"/>
                <w:right w:val="none" w:sz="0" w:space="0" w:color="auto"/>
              </w:divBdr>
              <w:divsChild>
                <w:div w:id="331875490">
                  <w:marLeft w:val="0"/>
                  <w:marRight w:val="0"/>
                  <w:marTop w:val="0"/>
                  <w:marBottom w:val="0"/>
                  <w:divBdr>
                    <w:top w:val="none" w:sz="0" w:space="0" w:color="auto"/>
                    <w:left w:val="none" w:sz="0" w:space="0" w:color="auto"/>
                    <w:bottom w:val="none" w:sz="0" w:space="0" w:color="auto"/>
                    <w:right w:val="none" w:sz="0" w:space="0" w:color="auto"/>
                  </w:divBdr>
                  <w:divsChild>
                    <w:div w:id="467893090">
                      <w:marLeft w:val="0"/>
                      <w:marRight w:val="0"/>
                      <w:marTop w:val="0"/>
                      <w:marBottom w:val="0"/>
                      <w:divBdr>
                        <w:top w:val="none" w:sz="0" w:space="0" w:color="auto"/>
                        <w:left w:val="none" w:sz="0" w:space="0" w:color="auto"/>
                        <w:bottom w:val="none" w:sz="0" w:space="0" w:color="auto"/>
                        <w:right w:val="none" w:sz="0" w:space="0" w:color="auto"/>
                      </w:divBdr>
                      <w:divsChild>
                        <w:div w:id="1366253927">
                          <w:marLeft w:val="0"/>
                          <w:marRight w:val="0"/>
                          <w:marTop w:val="0"/>
                          <w:marBottom w:val="0"/>
                          <w:divBdr>
                            <w:top w:val="none" w:sz="0" w:space="0" w:color="auto"/>
                            <w:left w:val="none" w:sz="0" w:space="0" w:color="auto"/>
                            <w:bottom w:val="none" w:sz="0" w:space="0" w:color="auto"/>
                            <w:right w:val="none" w:sz="0" w:space="0" w:color="auto"/>
                          </w:divBdr>
                        </w:div>
                        <w:div w:id="1750347577">
                          <w:marLeft w:val="0"/>
                          <w:marRight w:val="0"/>
                          <w:marTop w:val="0"/>
                          <w:marBottom w:val="0"/>
                          <w:divBdr>
                            <w:top w:val="none" w:sz="0" w:space="0" w:color="auto"/>
                            <w:left w:val="none" w:sz="0" w:space="0" w:color="auto"/>
                            <w:bottom w:val="none" w:sz="0" w:space="0" w:color="auto"/>
                            <w:right w:val="none" w:sz="0" w:space="0" w:color="auto"/>
                          </w:divBdr>
                        </w:div>
                        <w:div w:id="2041003574">
                          <w:marLeft w:val="0"/>
                          <w:marRight w:val="0"/>
                          <w:marTop w:val="0"/>
                          <w:marBottom w:val="0"/>
                          <w:divBdr>
                            <w:top w:val="none" w:sz="0" w:space="0" w:color="auto"/>
                            <w:left w:val="none" w:sz="0" w:space="0" w:color="auto"/>
                            <w:bottom w:val="none" w:sz="0" w:space="0" w:color="auto"/>
                            <w:right w:val="none" w:sz="0" w:space="0" w:color="auto"/>
                          </w:divBdr>
                        </w:div>
                        <w:div w:id="1813403141">
                          <w:marLeft w:val="0"/>
                          <w:marRight w:val="0"/>
                          <w:marTop w:val="0"/>
                          <w:marBottom w:val="0"/>
                          <w:divBdr>
                            <w:top w:val="none" w:sz="0" w:space="0" w:color="auto"/>
                            <w:left w:val="none" w:sz="0" w:space="0" w:color="auto"/>
                            <w:bottom w:val="none" w:sz="0" w:space="0" w:color="auto"/>
                            <w:right w:val="none" w:sz="0" w:space="0" w:color="auto"/>
                          </w:divBdr>
                        </w:div>
                        <w:div w:id="2137216981">
                          <w:marLeft w:val="0"/>
                          <w:marRight w:val="0"/>
                          <w:marTop w:val="0"/>
                          <w:marBottom w:val="0"/>
                          <w:divBdr>
                            <w:top w:val="none" w:sz="0" w:space="0" w:color="auto"/>
                            <w:left w:val="none" w:sz="0" w:space="0" w:color="auto"/>
                            <w:bottom w:val="none" w:sz="0" w:space="0" w:color="auto"/>
                            <w:right w:val="none" w:sz="0" w:space="0" w:color="auto"/>
                          </w:divBdr>
                        </w:div>
                        <w:div w:id="9729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38307">
              <w:marLeft w:val="0"/>
              <w:marRight w:val="0"/>
              <w:marTop w:val="0"/>
              <w:marBottom w:val="0"/>
              <w:divBdr>
                <w:top w:val="none" w:sz="0" w:space="0" w:color="auto"/>
                <w:left w:val="none" w:sz="0" w:space="0" w:color="auto"/>
                <w:bottom w:val="none" w:sz="0" w:space="0" w:color="auto"/>
                <w:right w:val="none" w:sz="0" w:space="0" w:color="auto"/>
              </w:divBdr>
              <w:divsChild>
                <w:div w:id="244192053">
                  <w:marLeft w:val="0"/>
                  <w:marRight w:val="0"/>
                  <w:marTop w:val="0"/>
                  <w:marBottom w:val="0"/>
                  <w:divBdr>
                    <w:top w:val="none" w:sz="0" w:space="0" w:color="auto"/>
                    <w:left w:val="none" w:sz="0" w:space="0" w:color="auto"/>
                    <w:bottom w:val="none" w:sz="0" w:space="0" w:color="auto"/>
                    <w:right w:val="none" w:sz="0" w:space="0" w:color="auto"/>
                  </w:divBdr>
                  <w:divsChild>
                    <w:div w:id="2008707254">
                      <w:marLeft w:val="0"/>
                      <w:marRight w:val="0"/>
                      <w:marTop w:val="0"/>
                      <w:marBottom w:val="0"/>
                      <w:divBdr>
                        <w:top w:val="none" w:sz="0" w:space="0" w:color="auto"/>
                        <w:left w:val="none" w:sz="0" w:space="0" w:color="auto"/>
                        <w:bottom w:val="none" w:sz="0" w:space="0" w:color="auto"/>
                        <w:right w:val="none" w:sz="0" w:space="0" w:color="auto"/>
                      </w:divBdr>
                    </w:div>
                    <w:div w:id="1437285495">
                      <w:marLeft w:val="0"/>
                      <w:marRight w:val="0"/>
                      <w:marTop w:val="0"/>
                      <w:marBottom w:val="0"/>
                      <w:divBdr>
                        <w:top w:val="none" w:sz="0" w:space="0" w:color="auto"/>
                        <w:left w:val="none" w:sz="0" w:space="0" w:color="auto"/>
                        <w:bottom w:val="none" w:sz="0" w:space="0" w:color="auto"/>
                        <w:right w:val="none" w:sz="0" w:space="0" w:color="auto"/>
                      </w:divBdr>
                      <w:divsChild>
                        <w:div w:id="1872304789">
                          <w:marLeft w:val="0"/>
                          <w:marRight w:val="0"/>
                          <w:marTop w:val="0"/>
                          <w:marBottom w:val="0"/>
                          <w:divBdr>
                            <w:top w:val="none" w:sz="0" w:space="0" w:color="auto"/>
                            <w:left w:val="none" w:sz="0" w:space="0" w:color="auto"/>
                            <w:bottom w:val="none" w:sz="0" w:space="0" w:color="auto"/>
                            <w:right w:val="none" w:sz="0" w:space="0" w:color="auto"/>
                          </w:divBdr>
                          <w:divsChild>
                            <w:div w:id="2059667786">
                              <w:marLeft w:val="0"/>
                              <w:marRight w:val="0"/>
                              <w:marTop w:val="0"/>
                              <w:marBottom w:val="0"/>
                              <w:divBdr>
                                <w:top w:val="none" w:sz="0" w:space="0" w:color="auto"/>
                                <w:left w:val="none" w:sz="0" w:space="0" w:color="auto"/>
                                <w:bottom w:val="none" w:sz="0" w:space="0" w:color="auto"/>
                                <w:right w:val="none" w:sz="0" w:space="0" w:color="auto"/>
                              </w:divBdr>
                              <w:divsChild>
                                <w:div w:id="7728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06538">
                      <w:marLeft w:val="0"/>
                      <w:marRight w:val="0"/>
                      <w:marTop w:val="0"/>
                      <w:marBottom w:val="0"/>
                      <w:divBdr>
                        <w:top w:val="none" w:sz="0" w:space="0" w:color="auto"/>
                        <w:left w:val="none" w:sz="0" w:space="0" w:color="auto"/>
                        <w:bottom w:val="none" w:sz="0" w:space="0" w:color="auto"/>
                        <w:right w:val="none" w:sz="0" w:space="0" w:color="auto"/>
                      </w:divBdr>
                      <w:divsChild>
                        <w:div w:id="356273568">
                          <w:marLeft w:val="0"/>
                          <w:marRight w:val="0"/>
                          <w:marTop w:val="0"/>
                          <w:marBottom w:val="0"/>
                          <w:divBdr>
                            <w:top w:val="none" w:sz="0" w:space="0" w:color="auto"/>
                            <w:left w:val="none" w:sz="0" w:space="0" w:color="auto"/>
                            <w:bottom w:val="none" w:sz="0" w:space="0" w:color="auto"/>
                            <w:right w:val="none" w:sz="0" w:space="0" w:color="auto"/>
                          </w:divBdr>
                          <w:divsChild>
                            <w:div w:id="1435244579">
                              <w:marLeft w:val="0"/>
                              <w:marRight w:val="0"/>
                              <w:marTop w:val="0"/>
                              <w:marBottom w:val="0"/>
                              <w:divBdr>
                                <w:top w:val="none" w:sz="0" w:space="0" w:color="auto"/>
                                <w:left w:val="none" w:sz="0" w:space="0" w:color="auto"/>
                                <w:bottom w:val="none" w:sz="0" w:space="0" w:color="auto"/>
                                <w:right w:val="none" w:sz="0" w:space="0" w:color="auto"/>
                              </w:divBdr>
                              <w:divsChild>
                                <w:div w:id="482936991">
                                  <w:marLeft w:val="0"/>
                                  <w:marRight w:val="0"/>
                                  <w:marTop w:val="0"/>
                                  <w:marBottom w:val="0"/>
                                  <w:divBdr>
                                    <w:top w:val="none" w:sz="0" w:space="0" w:color="auto"/>
                                    <w:left w:val="none" w:sz="0" w:space="0" w:color="auto"/>
                                    <w:bottom w:val="none" w:sz="0" w:space="0" w:color="auto"/>
                                    <w:right w:val="none" w:sz="0" w:space="0" w:color="auto"/>
                                  </w:divBdr>
                                  <w:divsChild>
                                    <w:div w:id="19781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96856">
          <w:marLeft w:val="0"/>
          <w:marRight w:val="0"/>
          <w:marTop w:val="0"/>
          <w:marBottom w:val="0"/>
          <w:divBdr>
            <w:top w:val="none" w:sz="0" w:space="0" w:color="auto"/>
            <w:left w:val="none" w:sz="0" w:space="0" w:color="auto"/>
            <w:bottom w:val="none" w:sz="0" w:space="0" w:color="auto"/>
            <w:right w:val="none" w:sz="0" w:space="0" w:color="auto"/>
          </w:divBdr>
          <w:divsChild>
            <w:div w:id="2042701590">
              <w:marLeft w:val="0"/>
              <w:marRight w:val="0"/>
              <w:marTop w:val="0"/>
              <w:marBottom w:val="0"/>
              <w:divBdr>
                <w:top w:val="none" w:sz="0" w:space="0" w:color="auto"/>
                <w:left w:val="none" w:sz="0" w:space="0" w:color="auto"/>
                <w:bottom w:val="none" w:sz="0" w:space="0" w:color="auto"/>
                <w:right w:val="none" w:sz="0" w:space="0" w:color="auto"/>
              </w:divBdr>
              <w:divsChild>
                <w:div w:id="1890609525">
                  <w:marLeft w:val="0"/>
                  <w:marRight w:val="0"/>
                  <w:marTop w:val="0"/>
                  <w:marBottom w:val="0"/>
                  <w:divBdr>
                    <w:top w:val="none" w:sz="0" w:space="0" w:color="auto"/>
                    <w:left w:val="none" w:sz="0" w:space="0" w:color="auto"/>
                    <w:bottom w:val="none" w:sz="0" w:space="0" w:color="auto"/>
                    <w:right w:val="none" w:sz="0" w:space="0" w:color="auto"/>
                  </w:divBdr>
                </w:div>
                <w:div w:id="15159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docs/atlas.en-us.apexcode.meta/apexcode/apex_class_schema_describecolorresult.htm" TargetMode="External"/><Relationship Id="rId13" Type="http://schemas.openxmlformats.org/officeDocument/2006/relationships/hyperlink" Target="https://developer.salesforce.com/docs/atlas.en-us.apexcode.meta/apexcode/apex_methods_system_sobject_describe.htm" TargetMode="External"/><Relationship Id="rId18" Type="http://schemas.openxmlformats.org/officeDocument/2006/relationships/hyperlink" Target="https://developer.salesforce.com/docs/atlas.en-us.apexcode.meta/apexcode/apex_methods_system_fieldsets_describe.htm" TargetMode="External"/><Relationship Id="rId26" Type="http://schemas.openxmlformats.org/officeDocument/2006/relationships/hyperlink" Target="https://developer.salesforce.com/docs/atlas.en-us.apexcode.meta/apexcode/apex_dynamic_global_describe.htm" TargetMode="External"/><Relationship Id="rId3" Type="http://schemas.openxmlformats.org/officeDocument/2006/relationships/settings" Target="settings.xml"/><Relationship Id="rId21" Type="http://schemas.openxmlformats.org/officeDocument/2006/relationships/hyperlink" Target="https://developer.salesforce.com/docs/atlas.en-us.apexcode.meta/apexcode/apex_class_Schema_RecordTypeInfo.htm" TargetMode="External"/><Relationship Id="rId7" Type="http://schemas.openxmlformats.org/officeDocument/2006/relationships/hyperlink" Target="https://developer.salesforce.com/docs/atlas.en-us.apexcode.meta/apexcode/apex_class_Schema_DataCategoryGroupSobjectTypePair.htm" TargetMode="External"/><Relationship Id="rId12" Type="http://schemas.openxmlformats.org/officeDocument/2006/relationships/hyperlink" Target="https://developer.salesforce.com/docs/atlas.en-us.apexcode.meta/apexcode/apex_class_schema_describeiconresult.htm" TargetMode="External"/><Relationship Id="rId17" Type="http://schemas.openxmlformats.org/officeDocument/2006/relationships/hyperlink" Target="https://developer.salesforce.com/docs/atlas.en-us.apexcode.meta/apexcode/apex_enum_Schema_FieldDescribeOptions.htm" TargetMode="External"/><Relationship Id="rId25" Type="http://schemas.openxmlformats.org/officeDocument/2006/relationships/hyperlink" Target="https://developer.salesforce.com/docs/atlas.en-us.apexcode.meta/apexcode/apex_class_Schema_SObjectType.htm" TargetMode="External"/><Relationship Id="rId2" Type="http://schemas.openxmlformats.org/officeDocument/2006/relationships/styles" Target="styles.xml"/><Relationship Id="rId16" Type="http://schemas.openxmlformats.org/officeDocument/2006/relationships/hyperlink" Target="https://developer.salesforce.com/docs/atlas.en-us.apexcode.meta/apexcode/apex_enum_Schema_DisplayType.htm" TargetMode="External"/><Relationship Id="rId20" Type="http://schemas.openxmlformats.org/officeDocument/2006/relationships/hyperlink" Target="https://developer.salesforce.com/docs/atlas.en-us.apexcode.meta/apexcode/apex_class_Schema_PicklistEntry.htm" TargetMode="External"/><Relationship Id="rId29" Type="http://schemas.openxmlformats.org/officeDocument/2006/relationships/hyperlink" Target="https://developer.salesforce.com/docs/atlas.en-us.apexcode.meta/apexcode/apex_methods_system_sobject_describe.htm" TargetMode="External"/><Relationship Id="rId1" Type="http://schemas.openxmlformats.org/officeDocument/2006/relationships/numbering" Target="numbering.xml"/><Relationship Id="rId6" Type="http://schemas.openxmlformats.org/officeDocument/2006/relationships/hyperlink" Target="https://developer.salesforce.com/docs/atlas.en-us.apexcode.meta/apexcode/apex_class_Schema_DataCategory.htm" TargetMode="External"/><Relationship Id="rId11" Type="http://schemas.openxmlformats.org/officeDocument/2006/relationships/hyperlink" Target="https://developer.salesforce.com/docs/atlas.en-us.apexcode.meta/apexcode/apex_methods_system_fields_describe.htm" TargetMode="External"/><Relationship Id="rId24" Type="http://schemas.openxmlformats.org/officeDocument/2006/relationships/hyperlink" Target="https://developer.salesforce.com/docs/atlas.en-us.apexcode.meta/apexcode/apex_class_Schema_SObjectField.htm" TargetMode="External"/><Relationship Id="rId32" Type="http://schemas.openxmlformats.org/officeDocument/2006/relationships/theme" Target="theme/theme1.xml"/><Relationship Id="rId5" Type="http://schemas.openxmlformats.org/officeDocument/2006/relationships/hyperlink" Target="https://developer.salesforce.com/docs/atlas.en-us.apexcode.meta/apexcode/apex_class_Schema_ChildRelationship.htm" TargetMode="External"/><Relationship Id="rId15" Type="http://schemas.openxmlformats.org/officeDocument/2006/relationships/hyperlink" Target="https://developer.salesforce.com/docs/atlas.en-us.apexcode.meta/apexcode/apex_class_schema_describetabsetresult.htm" TargetMode="External"/><Relationship Id="rId23" Type="http://schemas.openxmlformats.org/officeDocument/2006/relationships/hyperlink" Target="https://developer.salesforce.com/docs/atlas.en-us.apexcode.meta/apexcode/apex_enum_Schema_SObjectDescribeOptions.htm" TargetMode="External"/><Relationship Id="rId28" Type="http://schemas.openxmlformats.org/officeDocument/2006/relationships/hyperlink" Target="https://developer.salesforce.com/docs/atlas.en-us.apexcode.meta/apexcode/apex_methods_system_sobject_describe.htm" TargetMode="External"/><Relationship Id="rId10" Type="http://schemas.openxmlformats.org/officeDocument/2006/relationships/hyperlink" Target="https://developer.salesforce.com/docs/atlas.en-us.apexcode.meta/apexcode/apex_class_Schema_DescribeDataCategoryGroupStructureResult.htm" TargetMode="External"/><Relationship Id="rId19" Type="http://schemas.openxmlformats.org/officeDocument/2006/relationships/hyperlink" Target="https://developer.salesforce.com/docs/atlas.en-us.apexcode.meta/apexcode/apex_class_Schema_FieldSetMember.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salesforce.com/docs/atlas.en-us.apexcode.meta/apexcode/apex_class_Schema_DescribeDataCategoryGroupResult.htm" TargetMode="External"/><Relationship Id="rId14" Type="http://schemas.openxmlformats.org/officeDocument/2006/relationships/hyperlink" Target="https://developer.salesforce.com/docs/atlas.en-us.apexcode.meta/apexcode/apex_class_schema_describetabresult.htm" TargetMode="External"/><Relationship Id="rId22" Type="http://schemas.openxmlformats.org/officeDocument/2006/relationships/hyperlink" Target="https://developer.salesforce.com/docs/atlas.en-us.apexcode.meta/apexcode/apex_enum_Schema_SOAPType.htm" TargetMode="External"/><Relationship Id="rId27" Type="http://schemas.openxmlformats.org/officeDocument/2006/relationships/hyperlink" Target="https://developer.salesforce.com/docs/atlas.en-us.apexcode.meta/apexcode/apex_dynamic_field_tokens.htm" TargetMode="External"/><Relationship Id="rId30" Type="http://schemas.openxmlformats.org/officeDocument/2006/relationships/hyperlink" Target="https://developer.salesforce.com/docs/atlas.en-us.apexcode.meta/apexcode/apex_methods_system_sobject_describ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1857</Words>
  <Characters>10591</Characters>
  <Application>Microsoft Office Word</Application>
  <DocSecurity>0</DocSecurity>
  <Lines>88</Lines>
  <Paragraphs>24</Paragraphs>
  <ScaleCrop>false</ScaleCrop>
  <Company/>
  <LinksUpToDate>false</LinksUpToDate>
  <CharactersWithSpaces>12424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2020-04-08T05:00:00Z</dcterms:created>
  <dcterms:modified xsi:type="dcterms:W3CDTF">2020-04-08T10:14:00Z</dcterms:modified>
</cp:coreProperties>
</file>