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eyepop-연차관리-시스템-도입-보고"/>
    <w:p>
      <w:pPr>
        <w:pStyle w:val="Heading1"/>
      </w:pPr>
      <w:r>
        <w:t xml:space="preserve">EYEPOP 연차관리 시스템 도입 보고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수신</w:t>
            </w:r>
          </w:p>
        </w:tc>
        <w:tc>
          <w:tcPr/>
          <w:p>
            <w:pPr>
              <w:pStyle w:val="Compact"/>
            </w:pPr>
            <w:r>
              <w:t xml:space="preserve">대표이사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발신</w:t>
            </w:r>
          </w:p>
        </w:tc>
        <w:tc>
          <w:tcPr/>
          <w:p>
            <w:pPr>
              <w:pStyle w:val="Compact"/>
            </w:pPr>
            <w:r>
              <w:t xml:space="preserve">경영기획실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보고일</w:t>
            </w:r>
          </w:p>
        </w:tc>
        <w:tc>
          <w:tcPr/>
          <w:p>
            <w:pPr>
              <w:pStyle w:val="Compact"/>
            </w:pPr>
            <w:r>
              <w:t xml:space="preserve">2026. 4. 28.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시행일</w:t>
            </w:r>
          </w:p>
        </w:tc>
        <w:tc>
          <w:tcPr/>
          <w:p>
            <w:pPr>
              <w:pStyle w:val="Compact"/>
            </w:pPr>
            <w:r>
              <w:t xml:space="preserve">2026. 5. 1.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보고-요지"/>
    <w:p>
      <w:pPr>
        <w:pStyle w:val="Heading2"/>
      </w:pPr>
      <w:r>
        <w:t xml:space="preserve">□ 보고 요지</w:t>
      </w:r>
    </w:p>
    <w:p>
      <w:pPr>
        <w:pStyle w:val="FirstParagraph"/>
      </w:pPr>
      <w:r>
        <w:t xml:space="preserve">연차 신청·승인 절차의 효율화 및 근로기준법상 사용촉진 통지 의무 이행의 정확성 확보를 위해,</w:t>
      </w:r>
      <w:r>
        <w:t xml:space="preserve"> </w:t>
      </w:r>
      <w:r>
        <w:rPr>
          <w:b/>
          <w:bCs/>
        </w:rPr>
        <w:t xml:space="preserve">사내 자체 개발한 EYEPOP 연차관리 시스템</w:t>
      </w:r>
      <w:r>
        <w:t xml:space="preserve">의 도입을 완료하고</w:t>
      </w:r>
      <w:r>
        <w:t xml:space="preserve"> </w:t>
      </w:r>
      <w:r>
        <w:rPr>
          <w:b/>
          <w:bCs/>
        </w:rPr>
        <w:t xml:space="preserve">2026년 5월 1일부</w:t>
      </w:r>
      <w:r>
        <w:t xml:space="preserve">로 본격 운영을 시작하고자 함.</w:t>
      </w:r>
    </w:p>
    <w:p>
      <w:r>
        <w:pict>
          <v:rect style="width:0;height:1.5pt" o:hralign="center" o:hrstd="t" o:hr="t"/>
        </w:pict>
      </w:r>
    </w:p>
    <w:bookmarkEnd w:id="9"/>
    <w:bookmarkStart w:id="10" w:name="추진-배경"/>
    <w:p>
      <w:pPr>
        <w:pStyle w:val="Heading2"/>
      </w:pPr>
      <w:r>
        <w:t xml:space="preserve">□ 추진 배경</w:t>
      </w:r>
    </w:p>
    <w:p>
      <w:pPr>
        <w:pStyle w:val="Compact"/>
        <w:numPr>
          <w:ilvl w:val="0"/>
          <w:numId w:val="1001"/>
        </w:numPr>
      </w:pPr>
      <w:r>
        <w:t xml:space="preserve">수기·이메일 분산으로 인한 누락·소실 위험</w:t>
      </w:r>
    </w:p>
    <w:p>
      <w:pPr>
        <w:pStyle w:val="Compact"/>
        <w:numPr>
          <w:ilvl w:val="0"/>
          <w:numId w:val="1001"/>
        </w:numPr>
      </w:pPr>
      <w:r>
        <w:t xml:space="preserve">잔여 연차 실시간 파악 불가</w:t>
      </w:r>
    </w:p>
    <w:p>
      <w:pPr>
        <w:pStyle w:val="Compact"/>
        <w:numPr>
          <w:ilvl w:val="0"/>
          <w:numId w:val="1001"/>
        </w:numPr>
      </w:pPr>
      <w:r>
        <w:t xml:space="preserve">SECOM 출퇴근 기록과 연차 데이터 분리</w:t>
      </w:r>
    </w:p>
    <w:p>
      <w:pPr>
        <w:pStyle w:val="Compact"/>
        <w:numPr>
          <w:ilvl w:val="0"/>
          <w:numId w:val="1001"/>
        </w:numPr>
      </w:pPr>
      <w:r>
        <w:t xml:space="preserve">연차 사용촉진 통지(근로기준법 §61) 누락 시 미사용 연차 보상 의무 발생</w:t>
      </w:r>
    </w:p>
    <w:p>
      <w:r>
        <w:pict>
          <v:rect style="width:0;height:1.5pt" o:hralign="center" o:hrstd="t" o:hr="t"/>
        </w:pict>
      </w:r>
    </w:p>
    <w:bookmarkEnd w:id="10"/>
    <w:bookmarkStart w:id="11" w:name="시스템-주요-기능"/>
    <w:p>
      <w:pPr>
        <w:pStyle w:val="Heading2"/>
      </w:pPr>
      <w:r>
        <w:t xml:space="preserve">□ 시스템 주요 기능</w:t>
      </w:r>
    </w:p>
    <w:p>
      <w:pPr>
        <w:pStyle w:val="Compact"/>
        <w:numPr>
          <w:ilvl w:val="0"/>
          <w:numId w:val="1002"/>
        </w:numPr>
      </w:pPr>
      <w:r>
        <w:t xml:space="preserve">웹 기반 신청 (PC·모바일 동일):</w:t>
      </w:r>
      <w:r>
        <w:t xml:space="preserve"> </w:t>
      </w:r>
      <w:r>
        <w:rPr>
          <w:b/>
          <w:bCs/>
        </w:rPr>
        <w:t xml:space="preserve">leave.eyepopeng.com</w:t>
      </w:r>
    </w:p>
    <w:p>
      <w:pPr>
        <w:pStyle w:val="Compact"/>
        <w:numPr>
          <w:ilvl w:val="0"/>
          <w:numId w:val="1002"/>
        </w:numPr>
      </w:pPr>
      <w:r>
        <w:t xml:space="preserve">자동 승인 모드 + 메일 [철회] 1클릭 (별도 인증 불필요)</w:t>
      </w:r>
    </w:p>
    <w:p>
      <w:pPr>
        <w:pStyle w:val="Compact"/>
        <w:numPr>
          <w:ilvl w:val="0"/>
          <w:numId w:val="1002"/>
        </w:numPr>
      </w:pPr>
      <w:r>
        <w:t xml:space="preserve">SECOM 출퇴근 자동 대조</w:t>
      </w:r>
    </w:p>
    <w:p>
      <w:pPr>
        <w:pStyle w:val="Compact"/>
        <w:numPr>
          <w:ilvl w:val="0"/>
          <w:numId w:val="1002"/>
        </w:numPr>
      </w:pPr>
      <w:r>
        <w:t xml:space="preserve">사용촉진 통지 자동 발송 (7월·10월)</w:t>
      </w:r>
    </w:p>
    <w:p>
      <w:pPr>
        <w:pStyle w:val="Compact"/>
        <w:numPr>
          <w:ilvl w:val="0"/>
          <w:numId w:val="1002"/>
        </w:numPr>
      </w:pPr>
      <w:r>
        <w:t xml:space="preserve">모든 작업 영구 보관 (감사 추적성 확보)</w:t>
      </w:r>
    </w:p>
    <w:p>
      <w:r>
        <w:pict>
          <v:rect style="width:0;height:1.5pt" o:hralign="center" o:hrstd="t" o:hr="t"/>
        </w:pict>
      </w:r>
    </w:p>
    <w:bookmarkEnd w:id="11"/>
    <w:bookmarkStart w:id="12" w:name="기대-효과"/>
    <w:p>
      <w:pPr>
        <w:pStyle w:val="Heading2"/>
      </w:pPr>
      <w:r>
        <w:t xml:space="preserve">□ 기대 효과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도입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신청 1건 처리 시간</w:t>
            </w:r>
          </w:p>
        </w:tc>
        <w:tc>
          <w:tcPr/>
          <w:p>
            <w:pPr>
              <w:pStyle w:val="Compact"/>
            </w:pPr>
            <w:r>
              <w:t xml:space="preserve">약 5분</w:t>
            </w:r>
          </w:p>
        </w:tc>
        <w:tc>
          <w:tcPr/>
          <w:p>
            <w:pPr>
              <w:pStyle w:val="Compact"/>
            </w:pPr>
            <w:r>
              <w:t xml:space="preserve">약 1분 (80%↓)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관리자 업무 시간 (30건/월 가정)</w:t>
            </w:r>
          </w:p>
        </w:tc>
        <w:tc>
          <w:tcPr/>
          <w:p>
            <w:pPr>
              <w:pStyle w:val="Compact"/>
            </w:pPr>
            <w:r>
              <w:t xml:space="preserve">약 5시간</w:t>
            </w:r>
          </w:p>
        </w:tc>
        <w:tc>
          <w:tcPr/>
          <w:p>
            <w:pPr>
              <w:pStyle w:val="Compact"/>
            </w:pPr>
            <w:r>
              <w:t xml:space="preserve">약 1시간 (80%↓)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사용촉진 통지 누락 위험</w:t>
            </w:r>
          </w:p>
        </w:tc>
        <w:tc>
          <w:tcPr/>
          <w:p>
            <w:pPr>
              <w:pStyle w:val="Compact"/>
            </w:pPr>
            <w:r>
              <w:t xml:space="preserve">존재</w:t>
            </w:r>
          </w:p>
        </w:tc>
        <w:tc>
          <w:tcPr/>
          <w:p>
            <w:pPr>
              <w:pStyle w:val="Compact"/>
            </w:pPr>
            <w:r>
              <w:t xml:space="preserve">0% (자동화)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SaaS 도입비 (참고)</w:t>
            </w:r>
          </w:p>
        </w:tc>
        <w:tc>
          <w:tcPr/>
          <w:p>
            <w:pPr>
              <w:pStyle w:val="Compact"/>
            </w:pPr>
            <w:r>
              <w:t xml:space="preserve">연 200~500만 원</w:t>
            </w:r>
          </w:p>
        </w:tc>
        <w:tc>
          <w:tcPr/>
          <w:p>
            <w:pPr>
              <w:pStyle w:val="Compact"/>
            </w:pPr>
            <w:r>
              <w:t xml:space="preserve">0원 (자체 개발)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종이·인쇄·보관 직간접 비용</w:t>
            </w:r>
          </w:p>
        </w:tc>
        <w:tc>
          <w:tcPr/>
          <w:p>
            <w:pPr>
              <w:pStyle w:val="Compact"/>
            </w:pPr>
            <w:r>
              <w:t xml:space="preserve">연 약 100만 원 이상</w:t>
            </w:r>
          </w:p>
        </w:tc>
        <w:tc>
          <w:tcPr/>
          <w:p>
            <w:pPr>
              <w:pStyle w:val="Compact"/>
            </w:pPr>
            <w:r>
              <w:t xml:space="preserve">0원</w:t>
            </w:r>
          </w:p>
        </w:tc>
      </w:tr>
    </w:tbl>
    <w:p>
      <w:pPr>
        <w:pStyle w:val="BodyText"/>
      </w:pPr>
      <w:r>
        <w:rPr>
          <w:b/>
          <w:bCs/>
        </w:rPr>
        <w:t xml:space="preserve">부가 효과</w:t>
      </w:r>
      <w:r>
        <w:t xml:space="preserve">: ESG 경영 부합(친환경·탄소 절감) · 감사 추적성 강화 · 직원 편의성 향상</w:t>
      </w:r>
    </w:p>
    <w:p>
      <w:r>
        <w:pict>
          <v:rect style="width:0;height:1.5pt" o:hralign="center" o:hrstd="t" o:hr="t"/>
        </w:pict>
      </w:r>
    </w:p>
    <w:bookmarkEnd w:id="12"/>
    <w:bookmarkStart w:id="13" w:name="운영-일정"/>
    <w:p>
      <w:pPr>
        <w:pStyle w:val="Heading2"/>
      </w:pPr>
      <w:r>
        <w:t xml:space="preserve">□ 운영 일정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2026. 4. 29.</w:t>
            </w:r>
          </w:p>
        </w:tc>
        <w:tc>
          <w:tcPr/>
          <w:p>
            <w:pPr>
              <w:pStyle w:val="Compact"/>
            </w:pPr>
            <w:r>
              <w:t xml:space="preserve">사내 공지 (네이버 밴드)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2026. 5. 1.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본격 운영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2026. 7. 28.</w:t>
            </w:r>
          </w:p>
        </w:tc>
        <w:tc>
          <w:tcPr/>
          <w:p>
            <w:pPr>
              <w:pStyle w:val="Compact"/>
            </w:pPr>
            <w:r>
              <w:t xml:space="preserve">1차 사용촉진 통지 자동 발송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2026. 10. 28.</w:t>
            </w:r>
          </w:p>
        </w:tc>
        <w:tc>
          <w:tcPr/>
          <w:p>
            <w:pPr>
              <w:pStyle w:val="Compact"/>
            </w:pPr>
            <w:r>
              <w:t xml:space="preserve">2차 사용촉진 통지 자동 발송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결재-요청"/>
    <w:p>
      <w:pPr>
        <w:pStyle w:val="Heading2"/>
      </w:pPr>
      <w:r>
        <w:t xml:space="preserve">□ 결재 요청</w:t>
      </w:r>
    </w:p>
    <w:p>
      <w:pPr>
        <w:pStyle w:val="FirstParagraph"/>
      </w:pPr>
      <w:r>
        <w:t xml:space="preserve">본 시스템의 운영 시작에 대하여 결재를 요청드립니다.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기안</w:t>
            </w:r>
          </w:p>
        </w:tc>
        <w:tc>
          <w:tcPr/>
          <w:p>
            <w:pPr>
              <w:pStyle w:val="Compact"/>
            </w:pPr>
            <w:r>
              <w:t xml:space="preserve">검토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김은주 차장</w:t>
            </w:r>
          </w:p>
        </w:tc>
        <w:tc>
          <w:tcPr/>
          <w:p>
            <w:pPr>
              <w:pStyle w:val="Compact"/>
            </w:pPr>
            <w:r>
              <w:t xml:space="preserve">김홍정 부사장</w:t>
            </w:r>
          </w:p>
        </w:tc>
        <w:tc>
          <w:tcPr/>
          <w:p>
            <w:pPr>
              <w:pStyle w:val="Compact"/>
            </w:pPr>
            <w:r>
              <w:t xml:space="preserve">대표이사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EYEPOP Engineering · 경영기획실</w:t>
      </w:r>
    </w:p>
    <w:bookmarkEnd w:id="14"/>
    <w:bookmarkEnd w:id="15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2026-04-28T07:32:38Z</dcterms:created>
  <dcterms:modified xsi:type="dcterms:W3CDTF">2026-04-28T07:32:38Z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