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sz w:val="32"/>
          <w:szCs w:val="32"/>
          <w:rFonts w:ascii="Consolas" w:hAnsi="Consolas" w:eastAsia="Consolas"/>
        </w:rPr>
        <w:t xml:space="preserve">src</w:t>
      </w:r>
      <w:r>
        <w:rPr>
          <w:sz w:val="32"/>
          <w:szCs w:val="32"/>
          <w:b/>
        </w:rPr>
        <w:t xml:space="preserve"> 代码运行说明</w:t>
      </w:r>
    </w:p>
    <w:p>
      <w:pPr>
        <w:spacing w:after="120"/>
      </w:pPr>
      <w:r>
        <w:rPr>
          <w:sz w:val="22"/>
          <w:szCs w:val="22"/>
        </w:rPr>
        <w:t xml:space="preserve">本文档面向评审老师，说明当前版本 </w:t>
      </w:r>
      <w:r>
        <w:rPr>
          <w:sz w:val="22"/>
          <w:szCs w:val="22"/>
          <w:rFonts w:ascii="Consolas" w:hAnsi="Consolas" w:eastAsia="Consolas"/>
        </w:rPr>
        <w:t xml:space="preserve">src/</w:t>
      </w:r>
      <w:r>
        <w:rPr>
          <w:sz w:val="22"/>
          <w:szCs w:val="22"/>
        </w:rPr>
        <w:t xml:space="preserve"> 代码的用途、运行环境、数据组织方式，以及三种运行模式的执行方法。</w:t>
      </w:r>
    </w:p>
    <w:p>
      <w:pPr>
        <w:spacing w:after="160"/>
      </w:pPr>
      <w:r>
        <w:rPr>
          <w:sz w:val="28"/>
          <w:szCs w:val="28"/>
          <w:b/>
        </w:rPr>
        <w:t xml:space="preserve">1. 代码功能概述</w:t>
      </w:r>
    </w:p>
    <w:p>
      <w:pPr>
        <w:spacing w:after="120"/>
      </w:pPr>
      <w:r>
        <w:rPr>
          <w:sz w:val="22"/>
          <w:szCs w:val="22"/>
        </w:rPr>
        <w:t xml:space="preserve">当前程序用于 APMCM B 题 Problem 2 的肺癌病理图像分类，支持以下三种模式：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single</w:t>
      </w:r>
      <w:r>
        <w:rPr>
          <w:sz w:val="22"/>
          <w:szCs w:val="22"/>
        </w:rPr>
        <w:t xml:space="preserve">：四分类主模型训练与评估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expert</w:t>
      </w:r>
      <w:r>
        <w:rPr>
          <w:sz w:val="22"/>
          <w:szCs w:val="22"/>
        </w:rPr>
        <w:t xml:space="preserve">：对子类别子集训练专家模型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cascade</w:t>
      </w:r>
      <w:r>
        <w:rPr>
          <w:sz w:val="22"/>
          <w:szCs w:val="22"/>
        </w:rPr>
        <w:t xml:space="preserve">：使用“主模型 + 专家模型”进行级联推理评估</w:t>
      </w:r>
    </w:p>
    <w:p>
      <w:pPr>
        <w:spacing w:after="120"/>
      </w:pPr>
      <w:r>
        <w:rPr>
          <w:sz w:val="22"/>
          <w:szCs w:val="22"/>
        </w:rPr>
        <w:t xml:space="preserve">程序入口文件为：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src/main.py</w:t>
      </w:r>
    </w:p>
    <w:p>
      <w:pPr>
        <w:spacing w:after="120"/>
      </w:pPr>
      <w:r>
        <w:rPr>
          <w:sz w:val="22"/>
          <w:szCs w:val="22"/>
        </w:rPr>
        <w:t xml:space="preserve">从仓库根目录运行时，统一使用：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[参数]</w:t>
      </w:r>
    </w:p>
    <w:p>
      <w:pPr>
        <w:spacing w:after="120"/>
      </w:pPr>
      <w:r>
        <w:rPr>
          <w:sz w:val="22"/>
          <w:szCs w:val="22"/>
        </w:rPr>
        <w:t xml:space="preserve">如果本机有多个 Python 环境，请将上面的 </w:t>
      </w:r>
      <w:r>
        <w:rPr>
          <w:sz w:val="22"/>
          <w:szCs w:val="22"/>
          <w:rFonts w:ascii="Consolas" w:hAnsi="Consolas" w:eastAsia="Consolas"/>
        </w:rPr>
        <w:t xml:space="preserve">python</w:t>
      </w:r>
      <w:r>
        <w:rPr>
          <w:sz w:val="22"/>
          <w:szCs w:val="22"/>
        </w:rPr>
        <w:t xml:space="preserve"> 替换为实际解释器完整路径。</w:t>
      </w:r>
    </w:p>
    <w:p>
      <w:pPr>
        <w:spacing w:after="160"/>
      </w:pPr>
      <w:r>
        <w:rPr>
          <w:sz w:val="28"/>
          <w:szCs w:val="28"/>
          <w:b/>
        </w:rPr>
        <w:t xml:space="preserve">2. 运行前准备</w:t>
      </w:r>
    </w:p>
    <w:p>
      <w:pPr>
        <w:spacing w:after="160"/>
      </w:pPr>
      <w:r>
        <w:rPr>
          <w:sz w:val="24"/>
          <w:szCs w:val="24"/>
          <w:b/>
        </w:rPr>
        <w:t xml:space="preserve">2.1 建议目录</w:t>
      </w:r>
    </w:p>
    <w:p>
      <w:pPr>
        <w:spacing w:after="120"/>
      </w:pPr>
      <w:r>
        <w:rPr>
          <w:sz w:val="22"/>
          <w:szCs w:val="22"/>
        </w:rPr>
        <w:t xml:space="preserve">以下命令默认在项目根目录 </w:t>
      </w:r>
      <w:r>
        <w:rPr>
          <w:sz w:val="22"/>
          <w:szCs w:val="22"/>
          <w:rFonts w:ascii="Consolas" w:hAnsi="Consolas" w:eastAsia="Consolas"/>
        </w:rPr>
        <w:t xml:space="preserve">2026APMCM/</w:t>
      </w:r>
      <w:r>
        <w:rPr>
          <w:sz w:val="22"/>
          <w:szCs w:val="22"/>
        </w:rPr>
        <w:t xml:space="preserve"> 下执行。</w:t>
      </w:r>
    </w:p>
    <w:p>
      <w:pPr>
        <w:spacing w:after="160"/>
      </w:pPr>
      <w:r>
        <w:rPr>
          <w:sz w:val="24"/>
          <w:szCs w:val="24"/>
          <w:b/>
        </w:rPr>
        <w:t xml:space="preserve">2.2 依赖安装</w:t>
      </w:r>
    </w:p>
    <w:p>
      <w:pPr>
        <w:spacing w:after="120"/>
      </w:pPr>
      <w:r>
        <w:rPr>
          <w:sz w:val="22"/>
          <w:szCs w:val="22"/>
        </w:rPr>
        <w:t xml:space="preserve">项目根目录已提供 </w:t>
      </w:r>
      <w:r>
        <w:rPr>
          <w:sz w:val="22"/>
          <w:szCs w:val="22"/>
          <w:rFonts w:ascii="Consolas" w:hAnsi="Consolas" w:eastAsia="Consolas"/>
        </w:rPr>
        <w:t xml:space="preserve">requirements.txt</w:t>
      </w:r>
      <w:r>
        <w:rPr>
          <w:sz w:val="22"/>
          <w:szCs w:val="22"/>
        </w:rPr>
        <w:t xml:space="preserve">。建议先执行：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pip install -r .\requirements.txt</w:t>
      </w:r>
    </w:p>
    <w:p>
      <w:pPr>
        <w:spacing w:after="120"/>
      </w:pPr>
      <w:r>
        <w:rPr>
          <w:sz w:val="22"/>
          <w:szCs w:val="22"/>
        </w:rPr>
        <w:t xml:space="preserve">当前 </w:t>
      </w:r>
      <w:r>
        <w:rPr>
          <w:sz w:val="22"/>
          <w:szCs w:val="22"/>
          <w:rFonts w:ascii="Consolas" w:hAnsi="Consolas" w:eastAsia="Consolas"/>
        </w:rPr>
        <w:t xml:space="preserve">src/lcc/models.py</w:t>
      </w:r>
      <w:r>
        <w:rPr>
          <w:sz w:val="22"/>
          <w:szCs w:val="22"/>
        </w:rPr>
        <w:t xml:space="preserve"> 还会用到 </w:t>
      </w:r>
      <w:r>
        <w:rPr>
          <w:sz w:val="22"/>
          <w:szCs w:val="22"/>
          <w:rFonts w:ascii="Consolas" w:hAnsi="Consolas" w:eastAsia="Consolas"/>
        </w:rPr>
        <w:t xml:space="preserve">safetensors</w:t>
      </w:r>
      <w:r>
        <w:rPr>
          <w:sz w:val="22"/>
          <w:szCs w:val="22"/>
        </w:rPr>
        <w:t xml:space="preserve">。如果安装完依赖后运行时报错 </w:t>
      </w:r>
      <w:r>
        <w:rPr>
          <w:sz w:val="22"/>
          <w:szCs w:val="22"/>
          <w:rFonts w:ascii="Consolas" w:hAnsi="Consolas" w:eastAsia="Consolas"/>
        </w:rPr>
        <w:t xml:space="preserve">No module named 'safetensors'</w:t>
      </w:r>
      <w:r>
        <w:rPr>
          <w:sz w:val="22"/>
          <w:szCs w:val="22"/>
        </w:rPr>
        <w:t xml:space="preserve">，请补充安装：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pip install safetensors</w:t>
      </w:r>
    </w:p>
    <w:p>
      <w:pPr>
        <w:spacing w:after="120"/>
      </w:pPr>
      <w:r>
        <w:rPr>
          <w:sz w:val="22"/>
          <w:szCs w:val="22"/>
        </w:rPr>
        <w:t xml:space="preserve">说明：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requirements.txt</w:t>
      </w:r>
      <w:r>
        <w:rPr>
          <w:sz w:val="22"/>
          <w:szCs w:val="22"/>
        </w:rPr>
        <w:t xml:space="preserve"> 中给出的是已验证的 CUDA 版 PyTorch 依赖。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如果评审机器只使用 CPU，也可以自行安装与本机兼容的 </w:t>
      </w:r>
      <w:r>
        <w:rPr>
          <w:sz w:val="22"/>
          <w:szCs w:val="22"/>
          <w:rFonts w:ascii="Consolas" w:hAnsi="Consolas" w:eastAsia="Consolas"/>
        </w:rPr>
        <w:t xml:space="preserve">torch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torchvision</w:t>
      </w:r>
      <w:r>
        <w:rPr>
          <w:sz w:val="22"/>
          <w:szCs w:val="22"/>
        </w:rPr>
        <w:t xml:space="preserve">，再安装 </w:t>
      </w:r>
      <w:r>
        <w:rPr>
          <w:sz w:val="22"/>
          <w:szCs w:val="22"/>
          <w:rFonts w:ascii="Consolas" w:hAnsi="Consolas" w:eastAsia="Consolas"/>
        </w:rPr>
        <w:t xml:space="preserve">timm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numpy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Pillow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scikit-learn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safetensors</w:t>
      </w:r>
      <w:r>
        <w:rPr>
          <w:sz w:val="22"/>
          <w:szCs w:val="22"/>
        </w:rPr>
        <w:t xml:space="preserve">。</w:t>
      </w:r>
    </w:p>
    <w:p>
      <w:pPr>
        <w:spacing w:after="160"/>
      </w:pPr>
      <w:r>
        <w:rPr>
          <w:sz w:val="24"/>
          <w:szCs w:val="24"/>
          <w:b/>
        </w:rPr>
        <w:t xml:space="preserve">2.3 快速检查程序是否可启动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--help</w:t>
      </w:r>
    </w:p>
    <w:p>
      <w:pPr>
        <w:spacing w:after="120"/>
      </w:pPr>
      <w:r>
        <w:rPr>
          <w:sz w:val="22"/>
          <w:szCs w:val="22"/>
        </w:rPr>
        <w:t xml:space="preserve">如果能正常打印参数说明，说明程序入口可用。</w:t>
      </w:r>
    </w:p>
    <w:p>
      <w:pPr>
        <w:spacing w:after="160"/>
      </w:pPr>
      <w:r>
        <w:rPr>
          <w:sz w:val="28"/>
          <w:szCs w:val="28"/>
          <w:b/>
        </w:rPr>
        <w:t xml:space="preserve">3. 数据目录要求</w:t>
      </w:r>
    </w:p>
    <w:p>
      <w:pPr>
        <w:spacing w:after="120"/>
      </w:pPr>
      <w:r>
        <w:rPr>
          <w:sz w:val="22"/>
          <w:szCs w:val="22"/>
        </w:rPr>
        <w:t xml:space="preserve">建议评审时始终显式传入 </w:t>
      </w:r>
      <w:r>
        <w:rPr>
          <w:sz w:val="22"/>
          <w:szCs w:val="22"/>
          <w:rFonts w:ascii="Consolas" w:hAnsi="Consolas" w:eastAsia="Consolas"/>
        </w:rPr>
        <w:t xml:space="preserve">--data-dir</w:t>
      </w:r>
      <w:r>
        <w:rPr>
          <w:sz w:val="22"/>
          <w:szCs w:val="22"/>
        </w:rPr>
        <w:t xml:space="preserve">，不要依赖程序内部的默认路径探测。</w:t>
      </w:r>
    </w:p>
    <w:p>
      <w:pPr>
        <w:spacing w:after="120"/>
      </w:pPr>
      <w:r>
        <w:rPr>
          <w:sz w:val="22"/>
          <w:szCs w:val="22"/>
        </w:rPr>
        <w:t xml:space="preserve">程序要求数据目录按以下结构组织：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数据目录/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train/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adenocarcinoma/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large.cell.carcinoma/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normal/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squamous.cell.carcinoma/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valid/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adenocarcinoma/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large.cell.carcinoma/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normal/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squamous.cell.carcinoma/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test/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adenocarcinoma/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large.cell.carcinoma/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normal/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squamous.cell.carcinoma/</w:t>
      </w:r>
    </w:p>
    <w:p>
      <w:pPr>
        <w:spacing w:after="120"/>
      </w:pPr>
      <w:r>
        <w:rPr>
          <w:sz w:val="22"/>
          <w:szCs w:val="22"/>
        </w:rPr>
        <w:t xml:space="preserve">每个类别文件夹中放图像文件，支持：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.png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.jpg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.jpeg</w:t>
      </w:r>
    </w:p>
    <w:p>
      <w:pPr>
        <w:spacing w:after="120"/>
      </w:pPr>
      <w:r>
        <w:rPr>
          <w:sz w:val="22"/>
          <w:szCs w:val="22"/>
        </w:rPr>
        <w:t xml:space="preserve">程序识别的标准类别为：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adenocarcinoma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large.cell.carcinoma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normal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squamous.cell.carcinoma</w:t>
      </w:r>
    </w:p>
    <w:p>
      <w:pPr>
        <w:spacing w:after="120"/>
      </w:pPr>
      <w:r>
        <w:rPr>
          <w:sz w:val="22"/>
          <w:szCs w:val="22"/>
        </w:rPr>
        <w:t xml:space="preserve">其中 </w:t>
      </w:r>
      <w:r>
        <w:rPr>
          <w:sz w:val="22"/>
          <w:szCs w:val="22"/>
          <w:rFonts w:ascii="Consolas" w:hAnsi="Consolas" w:eastAsia="Consolas"/>
        </w:rPr>
        <w:t xml:space="preserve">adenocarcinoma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large.cell.carcinoma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squamous.cell.carcinoma</w:t>
      </w:r>
      <w:r>
        <w:rPr>
          <w:sz w:val="22"/>
          <w:szCs w:val="22"/>
        </w:rPr>
        <w:t xml:space="preserve"> 这三类文件夹允许以标准类名开头再附加后缀；</w:t>
      </w:r>
      <w:r>
        <w:rPr>
          <w:sz w:val="22"/>
          <w:szCs w:val="22"/>
          <w:rFonts w:ascii="Consolas" w:hAnsi="Consolas" w:eastAsia="Consolas"/>
        </w:rPr>
        <w:t xml:space="preserve">normal</w:t>
      </w:r>
      <w:r>
        <w:rPr>
          <w:sz w:val="22"/>
          <w:szCs w:val="22"/>
        </w:rPr>
        <w:t xml:space="preserve"> 建议直接命名为 </w:t>
      </w:r>
      <w:r>
        <w:rPr>
          <w:sz w:val="22"/>
          <w:szCs w:val="22"/>
          <w:rFonts w:ascii="Consolas" w:hAnsi="Consolas" w:eastAsia="Consolas"/>
        </w:rPr>
        <w:t xml:space="preserve">normal</w:t>
      </w:r>
      <w:r>
        <w:rPr>
          <w:sz w:val="22"/>
          <w:szCs w:val="22"/>
        </w:rPr>
        <w:t xml:space="preserve">。</w:t>
      </w:r>
    </w:p>
    <w:p>
      <w:pPr>
        <w:spacing w:after="160"/>
      </w:pPr>
      <w:r>
        <w:rPr>
          <w:sz w:val="28"/>
          <w:szCs w:val="28"/>
          <w:b/>
        </w:rPr>
        <w:t xml:space="preserve">4. 三种运行模式的使用方法</w:t>
      </w:r>
    </w:p>
    <w:p>
      <w:pPr>
        <w:spacing w:after="160"/>
      </w:pPr>
      <w:r>
        <w:rPr>
          <w:sz w:val="24"/>
          <w:szCs w:val="24"/>
          <w:b/>
        </w:rPr>
        <w:t xml:space="preserve">4.1 </w:t>
      </w:r>
      <w:r>
        <w:rPr>
          <w:sz w:val="24"/>
          <w:szCs w:val="24"/>
          <w:rFonts w:ascii="Consolas" w:hAnsi="Consolas" w:eastAsia="Consolas"/>
        </w:rPr>
        <w:t xml:space="preserve">single</w:t>
      </w:r>
      <w:r>
        <w:rPr>
          <w:sz w:val="24"/>
          <w:szCs w:val="24"/>
          <w:b/>
        </w:rPr>
        <w:t xml:space="preserve">：四分类主模型</w:t>
      </w:r>
    </w:p>
    <w:p>
      <w:pPr>
        <w:spacing w:after="120"/>
      </w:pPr>
      <w:r>
        <w:rPr>
          <w:sz w:val="22"/>
          <w:szCs w:val="22"/>
        </w:rPr>
        <w:t xml:space="preserve">这是默认模式，可不写 </w:t>
      </w:r>
      <w:r>
        <w:rPr>
          <w:sz w:val="22"/>
          <w:szCs w:val="22"/>
          <w:rFonts w:ascii="Consolas" w:hAnsi="Consolas" w:eastAsia="Consolas"/>
        </w:rPr>
        <w:t xml:space="preserve">--run-mode single</w:t>
      </w:r>
      <w:r>
        <w:rPr>
          <w:sz w:val="22"/>
          <w:szCs w:val="22"/>
        </w:rPr>
        <w:t xml:space="preserve">。</w:t>
      </w:r>
    </w:p>
    <w:p>
      <w:pPr>
        <w:spacing w:after="120"/>
      </w:pPr>
      <w:r>
        <w:rPr>
          <w:sz w:val="22"/>
          <w:szCs w:val="22"/>
        </w:rPr>
        <w:t xml:space="preserve">最小示例：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--data-dir "D:\Data" --output-dir .\outputs\demo_single</w:t>
      </w:r>
    </w:p>
    <w:p>
      <w:pPr>
        <w:spacing w:after="120"/>
      </w:pPr>
      <w:r>
        <w:rPr>
          <w:sz w:val="22"/>
          <w:szCs w:val="22"/>
        </w:rPr>
        <w:t xml:space="preserve">推荐示例：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--run-mode single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--model-name efficientnet_b4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--pretrained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--epochs 25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--batch-size 16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--loss focal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--label-smoothing 0.1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--scheduler cosine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--feature-attention cbam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.\outputs\v3.4_pretrained_focal_ls_cosine_cbam_b4</w:t>
      </w:r>
    </w:p>
    <w:p>
      <w:pPr>
        <w:spacing w:after="120"/>
      </w:pPr>
      <w:r>
        <w:rPr>
          <w:sz w:val="22"/>
          <w:szCs w:val="22"/>
        </w:rPr>
        <w:t xml:space="preserve">用途说明：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训练一个四分类模型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在验证集上选择最佳模型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在测试集上输出预测结果和混淆矩阵</w:t>
      </w:r>
    </w:p>
    <w:p>
      <w:pPr>
        <w:spacing w:after="160"/>
      </w:pPr>
      <w:r>
        <w:rPr>
          <w:sz w:val="24"/>
          <w:szCs w:val="24"/>
          <w:b/>
        </w:rPr>
        <w:t xml:space="preserve">4.2 </w:t>
      </w:r>
      <w:r>
        <w:rPr>
          <w:sz w:val="24"/>
          <w:szCs w:val="24"/>
          <w:rFonts w:ascii="Consolas" w:hAnsi="Consolas" w:eastAsia="Consolas"/>
        </w:rPr>
        <w:t xml:space="preserve">expert</w:t>
      </w:r>
      <w:r>
        <w:rPr>
          <w:sz w:val="24"/>
          <w:szCs w:val="24"/>
          <w:b/>
        </w:rPr>
        <w:t xml:space="preserve">：专家模型</w:t>
      </w:r>
    </w:p>
    <w:p>
      <w:pPr>
        <w:spacing w:after="120"/>
      </w:pPr>
      <w:r>
        <w:rPr>
          <w:sz w:val="22"/>
          <w:szCs w:val="22"/>
        </w:rPr>
        <w:t xml:space="preserve">该模式只在指定类别子集上训练模型。类别用逗号分隔。</w:t>
      </w:r>
    </w:p>
    <w:p>
      <w:pPr>
        <w:spacing w:after="120"/>
      </w:pPr>
      <w:r>
        <w:rPr>
          <w:sz w:val="22"/>
          <w:szCs w:val="22"/>
        </w:rPr>
        <w:t xml:space="preserve">二分类专家示例：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--run-mode expert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--model-name efficientnet_b4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--expert-classes adenocarcinoma,squamous.cell.carcinoma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--pretrained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--epochs 25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--batch-size 16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--loss focal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--label-smoothing 0.1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--scheduler cosine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.\outputs\expert_ad_sq_demo</w:t>
      </w:r>
    </w:p>
    <w:p>
      <w:pPr>
        <w:spacing w:after="120"/>
      </w:pPr>
      <w:r>
        <w:rPr>
          <w:sz w:val="22"/>
          <w:szCs w:val="22"/>
        </w:rPr>
        <w:t xml:space="preserve">三分类专家示例：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--run-mode expert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--model-name efficientnet_b4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--expert-classes adenocarcinoma,large.cell.carcinoma,squamous.cell.carcinoma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--pretrained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.\outputs\expert_tumor3_demo</w:t>
      </w:r>
    </w:p>
    <w:p>
      <w:pPr>
        <w:spacing w:after="120"/>
      </w:pPr>
      <w:r>
        <w:rPr>
          <w:sz w:val="22"/>
          <w:szCs w:val="22"/>
        </w:rPr>
        <w:t xml:space="preserve">用途说明：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从四分类数据中筛出指定类别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只在该子集上训练一个专家模型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该专家模型可供后续 </w:t>
      </w:r>
      <w:r>
        <w:rPr>
          <w:sz w:val="22"/>
          <w:szCs w:val="22"/>
          <w:rFonts w:ascii="Consolas" w:hAnsi="Consolas" w:eastAsia="Consolas"/>
        </w:rPr>
        <w:t xml:space="preserve">cascade</w:t>
      </w:r>
      <w:r>
        <w:rPr>
          <w:sz w:val="22"/>
          <w:szCs w:val="22"/>
        </w:rPr>
        <w:t xml:space="preserve"> 模式使用</w:t>
      </w:r>
    </w:p>
    <w:p>
      <w:pPr>
        <w:spacing w:after="160"/>
      </w:pPr>
      <w:r>
        <w:rPr>
          <w:sz w:val="24"/>
          <w:szCs w:val="24"/>
          <w:b/>
        </w:rPr>
        <w:t xml:space="preserve">4.3 </w:t>
      </w:r>
      <w:r>
        <w:rPr>
          <w:sz w:val="24"/>
          <w:szCs w:val="24"/>
          <w:rFonts w:ascii="Consolas" w:hAnsi="Consolas" w:eastAsia="Consolas"/>
        </w:rPr>
        <w:t xml:space="preserve">cascade</w:t>
      </w:r>
      <w:r>
        <w:rPr>
          <w:sz w:val="24"/>
          <w:szCs w:val="24"/>
          <w:b/>
        </w:rPr>
        <w:t xml:space="preserve">：级联推理</w:t>
      </w:r>
    </w:p>
    <w:p>
      <w:pPr>
        <w:spacing w:after="120"/>
      </w:pPr>
      <w:r>
        <w:rPr>
          <w:sz w:val="22"/>
          <w:szCs w:val="22"/>
        </w:rPr>
        <w:t xml:space="preserve">该模式不再训练，而是读取两个现成的检查点：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一个主模型检查点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一个专家模型检查点</w:t>
      </w:r>
    </w:p>
    <w:p>
      <w:pPr>
        <w:spacing w:after="120"/>
      </w:pPr>
      <w:r>
        <w:rPr>
          <w:sz w:val="22"/>
          <w:szCs w:val="22"/>
        </w:rPr>
        <w:t xml:space="preserve">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--run-mode cascade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--main-checkpoint .\outputs\weights\v3.4_pretrained_focal_ls_cosine_cbam_b4\best_model.pt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--expert-checkpoint .\outputs\weights\expert_tumor3_v3.4_pretrained_focal_ls_cosine_cbam_b4\best_model.pt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--expert-trigger-topk 2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--expert-margin-threshold 0.12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.\outputs\cascade_v3.4_pretrained_focal_ls_cosine_cbam_b4</w:t>
      </w:r>
    </w:p>
    <w:p>
      <w:pPr>
        <w:spacing w:after="120"/>
      </w:pPr>
      <w:r>
        <w:rPr>
          <w:sz w:val="22"/>
          <w:szCs w:val="22"/>
        </w:rPr>
        <w:t xml:space="preserve">用途说明：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主模型先对样本做四分类预测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当主模型满足触发条件时，再调用专家模型细分判断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最终输出级联后的验证集和测试集结果</w:t>
      </w:r>
    </w:p>
    <w:p>
      <w:pPr>
        <w:spacing w:after="160"/>
      </w:pPr>
      <w:r>
        <w:rPr>
          <w:sz w:val="28"/>
          <w:szCs w:val="28"/>
          <w:b/>
        </w:rPr>
        <w:t xml:space="preserve">5. 关键参数说明</w:t>
      </w:r>
    </w:p>
    <w:p>
      <w:pPr>
        <w:spacing w:after="120"/>
      </w:pPr>
      <w:r>
        <w:rPr>
          <w:sz w:val="22"/>
          <w:szCs w:val="22"/>
        </w:rPr>
        <w:t xml:space="preserve">以下是当前版本最常用的参数：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--data-dir</w:t>
      </w:r>
      <w:r>
        <w:rPr>
          <w:sz w:val="22"/>
          <w:szCs w:val="22"/>
        </w:rPr>
        <w:t xml:space="preserve">：数据目录，建议每次显式指定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--output-dir</w:t>
      </w:r>
      <w:r>
        <w:rPr>
          <w:sz w:val="22"/>
          <w:szCs w:val="22"/>
        </w:rPr>
        <w:t xml:space="preserve">：实验输出目录，建议写成 </w:t>
      </w:r>
      <w:r>
        <w:rPr>
          <w:sz w:val="22"/>
          <w:szCs w:val="22"/>
          <w:rFonts w:ascii="Consolas" w:hAnsi="Consolas" w:eastAsia="Consolas"/>
        </w:rPr>
        <w:t xml:space="preserve">.\outputs\实验名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--run-mode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single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expert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cascade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--model-name</w:t>
      </w:r>
      <w:r>
        <w:rPr>
          <w:sz w:val="22"/>
          <w:szCs w:val="22"/>
        </w:rPr>
        <w:t xml:space="preserve">：默认 </w:t>
      </w:r>
      <w:r>
        <w:rPr>
          <w:sz w:val="22"/>
          <w:szCs w:val="22"/>
          <w:rFonts w:ascii="Consolas" w:hAnsi="Consolas" w:eastAsia="Consolas"/>
        </w:rPr>
        <w:t xml:space="preserve">efficientnet_b4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--pretrained</w:t>
      </w:r>
      <w:r>
        <w:rPr>
          <w:sz w:val="22"/>
          <w:szCs w:val="22"/>
        </w:rPr>
        <w:t xml:space="preserve">：使用预训练权重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--device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auto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cpu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cuda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--epochs</w:t>
      </w:r>
      <w:r>
        <w:rPr>
          <w:sz w:val="22"/>
          <w:szCs w:val="22"/>
        </w:rPr>
        <w:t xml:space="preserve">：训练轮数，默认 </w:t>
      </w:r>
      <w:r>
        <w:rPr>
          <w:sz w:val="22"/>
          <w:szCs w:val="22"/>
          <w:rFonts w:ascii="Consolas" w:hAnsi="Consolas" w:eastAsia="Consolas"/>
        </w:rPr>
        <w:t xml:space="preserve">25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--batch-size</w:t>
      </w:r>
      <w:r>
        <w:rPr>
          <w:sz w:val="22"/>
          <w:szCs w:val="22"/>
        </w:rPr>
        <w:t xml:space="preserve">：默认 </w:t>
      </w:r>
      <w:r>
        <w:rPr>
          <w:sz w:val="22"/>
          <w:szCs w:val="22"/>
          <w:rFonts w:ascii="Consolas" w:hAnsi="Consolas" w:eastAsia="Consolas"/>
        </w:rPr>
        <w:t xml:space="preserve">16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--image-size</w:t>
      </w:r>
      <w:r>
        <w:rPr>
          <w:sz w:val="22"/>
          <w:szCs w:val="22"/>
        </w:rPr>
        <w:t xml:space="preserve">：输入尺寸；</w:t>
      </w:r>
      <w:r>
        <w:rPr>
          <w:sz w:val="22"/>
          <w:szCs w:val="22"/>
          <w:rFonts w:ascii="Consolas" w:hAnsi="Consolas" w:eastAsia="Consolas"/>
        </w:rPr>
        <w:t xml:space="preserve">efficientnet_b4</w:t>
      </w:r>
      <w:r>
        <w:rPr>
          <w:sz w:val="22"/>
          <w:szCs w:val="22"/>
        </w:rPr>
        <w:t xml:space="preserve"> 默认 </w:t>
      </w:r>
      <w:r>
        <w:rPr>
          <w:sz w:val="22"/>
          <w:szCs w:val="22"/>
          <w:rFonts w:ascii="Consolas" w:hAnsi="Consolas" w:eastAsia="Consolas"/>
        </w:rPr>
        <w:t xml:space="preserve">320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--loss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cross_entropy</w:t>
      </w:r>
      <w:r>
        <w:rPr>
          <w:sz w:val="22"/>
          <w:szCs w:val="22"/>
        </w:rPr>
        <w:t xml:space="preserve"> 或 </w:t>
      </w:r>
      <w:r>
        <w:rPr>
          <w:sz w:val="22"/>
          <w:szCs w:val="22"/>
          <w:rFonts w:ascii="Consolas" w:hAnsi="Consolas" w:eastAsia="Consolas"/>
        </w:rPr>
        <w:t xml:space="preserve">focal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--label-smoothing</w:t>
      </w:r>
      <w:r>
        <w:rPr>
          <w:sz w:val="22"/>
          <w:szCs w:val="22"/>
        </w:rPr>
        <w:t xml:space="preserve">：标签平滑系数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--scheduler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none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cosine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plateau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--feature-attention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none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se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cbam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--class-weighting</w:t>
      </w:r>
      <w:r>
        <w:rPr>
          <w:sz w:val="22"/>
          <w:szCs w:val="22"/>
        </w:rPr>
        <w:t xml:space="preserve">：</w:t>
      </w:r>
      <w:r>
        <w:rPr>
          <w:sz w:val="22"/>
          <w:szCs w:val="22"/>
          <w:rFonts w:ascii="Consolas" w:hAnsi="Consolas" w:eastAsia="Consolas"/>
        </w:rPr>
        <w:t xml:space="preserve">none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balanced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manual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--mixup-alpha</w:t>
      </w:r>
      <w:r>
        <w:rPr>
          <w:sz w:val="22"/>
          <w:szCs w:val="22"/>
        </w:rPr>
        <w:t xml:space="preserve">：大于 </w:t>
      </w:r>
      <w:r>
        <w:rPr>
          <w:sz w:val="22"/>
          <w:szCs w:val="22"/>
          <w:rFonts w:ascii="Consolas" w:hAnsi="Consolas" w:eastAsia="Consolas"/>
        </w:rPr>
        <w:t xml:space="preserve">0</w:t>
      </w:r>
      <w:r>
        <w:rPr>
          <w:sz w:val="22"/>
          <w:szCs w:val="22"/>
        </w:rPr>
        <w:t xml:space="preserve"> 时启用 MixUp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--cutmix-alpha</w:t>
      </w:r>
      <w:r>
        <w:rPr>
          <w:sz w:val="22"/>
          <w:szCs w:val="22"/>
        </w:rPr>
        <w:t xml:space="preserve">：大于 </w:t>
      </w:r>
      <w:r>
        <w:rPr>
          <w:sz w:val="22"/>
          <w:szCs w:val="22"/>
          <w:rFonts w:ascii="Consolas" w:hAnsi="Consolas" w:eastAsia="Consolas"/>
        </w:rPr>
        <w:t xml:space="preserve">0</w:t>
      </w:r>
      <w:r>
        <w:rPr>
          <w:sz w:val="22"/>
          <w:szCs w:val="22"/>
        </w:rPr>
        <w:t xml:space="preserve"> 时启用 CutMix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--expert-classes</w:t>
      </w:r>
      <w:r>
        <w:rPr>
          <w:sz w:val="22"/>
          <w:szCs w:val="22"/>
        </w:rPr>
        <w:t xml:space="preserve">：专家模型对应的类别子集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--main-checkpoint</w:t>
      </w:r>
      <w:r>
        <w:rPr>
          <w:sz w:val="22"/>
          <w:szCs w:val="22"/>
        </w:rPr>
        <w:t xml:space="preserve">：级联模式主模型权重路径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--expert-checkpoint</w:t>
      </w:r>
      <w:r>
        <w:rPr>
          <w:sz w:val="22"/>
          <w:szCs w:val="22"/>
        </w:rPr>
        <w:t xml:space="preserve">：级联模式专家模型权重路径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--expert-trigger-topk</w:t>
      </w:r>
      <w:r>
        <w:rPr>
          <w:sz w:val="22"/>
          <w:szCs w:val="22"/>
        </w:rPr>
        <w:t xml:space="preserve">：触发专家模型的 top-k 规则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--expert-margin-threshold</w:t>
      </w:r>
      <w:r>
        <w:rPr>
          <w:sz w:val="22"/>
          <w:szCs w:val="22"/>
        </w:rPr>
        <w:t xml:space="preserve">：主模型 top1 与 top2 概率差阈值；若设为负数则关闭该过滤条件</w:t>
      </w:r>
    </w:p>
    <w:p>
      <w:pPr>
        <w:spacing w:after="160"/>
      </w:pPr>
      <w:r>
        <w:rPr>
          <w:sz w:val="28"/>
          <w:szCs w:val="28"/>
          <w:b/>
        </w:rPr>
        <w:t xml:space="preserve">6. 输出结果在哪里</w:t>
      </w:r>
    </w:p>
    <w:p>
      <w:pPr>
        <w:spacing w:after="120"/>
      </w:pPr>
      <w:r>
        <w:rPr>
          <w:sz w:val="22"/>
          <w:szCs w:val="22"/>
        </w:rPr>
        <w:t xml:space="preserve">无论是训练还是级联，只要传入：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--output-dir .\outputs\实验名</w:t>
      </w:r>
    </w:p>
    <w:p>
      <w:pPr>
        <w:spacing w:after="120"/>
      </w:pPr>
      <w:r>
        <w:rPr>
          <w:sz w:val="22"/>
          <w:szCs w:val="22"/>
        </w:rPr>
        <w:t xml:space="preserve">程序都会自动整理为以下结构：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outputs/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weights/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实验名/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  best_model.pt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results/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实验名/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  metrics_summary.json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  test_predictions.csv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  valid_confusion_matrix.csv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    test_confusion_matrix.csv</w:t>
      </w:r>
    </w:p>
    <w:p>
      <w:pPr>
        <w:spacing w:after="120"/>
      </w:pPr>
      <w:r>
        <w:rPr>
          <w:sz w:val="22"/>
          <w:szCs w:val="22"/>
        </w:rPr>
        <w:t xml:space="preserve">其中：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best_model.pt</w:t>
      </w:r>
      <w:r>
        <w:rPr>
          <w:sz w:val="22"/>
          <w:szCs w:val="22"/>
        </w:rPr>
        <w:t xml:space="preserve">：最佳模型权重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metrics_summary.json</w:t>
      </w:r>
      <w:r>
        <w:rPr>
          <w:sz w:val="22"/>
          <w:szCs w:val="22"/>
        </w:rPr>
        <w:t xml:space="preserve">：本次运行的完整摘要，包括参数、数据集规模、验证集和测试集指标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test_predictions.csv</w:t>
      </w:r>
      <w:r>
        <w:rPr>
          <w:sz w:val="22"/>
          <w:szCs w:val="22"/>
        </w:rPr>
        <w:t xml:space="preserve">：测试集逐样本预测结果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valid_confusion_matrix.csv</w:t>
      </w:r>
      <w:r>
        <w:rPr>
          <w:sz w:val="22"/>
          <w:szCs w:val="22"/>
        </w:rPr>
        <w:t xml:space="preserve">、</w:t>
      </w:r>
      <w:r>
        <w:rPr>
          <w:sz w:val="22"/>
          <w:szCs w:val="22"/>
          <w:rFonts w:ascii="Consolas" w:hAnsi="Consolas" w:eastAsia="Consolas"/>
        </w:rPr>
        <w:t xml:space="preserve">test_confusion_matrix.csv</w:t>
      </w:r>
      <w:r>
        <w:rPr>
          <w:sz w:val="22"/>
          <w:szCs w:val="22"/>
        </w:rPr>
        <w:t xml:space="preserve">：混淆矩阵</w:t>
      </w:r>
    </w:p>
    <w:p>
      <w:pPr>
        <w:spacing w:after="120"/>
      </w:pPr>
      <w:r>
        <w:rPr>
          <w:sz w:val="22"/>
          <w:szCs w:val="22"/>
        </w:rPr>
        <w:t xml:space="preserve">如果是 </w:t>
      </w:r>
      <w:r>
        <w:rPr>
          <w:sz w:val="22"/>
          <w:szCs w:val="22"/>
          <w:rFonts w:ascii="Consolas" w:hAnsi="Consolas" w:eastAsia="Consolas"/>
        </w:rPr>
        <w:t xml:space="preserve">cascade</w:t>
      </w:r>
      <w:r>
        <w:rPr>
          <w:sz w:val="22"/>
          <w:szCs w:val="22"/>
        </w:rPr>
        <w:t xml:space="preserve"> 模式，还会额外生成：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valid_cascade_predictions.csv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test_cascade_predictions.csv</w:t>
      </w:r>
    </w:p>
    <w:p>
      <w:pPr>
        <w:spacing w:after="160"/>
      </w:pPr>
      <w:r>
        <w:rPr>
          <w:sz w:val="28"/>
          <w:szCs w:val="28"/>
          <w:b/>
        </w:rPr>
        <w:t xml:space="preserve">7. 批量脚本如何使用</w:t>
      </w:r>
    </w:p>
    <w:p>
      <w:pPr>
        <w:spacing w:after="120"/>
      </w:pPr>
      <w:r>
        <w:rPr>
          <w:sz w:val="22"/>
          <w:szCs w:val="22"/>
        </w:rPr>
        <w:t xml:space="preserve">项目中已提供 B2、B3、B4 的批量脚本，位于：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scripts/run_all_efficientnet_b2_50.ps1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scripts/run_all_efficientnet_b3_50.ps1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scripts/run_all_efficientnet_b4_50.ps1</w:t>
      </w:r>
    </w:p>
    <w:p>
      <w:pPr>
        <w:spacing w:after="120"/>
      </w:pPr>
      <w:r>
        <w:rPr>
          <w:sz w:val="22"/>
          <w:szCs w:val="22"/>
        </w:rPr>
        <w:t xml:space="preserve">其中 </w:t>
      </w:r>
      <w:r>
        <w:rPr>
          <w:sz w:val="22"/>
          <w:szCs w:val="22"/>
          <w:rFonts w:ascii="Consolas" w:hAnsi="Consolas" w:eastAsia="Consolas"/>
        </w:rPr>
        <w:t xml:space="preserve">.cmd</w:t>
      </w:r>
      <w:r>
        <w:rPr>
          <w:sz w:val="22"/>
          <w:szCs w:val="22"/>
        </w:rPr>
        <w:t xml:space="preserve"> 文件只是对 </w:t>
      </w:r>
      <w:r>
        <w:rPr>
          <w:sz w:val="22"/>
          <w:szCs w:val="22"/>
          <w:rFonts w:ascii="Consolas" w:hAnsi="Consolas" w:eastAsia="Consolas"/>
        </w:rPr>
        <w:t xml:space="preserve">.ps1</w:t>
      </w:r>
      <w:r>
        <w:rPr>
          <w:sz w:val="22"/>
          <w:szCs w:val="22"/>
        </w:rPr>
        <w:t xml:space="preserve"> 的一层包装。当前 </w:t>
      </w:r>
      <w:r>
        <w:rPr>
          <w:sz w:val="22"/>
          <w:szCs w:val="22"/>
          <w:rFonts w:ascii="Consolas" w:hAnsi="Consolas" w:eastAsia="Consolas"/>
        </w:rPr>
        <w:t xml:space="preserve">.cmd</w:t>
      </w:r>
      <w:r>
        <w:rPr>
          <w:sz w:val="22"/>
          <w:szCs w:val="22"/>
        </w:rPr>
        <w:t xml:space="preserve"> 默认写死了 </w:t>
      </w:r>
      <w:r>
        <w:rPr>
          <w:sz w:val="22"/>
          <w:szCs w:val="22"/>
          <w:rFonts w:ascii="Consolas" w:hAnsi="Consolas" w:eastAsia="Consolas"/>
        </w:rPr>
        <w:t xml:space="preserve">..\LCC_GPU\python.exe</w:t>
      </w:r>
      <w:r>
        <w:rPr>
          <w:sz w:val="22"/>
          <w:szCs w:val="22"/>
        </w:rPr>
        <w:t xml:space="preserve">，因此在其他机器上更推荐直接运行 </w:t>
      </w:r>
      <w:r>
        <w:rPr>
          <w:sz w:val="22"/>
          <w:szCs w:val="22"/>
          <w:rFonts w:ascii="Consolas" w:hAnsi="Consolas" w:eastAsia="Consolas"/>
        </w:rPr>
        <w:t xml:space="preserve">.ps1</w:t>
      </w:r>
      <w:r>
        <w:rPr>
          <w:sz w:val="22"/>
          <w:szCs w:val="22"/>
        </w:rPr>
        <w:t xml:space="preserve">，并手动传入 Python 解释器绝对路径。</w:t>
      </w:r>
    </w:p>
    <w:p>
      <w:pPr>
        <w:spacing w:after="120"/>
      </w:pPr>
      <w:r>
        <w:rPr>
          <w:sz w:val="22"/>
          <w:szCs w:val="22"/>
        </w:rPr>
        <w:t xml:space="preserve">示例：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powershell -ExecutionPolicy Bypass -File ".\scripts\run_all_efficientnet_b4_50.ps1"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-PythonExe "C:\Python310\python.exe"</w:t>
      </w:r>
    </w:p>
    <w:p>
      <w:pPr>
        <w:spacing w:after="120"/>
      </w:pPr>
      <w:r>
        <w:rPr>
          <w:sz w:val="22"/>
          <w:szCs w:val="22"/>
        </w:rPr>
        <w:t xml:space="preserve">脚本会自动完成：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主模型训练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三分类专家模型训练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二分类专家模型训练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对应的级联评估</w:t>
      </w:r>
    </w:p>
    <w:p>
      <w:pPr>
        <w:spacing w:after="160"/>
      </w:pPr>
      <w:r>
        <w:rPr>
          <w:sz w:val="28"/>
          <w:szCs w:val="28"/>
          <w:b/>
        </w:rPr>
        <w:t xml:space="preserve">8. 评审时最建议的三条命令</w:t>
      </w:r>
    </w:p>
    <w:p>
      <w:pPr>
        <w:spacing w:after="120"/>
      </w:pPr>
      <w:r>
        <w:rPr>
          <w:sz w:val="22"/>
          <w:szCs w:val="22"/>
        </w:rPr>
        <w:t xml:space="preserve">如果只需要快速看懂并验证程序，可按下面顺序执行。</w:t>
      </w:r>
    </w:p>
    <w:p>
      <w:pPr>
        <w:spacing w:after="160"/>
      </w:pPr>
      <w:r>
        <w:rPr>
          <w:sz w:val="24"/>
          <w:szCs w:val="24"/>
          <w:b/>
        </w:rPr>
        <w:t xml:space="preserve">8.1 查看全部参数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--help</w:t>
      </w:r>
    </w:p>
    <w:p>
      <w:pPr>
        <w:spacing w:after="160"/>
      </w:pPr>
      <w:r>
        <w:rPr>
          <w:sz w:val="24"/>
          <w:szCs w:val="24"/>
          <w:b/>
        </w:rPr>
        <w:t xml:space="preserve">8.2 运行一次四分类主模型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--pretrained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.\outputs\review_single_demo</w:t>
      </w:r>
    </w:p>
    <w:p>
      <w:pPr>
        <w:spacing w:after="160"/>
      </w:pPr>
      <w:r>
        <w:rPr>
          <w:sz w:val="24"/>
          <w:szCs w:val="24"/>
          <w:b/>
        </w:rPr>
        <w:t xml:space="preserve">8.3 在已有主模型和专家模型基础上运行一次级联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python .\src\main.py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--run-mode cascade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--data-dir "D:\Data"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--device cuda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--main-checkpoint .\outputs\weights\review_single_demo\best_model.pt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--expert-checkpoint .\outputs\weights\expert_ad_sq_demo\best_model.pt `</w:t>
      </w:r>
    </w:p>
    <w:p>
      <w:pPr>
        <w:spacing w:after="40"/>
        <w:ind w:left="360"/>
      </w:pPr>
      <w:r>
        <w:rPr>
          <w:sz w:val="20"/>
          <w:szCs w:val="20"/>
          <w:rFonts w:ascii="Consolas" w:hAnsi="Consolas" w:eastAsia="Consolas"/>
        </w:rPr>
        <w:t xml:space="preserve">  --output-dir .\outputs\review_cascade_demo</w:t>
      </w:r>
    </w:p>
    <w:p>
      <w:pPr>
        <w:spacing w:after="160"/>
      </w:pPr>
      <w:r>
        <w:rPr>
          <w:sz w:val="28"/>
          <w:szCs w:val="28"/>
          <w:b/>
        </w:rPr>
        <w:t xml:space="preserve">9. 常见说明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如果机器没有可用 GPU，请把 </w:t>
      </w:r>
      <w:r>
        <w:rPr>
          <w:sz w:val="22"/>
          <w:szCs w:val="22"/>
          <w:rFonts w:ascii="Consolas" w:hAnsi="Consolas" w:eastAsia="Consolas"/>
        </w:rPr>
        <w:t xml:space="preserve">--device cuda</w:t>
      </w:r>
      <w:r>
        <w:rPr>
          <w:sz w:val="22"/>
          <w:szCs w:val="22"/>
        </w:rPr>
        <w:t xml:space="preserve"> 改为 </w:t>
      </w:r>
      <w:r>
        <w:rPr>
          <w:sz w:val="22"/>
          <w:szCs w:val="22"/>
          <w:rFonts w:ascii="Consolas" w:hAnsi="Consolas" w:eastAsia="Consolas"/>
        </w:rPr>
        <w:t xml:space="preserve">--device cpu</w:t>
      </w:r>
      <w:r>
        <w:rPr>
          <w:sz w:val="22"/>
          <w:szCs w:val="22"/>
        </w:rPr>
        <w:t xml:space="preserve">。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如果首次启用 </w:t>
      </w:r>
      <w:r>
        <w:rPr>
          <w:sz w:val="22"/>
          <w:szCs w:val="22"/>
          <w:rFonts w:ascii="Consolas" w:hAnsi="Consolas" w:eastAsia="Consolas"/>
        </w:rPr>
        <w:t xml:space="preserve">--pretrained</w:t>
      </w:r>
      <w:r>
        <w:rPr>
          <w:sz w:val="22"/>
          <w:szCs w:val="22"/>
        </w:rPr>
        <w:t xml:space="preserve">，程序可能会自动下载预训练权重到 </w:t>
      </w:r>
      <w:r>
        <w:rPr>
          <w:sz w:val="22"/>
          <w:szCs w:val="22"/>
          <w:rFonts w:ascii="Consolas" w:hAnsi="Consolas" w:eastAsia="Consolas"/>
        </w:rPr>
        <w:t xml:space="preserve">.cache/</w:t>
      </w:r>
      <w:r>
        <w:rPr>
          <w:sz w:val="22"/>
          <w:szCs w:val="22"/>
        </w:rPr>
        <w:t xml:space="preserve"> 目录。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cascade</w:t>
      </w:r>
      <w:r>
        <w:rPr>
          <w:sz w:val="22"/>
          <w:szCs w:val="22"/>
        </w:rPr>
        <w:t xml:space="preserve"> 模式必须先准备好主模型和专家模型的 </w:t>
      </w:r>
      <w:r>
        <w:rPr>
          <w:sz w:val="22"/>
          <w:szCs w:val="22"/>
          <w:rFonts w:ascii="Consolas" w:hAnsi="Consolas" w:eastAsia="Consolas"/>
        </w:rPr>
        <w:t xml:space="preserve">best_model.pt</w:t>
      </w:r>
      <w:r>
        <w:rPr>
          <w:sz w:val="22"/>
          <w:szCs w:val="22"/>
        </w:rPr>
        <w:t xml:space="preserve">。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为了避免不同机器上的默认路径差异，评审时最稳妥的做法是始终显式传入 </w:t>
      </w:r>
      <w:r>
        <w:rPr>
          <w:sz w:val="22"/>
          <w:szCs w:val="22"/>
          <w:rFonts w:ascii="Consolas" w:hAnsi="Consolas" w:eastAsia="Consolas"/>
        </w:rPr>
        <w:t xml:space="preserve">--data-dir</w:t>
      </w:r>
      <w:r>
        <w:rPr>
          <w:sz w:val="22"/>
          <w:szCs w:val="22"/>
        </w:rPr>
        <w:t xml:space="preserve"> 与 </w:t>
      </w:r>
      <w:r>
        <w:rPr>
          <w:sz w:val="22"/>
          <w:szCs w:val="22"/>
          <w:rFonts w:ascii="Consolas" w:hAnsi="Consolas" w:eastAsia="Consolas"/>
        </w:rPr>
        <w:t xml:space="preserve">--output-dir</w:t>
      </w:r>
      <w:r>
        <w:rPr>
          <w:sz w:val="22"/>
          <w:szCs w:val="22"/>
        </w:rPr>
        <w:t xml:space="preserve">。</w:t>
      </w:r>
    </w:p>
    <w:p>
      <w:pPr>
        <w:spacing w:after="160"/>
      </w:pPr>
      <w:r>
        <w:rPr>
          <w:sz w:val="28"/>
          <w:szCs w:val="28"/>
          <w:b/>
        </w:rPr>
        <w:t xml:space="preserve">10. 一句话总结</w:t>
      </w:r>
    </w:p>
    <w:p>
      <w:pPr>
        <w:spacing w:after="120"/>
      </w:pPr>
      <w:r>
        <w:rPr>
          <w:sz w:val="22"/>
          <w:szCs w:val="22"/>
        </w:rPr>
        <w:t xml:space="preserve">对评审老师而言，最简单的理解方式是：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single</w:t>
      </w:r>
      <w:r>
        <w:rPr>
          <w:sz w:val="22"/>
          <w:szCs w:val="22"/>
        </w:rPr>
        <w:t xml:space="preserve">：训练一个四分类模型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expert</w:t>
      </w:r>
      <w:r>
        <w:rPr>
          <w:sz w:val="22"/>
          <w:szCs w:val="22"/>
        </w:rPr>
        <w:t xml:space="preserve">：训练一个只区分部分类别的专家模型</w:t>
      </w:r>
    </w:p>
    <w:p>
      <w:pPr>
        <w:spacing w:after="120"/>
        <w:ind w:left="720" w:hanging="360"/>
      </w:pPr>
      <w:r>
        <w:rPr>
          <w:sz w:val="22"/>
          <w:szCs w:val="22"/>
        </w:rPr>
        <w:t xml:space="preserve">• </w:t>
      </w:r>
      <w:r>
        <w:rPr>
          <w:sz w:val="22"/>
          <w:szCs w:val="22"/>
          <w:rFonts w:ascii="Consolas" w:hAnsi="Consolas" w:eastAsia="Consolas"/>
        </w:rPr>
        <w:t xml:space="preserve">cascade</w:t>
      </w:r>
      <w:r>
        <w:rPr>
          <w:sz w:val="22"/>
          <w:szCs w:val="22"/>
        </w:rPr>
        <w:t xml:space="preserve">：先用四分类模型判断，再在必要时交给专家模型细分</w:t>
      </w:r>
    </w:p>
    <w:p>
      <w:pPr>
        <w:spacing w:after="120"/>
      </w:pPr>
      <w:r>
        <w:rPr>
          <w:sz w:val="22"/>
          <w:szCs w:val="22"/>
        </w:rPr>
        <w:t xml:space="preserve">只要数据目录按本文档组织，并从项目根目录执行 </w:t>
      </w:r>
      <w:r>
        <w:rPr>
          <w:sz w:val="22"/>
          <w:szCs w:val="22"/>
          <w:rFonts w:ascii="Consolas" w:hAnsi="Consolas" w:eastAsia="Consolas"/>
        </w:rPr>
        <w:t xml:space="preserve">python .\src\main.py ...</w:t>
      </w:r>
      <w:r>
        <w:rPr>
          <w:sz w:val="22"/>
          <w:szCs w:val="22"/>
        </w:rPr>
        <w:t xml:space="preserve">，即可复现当前版本 </w:t>
      </w:r>
      <w:r>
        <w:rPr>
          <w:sz w:val="22"/>
          <w:szCs w:val="22"/>
          <w:rFonts w:ascii="Consolas" w:hAnsi="Consolas" w:eastAsia="Consolas"/>
        </w:rPr>
        <w:t xml:space="preserve">src</w:t>
      </w:r>
      <w:r>
        <w:rPr>
          <w:sz w:val="22"/>
          <w:szCs w:val="22"/>
        </w:rPr>
        <w:t xml:space="preserve"> 代码的完整运行流程。</w:t>
      </w:r>
    </w:p>
    <w:sectPr>
      <w:pgSz w:w="11906" w:h="16838"/>
      <w:pgMar w:top="1440" w:right="1440" w:bottom="1440" w:left="1440" w:header="708" w:footer="708" w:gutter="0"/>
    </w:sectPr>
  </w:body>
</w:document>
</file>