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drawing>
          <wp:inline distT="0" distB="0" distL="0" distR="0">
            <wp:extent cx="3429000" cy="2286000"/>
            <wp:effectExtent t="0" r="0" b="0" l="0"/>
            <wp:docPr id="1" name="datafix-logo" descr="Logo officiel DATAFIX" title="Logo DATA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400"/>
        <w:jc w:val="center"/>
      </w:pPr>
      <w:r>
        <w:rPr>
          <w:rFonts w:ascii="Calibri" w:cs="Calibri" w:eastAsia="Calibri" w:hAnsi="Calibri"/>
          <w:b/>
          <w:bCs/>
          <w:color w:val="111111"/>
          <w:sz w:val="96"/>
          <w:szCs w:val="96"/>
        </w:rPr>
        <w:t xml:space="preserve">DATAFIX</w:t>
      </w:r>
    </w:p>
    <w:p>
      <w:pPr>
        <w:pBdr>
          <w:bottom w:val="single" w:color="F5C518" w:sz="24" w:space="1"/>
        </w:pBdr>
        <w:spacing w:after="120"/>
        <w:jc w:val="center"/>
      </w:pPr>
      <w:r>
        <w:rPr>
          <w:rFonts w:ascii="Calibri" w:cs="Calibri" w:eastAsia="Calibri" w:hAnsi="Calibri"/>
          <w:b/>
          <w:bCs/>
          <w:color w:val="8B6E00"/>
          <w:sz w:val="32"/>
          <w:szCs w:val="32"/>
        </w:rPr>
        <w:t xml:space="preserve">Sprint 4 — Application Streamlit</w:t>
      </w:r>
    </w:p>
    <w:p>
      <w:pPr>
        <w:spacing w:after="200" w:before="400"/>
        <w:jc w:val="center"/>
      </w:pPr>
      <w:r>
        <w:rPr>
          <w:rFonts w:ascii="Calibri" w:cs="Calibri" w:eastAsia="Calibri" w:hAnsi="Calibri"/>
          <w:i/>
          <w:iCs/>
          <w:color w:val="555555"/>
          <w:sz w:val="26"/>
          <w:szCs w:val="26"/>
        </w:rPr>
        <w:t xml:space="preserve">Présentation de la maquette du système de recommandation</w:t>
      </w:r>
    </w:p>
    <w:p>
      <w:pPr>
        <w:spacing w:after="80" w:before="1600"/>
        <w:jc w:val="center"/>
      </w:pPr>
      <w:r>
        <w:rPr>
          <w:rFonts w:ascii="Calibri" w:cs="Calibri" w:eastAsia="Calibri" w:hAnsi="Calibri"/>
          <w:color w:val="111111"/>
          <w:sz w:val="22"/>
          <w:szCs w:val="22"/>
        </w:rPr>
        <w:t xml:space="preserve">Équipe : Salim · Gatien · Jade · Liliana</w:t>
      </w:r>
    </w:p>
    <w:p>
      <w:pPr>
        <w:spacing w:after="80"/>
        <w:jc w:val="center"/>
      </w:pPr>
      <w:r>
        <w:rPr>
          <w:rFonts w:ascii="Calibri" w:cs="Calibri" w:eastAsia="Calibri" w:hAnsi="Calibri"/>
          <w:color w:val="555555"/>
          <w:sz w:val="22"/>
          <w:szCs w:val="22"/>
        </w:rPr>
        <w:t xml:space="preserve">Wild Code School — Mai 2026</w:t>
      </w:r>
    </w:p>
    <w:p>
      <w:r>
        <w:br w:type="page"/>
      </w:r>
    </w:p>
    <w:p>
      <w:pPr>
        <w:pStyle w:val="Heading1"/>
        <w:spacing w:after="200" w:before="280"/>
      </w:pPr>
      <w:r>
        <w:rPr>
          <w:rFonts w:ascii="Calibri" w:cs="Calibri" w:eastAsia="Calibri" w:hAnsi="Calibri"/>
          <w:b/>
          <w:bCs/>
          <w:color w:val="111111"/>
          <w:sz w:val="36"/>
          <w:szCs w:val="36"/>
        </w:rPr>
        <w:t xml:space="preserve">1. Contexte et objectifs</w:t>
      </w:r>
    </w:p>
    <w:p>
      <w:pPr>
        <w:pBdr>
          <w:bottom w:val="single" w:color="F5C518" w:sz="24" w:space="1"/>
        </w:pBdr>
        <w:spacing w:after="240" w:before="120"/>
      </w:pPr>
      <w:r>
        <w:t xml:space="preserve"/>
      </w:r>
    </w:p>
    <w:p>
      <w:pPr>
        <w:spacing w:after="120" w:line="320"/>
      </w:pPr>
      <w:r>
        <w:rPr>
          <w:rFonts w:ascii="Calibri" w:cs="Calibri" w:eastAsia="Calibri" w:hAnsi="Calibri"/>
          <w:color w:val="111111"/>
          <w:sz w:val="22"/>
          <w:szCs w:val="22"/>
        </w:rPr>
        <w:t xml:space="preserve">Dans le cadre du Sprint 4, l'équipe DATAFIX livre une application web Streamlit qui matérialise le système de recommandation de films développé pour le futur cinéma indépendant de la Creuse. L'application est destinée à être présentée au client comme prototype fonctionnel et démonstrateur visuel.</w:t>
      </w:r>
    </w:p>
    <w:p>
      <w:pPr>
        <w:pStyle w:val="Heading2"/>
        <w:spacing w:after="160" w:before="240"/>
      </w:pPr>
      <w:r>
        <w:rPr>
          <w:rFonts w:ascii="Calibri" w:cs="Calibri" w:eastAsia="Calibri" w:hAnsi="Calibri"/>
          <w:b/>
          <w:bCs/>
          <w:color w:val="111111"/>
          <w:sz w:val="28"/>
          <w:szCs w:val="28"/>
        </w:rPr>
        <w:t xml:space="preserve">Objectifs pédagogiques</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Concevoir et prototyper une application Streamlit qui présente le système de recommandation final.</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Structurer un projet Python professionnel : environnement virtuel, arborescence claire, code modulaire.</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Respecter les bonnes pratiques de développement collaboratif : structure, découpage, versionnement Git.</w:t>
      </w:r>
    </w:p>
    <w:p>
      <w:pPr>
        <w:pStyle w:val="Heading2"/>
        <w:spacing w:after="160" w:before="240"/>
      </w:pPr>
      <w:r>
        <w:rPr>
          <w:rFonts w:ascii="Calibri" w:cs="Calibri" w:eastAsia="Calibri" w:hAnsi="Calibri"/>
          <w:b/>
          <w:bCs/>
          <w:color w:val="111111"/>
          <w:sz w:val="28"/>
          <w:szCs w:val="28"/>
        </w:rPr>
        <w:t xml:space="preserve">Public cible</w:t>
      </w:r>
    </w:p>
    <w:p>
      <w:pPr>
        <w:spacing w:after="120" w:line="320"/>
      </w:pPr>
      <w:r>
        <w:rPr>
          <w:rFonts w:ascii="Calibri" w:cs="Calibri" w:eastAsia="Calibri" w:hAnsi="Calibri"/>
          <w:color w:val="111111"/>
          <w:sz w:val="22"/>
          <w:szCs w:val="22"/>
        </w:rPr>
        <w:t xml:space="preserve">Le commanditaire — un porteur de projet de cinéma rural en Creuse — qui souhaite proposer à ses futurs spectateurs une expérience moderne de découverte de films, à mi-chemin entre la programmation art et essai et le grand public.</w:t>
      </w:r>
    </w:p>
    <w:p>
      <w:r>
        <w:br w:type="page"/>
      </w:r>
    </w:p>
    <w:p>
      <w:pPr>
        <w:pStyle w:val="Heading1"/>
        <w:spacing w:after="200" w:before="280"/>
      </w:pPr>
      <w:r>
        <w:rPr>
          <w:rFonts w:ascii="Calibri" w:cs="Calibri" w:eastAsia="Calibri" w:hAnsi="Calibri"/>
          <w:b/>
          <w:bCs/>
          <w:color w:val="111111"/>
          <w:sz w:val="36"/>
          <w:szCs w:val="36"/>
        </w:rPr>
        <w:t xml:space="preserve">2. Conception de la maquette</w:t>
      </w:r>
    </w:p>
    <w:p>
      <w:pPr>
        <w:pBdr>
          <w:bottom w:val="single" w:color="F5C518" w:sz="24" w:space="1"/>
        </w:pBdr>
        <w:spacing w:after="240" w:before="120"/>
      </w:pPr>
      <w:r>
        <w:t xml:space="preserve"/>
      </w:r>
    </w:p>
    <w:p>
      <w:pPr>
        <w:spacing w:after="120" w:line="320"/>
      </w:pPr>
      <w:r>
        <w:rPr>
          <w:rFonts w:ascii="Calibri" w:cs="Calibri" w:eastAsia="Calibri" w:hAnsi="Calibri"/>
          <w:color w:val="111111"/>
          <w:sz w:val="22"/>
          <w:szCs w:val="22"/>
        </w:rPr>
        <w:t xml:space="preserve">La maquette de référence a été réalisée sur Figma Make, dans le respect de l'identité visuelle DATAFIX (noir cinéma + accents jaune doré, inspirés du logo).</w:t>
      </w:r>
    </w:p>
    <w:p>
      <w:pPr>
        <w:pStyle w:val="Heading2"/>
        <w:spacing w:after="160" w:before="240"/>
      </w:pPr>
      <w:r>
        <w:rPr>
          <w:rFonts w:ascii="Calibri" w:cs="Calibri" w:eastAsia="Calibri" w:hAnsi="Calibri"/>
          <w:b/>
          <w:bCs/>
          <w:color w:val="111111"/>
          <w:sz w:val="28"/>
          <w:szCs w:val="28"/>
        </w:rPr>
        <w:t xml:space="preserve">Pages prévues</w:t>
      </w:r>
    </w:p>
    <w:p>
      <w:pPr>
        <w:pStyle w:val="ListParagraph"/>
        <w:numPr>
          <w:ilvl w:val="0"/>
          <w:numId w:val="2"/>
        </w:numPr>
        <w:spacing w:after="100" w:line="300"/>
      </w:pPr>
      <w:r>
        <w:rPr>
          <w:rFonts w:ascii="Calibri" w:cs="Calibri" w:eastAsia="Calibri" w:hAnsi="Calibri"/>
          <w:b/>
          <w:bCs/>
          <w:color w:val="111111"/>
          <w:sz w:val="22"/>
          <w:szCs w:val="22"/>
        </w:rPr>
        <w:t xml:space="preserve">🏠 Accueil — pitch produit, chiffres clés, CTA vers la recommandation.</w:t>
      </w:r>
    </w:p>
    <w:p>
      <w:pPr>
        <w:pStyle w:val="ListParagraph"/>
        <w:numPr>
          <w:ilvl w:val="0"/>
          <w:numId w:val="2"/>
        </w:numPr>
        <w:spacing w:after="100" w:line="300"/>
      </w:pPr>
      <w:r>
        <w:rPr>
          <w:rFonts w:ascii="Calibri" w:cs="Calibri" w:eastAsia="Calibri" w:hAnsi="Calibri"/>
          <w:b/>
          <w:bCs/>
          <w:color w:val="111111"/>
          <w:sz w:val="22"/>
          <w:szCs w:val="22"/>
        </w:rPr>
        <w:t xml:space="preserve">🎯 Recommandation — moteur principal : sélection d'un film, affichage de 8 recommandations avec affiches officielles.</w:t>
      </w:r>
    </w:p>
    <w:p>
      <w:pPr>
        <w:pStyle w:val="ListParagraph"/>
        <w:numPr>
          <w:ilvl w:val="0"/>
          <w:numId w:val="2"/>
        </w:numPr>
        <w:spacing w:after="100" w:line="300"/>
      </w:pPr>
      <w:r>
        <w:rPr>
          <w:rFonts w:ascii="Calibri" w:cs="Calibri" w:eastAsia="Calibri" w:hAnsi="Calibri"/>
          <w:b/>
          <w:bCs/>
          <w:color w:val="111111"/>
          <w:sz w:val="22"/>
          <w:szCs w:val="22"/>
        </w:rPr>
        <w:t xml:space="preserve">📊 Statistiques — 4 KPIs (nombre de films, genres, note moyenne, période) + 2 graphiques (genres / décennies) + Top 10 des films les mieux notés.</w:t>
      </w:r>
    </w:p>
    <w:p>
      <w:pPr>
        <w:pStyle w:val="ListParagraph"/>
        <w:numPr>
          <w:ilvl w:val="0"/>
          <w:numId w:val="2"/>
        </w:numPr>
        <w:spacing w:after="100" w:line="300"/>
      </w:pPr>
      <w:r>
        <w:rPr>
          <w:rFonts w:ascii="Calibri" w:cs="Calibri" w:eastAsia="Calibri" w:hAnsi="Calibri"/>
          <w:b/>
          <w:bCs/>
          <w:color w:val="111111"/>
          <w:sz w:val="22"/>
          <w:szCs w:val="22"/>
        </w:rPr>
        <w:t xml:space="preserve">ℹ️ À propos — équipe, méthodologie, stack technique.</w:t>
      </w:r>
    </w:p>
    <w:p>
      <w:pPr>
        <w:pStyle w:val="Heading2"/>
        <w:spacing w:after="160" w:before="240"/>
      </w:pPr>
      <w:r>
        <w:rPr>
          <w:rFonts w:ascii="Calibri" w:cs="Calibri" w:eastAsia="Calibri" w:hAnsi="Calibri"/>
          <w:b/>
          <w:bCs/>
          <w:color w:val="111111"/>
          <w:sz w:val="28"/>
          <w:szCs w:val="28"/>
        </w:rPr>
        <w:t xml:space="preserve">Identité visuelle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DBDBD" w:sz="4"/>
              <w:left w:val="single" w:color="BDBDBD" w:sz="4"/>
              <w:bottom w:val="single" w:color="BDBDBD" w:sz="4"/>
              <w:right w:val="single" w:color="BDBDBD" w:sz="4"/>
            </w:tcBorders>
            <w:shd w:fill="F5C518" w:val="clear"/>
            <w:tcMar>
              <w:top w:type="dxa" w:w="100"/>
              <w:left w:type="dxa" w:w="140"/>
              <w:bottom w:type="dxa" w:w="100"/>
              <w:right w:type="dxa" w:w="140"/>
            </w:tcMar>
          </w:tcPr>
          <w:p>
            <w:r>
              <w:rPr>
                <w:rFonts w:ascii="Calibri" w:cs="Calibri" w:eastAsia="Calibri" w:hAnsi="Calibri"/>
                <w:b/>
                <w:bCs/>
                <w:color w:val="111111"/>
                <w:sz w:val="20"/>
                <w:szCs w:val="20"/>
              </w:rPr>
              <w:t xml:space="preserve">Élément</w:t>
            </w:r>
          </w:p>
        </w:tc>
        <w:tc>
          <w:tcPr>
            <w:tcW w:type="dxa" w:w="2700"/>
            <w:tcBorders>
              <w:top w:val="single" w:color="BDBDBD" w:sz="4"/>
              <w:left w:val="single" w:color="BDBDBD" w:sz="4"/>
              <w:bottom w:val="single" w:color="BDBDBD" w:sz="4"/>
              <w:right w:val="single" w:color="BDBDBD" w:sz="4"/>
            </w:tcBorders>
            <w:shd w:fill="F5C518" w:val="clear"/>
            <w:tcMar>
              <w:top w:type="dxa" w:w="100"/>
              <w:left w:type="dxa" w:w="140"/>
              <w:bottom w:type="dxa" w:w="100"/>
              <w:right w:type="dxa" w:w="140"/>
            </w:tcMar>
          </w:tcPr>
          <w:p>
            <w:r>
              <w:rPr>
                <w:rFonts w:ascii="Calibri" w:cs="Calibri" w:eastAsia="Calibri" w:hAnsi="Calibri"/>
                <w:b/>
                <w:bCs/>
                <w:color w:val="111111"/>
                <w:sz w:val="20"/>
                <w:szCs w:val="20"/>
              </w:rPr>
              <w:t xml:space="preserve">Valeur</w:t>
            </w:r>
          </w:p>
        </w:tc>
        <w:tc>
          <w:tcPr>
            <w:tcW w:type="dxa" w:w="3960"/>
            <w:tcBorders>
              <w:top w:val="single" w:color="BDBDBD" w:sz="4"/>
              <w:left w:val="single" w:color="BDBDBD" w:sz="4"/>
              <w:bottom w:val="single" w:color="BDBDBD" w:sz="4"/>
              <w:right w:val="single" w:color="BDBDBD" w:sz="4"/>
            </w:tcBorders>
            <w:shd w:fill="F5C518" w:val="clear"/>
            <w:tcMar>
              <w:top w:type="dxa" w:w="100"/>
              <w:left w:type="dxa" w:w="140"/>
              <w:bottom w:type="dxa" w:w="100"/>
              <w:right w:type="dxa" w:w="140"/>
            </w:tcMar>
          </w:tcPr>
          <w:p>
            <w:r>
              <w:rPr>
                <w:rFonts w:ascii="Calibri" w:cs="Calibri" w:eastAsia="Calibri" w:hAnsi="Calibri"/>
                <w:b/>
                <w:bCs/>
                <w:color w:val="111111"/>
                <w:sz w:val="20"/>
                <w:szCs w:val="20"/>
              </w:rPr>
              <w:t xml:space="preserve">Usage</w:t>
            </w:r>
          </w:p>
        </w:tc>
      </w:tr>
      <w:tr>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Fond principal</w:t>
            </w:r>
          </w:p>
        </w:tc>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#0E0E10</w:t>
            </w:r>
          </w:p>
        </w:tc>
        <w:tc>
          <w:tcPr>
            <w:tcW w:type="dxa" w:w="39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Toutes les pages — ambiance cinéma</w:t>
            </w:r>
          </w:p>
        </w:tc>
      </w:tr>
      <w:tr>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Couleur primaire</w:t>
            </w:r>
          </w:p>
        </w:tc>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#F5C518 (jaune DATAFIX)</w:t>
            </w:r>
          </w:p>
        </w:tc>
        <w:tc>
          <w:tcPr>
            <w:tcW w:type="dxa" w:w="39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Boutons, accents, icônes, chiffres</w:t>
            </w:r>
          </w:p>
        </w:tc>
      </w:tr>
      <w:tr>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Texte</w:t>
            </w:r>
          </w:p>
        </w:tc>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#F5F5F5</w:t>
            </w:r>
          </w:p>
        </w:tc>
        <w:tc>
          <w:tcPr>
            <w:tcW w:type="dxa" w:w="39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Lecture confortable sur fond sombre</w:t>
            </w:r>
          </w:p>
        </w:tc>
      </w:tr>
      <w:tr>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Cartes</w:t>
            </w:r>
          </w:p>
        </w:tc>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#16161A</w:t>
            </w:r>
          </w:p>
        </w:tc>
        <w:tc>
          <w:tcPr>
            <w:tcW w:type="dxa" w:w="39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Films, équipe, fonctionnalités</w:t>
            </w:r>
          </w:p>
        </w:tc>
      </w:tr>
      <w:tr>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Bordure</w:t>
            </w:r>
          </w:p>
        </w:tc>
        <w:tc>
          <w:tcPr>
            <w:tcW w:type="dxa" w:w="27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#2A2A30</w:t>
            </w:r>
          </w:p>
        </w:tc>
        <w:tc>
          <w:tcPr>
            <w:tcW w:type="dxa" w:w="39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Séparation discrète des composants</w:t>
            </w:r>
          </w:p>
        </w:tc>
      </w:tr>
    </w:tbl>
    <w:p>
      <w:pPr>
        <w:spacing w:after="120" w:line="320"/>
      </w:pPr>
      <w:r>
        <w:rPr>
          <w:rFonts w:ascii="Calibri" w:cs="Calibri" w:eastAsia="Calibri" w:hAnsi="Calibri"/>
          <w:color w:val="111111"/>
          <w:sz w:val="22"/>
          <w:szCs w:val="22"/>
        </w:rPr>
        <w:t xml:space="preserve"/>
      </w:r>
    </w:p>
    <w:p>
      <w:pPr>
        <w:pStyle w:val="Heading2"/>
        <w:spacing w:after="160" w:before="240"/>
      </w:pPr>
      <w:r>
        <w:rPr>
          <w:rFonts w:ascii="Calibri" w:cs="Calibri" w:eastAsia="Calibri" w:hAnsi="Calibri"/>
          <w:b/>
          <w:bCs/>
          <w:color w:val="111111"/>
          <w:sz w:val="28"/>
          <w:szCs w:val="28"/>
        </w:rPr>
        <w:t xml:space="preserve">Découpage des responsabilités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DBDBD" w:sz="4"/>
              <w:left w:val="single" w:color="BDBDBD" w:sz="4"/>
              <w:bottom w:val="single" w:color="BDBDBD" w:sz="4"/>
              <w:right w:val="single" w:color="BDBDBD" w:sz="4"/>
            </w:tcBorders>
            <w:shd w:fill="F5C518" w:val="clear"/>
            <w:tcMar>
              <w:top w:type="dxa" w:w="100"/>
              <w:left w:type="dxa" w:w="140"/>
              <w:bottom w:type="dxa" w:w="100"/>
              <w:right w:type="dxa" w:w="140"/>
            </w:tcMar>
          </w:tcPr>
          <w:p>
            <w:r>
              <w:rPr>
                <w:rFonts w:ascii="Calibri" w:cs="Calibri" w:eastAsia="Calibri" w:hAnsi="Calibri"/>
                <w:b/>
                <w:bCs/>
                <w:color w:val="111111"/>
                <w:sz w:val="20"/>
                <w:szCs w:val="20"/>
              </w:rPr>
              <w:t xml:space="preserve">Membre</w:t>
            </w:r>
          </w:p>
        </w:tc>
        <w:tc>
          <w:tcPr>
            <w:tcW w:type="dxa" w:w="2400"/>
            <w:tcBorders>
              <w:top w:val="single" w:color="BDBDBD" w:sz="4"/>
              <w:left w:val="single" w:color="BDBDBD" w:sz="4"/>
              <w:bottom w:val="single" w:color="BDBDBD" w:sz="4"/>
              <w:right w:val="single" w:color="BDBDBD" w:sz="4"/>
            </w:tcBorders>
            <w:shd w:fill="F5C518" w:val="clear"/>
            <w:tcMar>
              <w:top w:type="dxa" w:w="100"/>
              <w:left w:type="dxa" w:w="140"/>
              <w:bottom w:type="dxa" w:w="100"/>
              <w:right w:type="dxa" w:w="140"/>
            </w:tcMar>
          </w:tcPr>
          <w:p>
            <w:r>
              <w:rPr>
                <w:rFonts w:ascii="Calibri" w:cs="Calibri" w:eastAsia="Calibri" w:hAnsi="Calibri"/>
                <w:b/>
                <w:bCs/>
                <w:color w:val="111111"/>
                <w:sz w:val="20"/>
                <w:szCs w:val="20"/>
              </w:rPr>
              <w:t xml:space="preserve">Page / module</w:t>
            </w:r>
          </w:p>
        </w:tc>
        <w:tc>
          <w:tcPr>
            <w:tcW w:type="dxa" w:w="4760"/>
            <w:tcBorders>
              <w:top w:val="single" w:color="BDBDBD" w:sz="4"/>
              <w:left w:val="single" w:color="BDBDBD" w:sz="4"/>
              <w:bottom w:val="single" w:color="BDBDBD" w:sz="4"/>
              <w:right w:val="single" w:color="BDBDBD" w:sz="4"/>
            </w:tcBorders>
            <w:shd w:fill="F5C518" w:val="clear"/>
            <w:tcMar>
              <w:top w:type="dxa" w:w="100"/>
              <w:left w:type="dxa" w:w="140"/>
              <w:bottom w:type="dxa" w:w="100"/>
              <w:right w:type="dxa" w:w="140"/>
            </w:tcMar>
          </w:tcPr>
          <w:p>
            <w:r>
              <w:rPr>
                <w:rFonts w:ascii="Calibri" w:cs="Calibri" w:eastAsia="Calibri" w:hAnsi="Calibri"/>
                <w:b/>
                <w:bCs/>
                <w:color w:val="111111"/>
                <w:sz w:val="20"/>
                <w:szCs w:val="20"/>
              </w:rPr>
              <w:t xml:space="preserve">Périmètre</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Salim</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Recommandation + ETL</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Préparation du dataset, intégration TMDB, moteur de reco.</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Gatien</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Recommandation (UI)</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Affichage des affiches, mise en page de la grille, expansion synopsis.</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Jade</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Statistiques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KPIs, graphes par genre / décennie, Top 10 des films notés.</w:t>
            </w:r>
          </w:p>
        </w:tc>
      </w:tr>
      <w:tr>
        <w:tc>
          <w:tcPr>
            <w:tcW w:type="dxa" w:w="22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Liliana</w:t>
            </w:r>
          </w:p>
        </w:tc>
        <w:tc>
          <w:tcPr>
            <w:tcW w:type="dxa" w:w="24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Accueil + À propos</w:t>
            </w:r>
          </w:p>
        </w:tc>
        <w:tc>
          <w:tcPr>
            <w:tcW w:type="dxa" w:w="47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Hero, cartes feature, CTA, page À propos et identité visuelle.</w:t>
            </w:r>
          </w:p>
        </w:tc>
      </w:tr>
    </w:tbl>
    <w:p>
      <w:r>
        <w:br w:type="page"/>
      </w:r>
    </w:p>
    <w:p>
      <w:pPr>
        <w:pStyle w:val="Heading1"/>
        <w:spacing w:after="200" w:before="280"/>
      </w:pPr>
      <w:r>
        <w:rPr>
          <w:rFonts w:ascii="Calibri" w:cs="Calibri" w:eastAsia="Calibri" w:hAnsi="Calibri"/>
          <w:b/>
          <w:bCs/>
          <w:color w:val="111111"/>
          <w:sz w:val="36"/>
          <w:szCs w:val="36"/>
        </w:rPr>
        <w:t xml:space="preserve">3. Architecture technique</w:t>
      </w:r>
    </w:p>
    <w:p>
      <w:pPr>
        <w:pBdr>
          <w:bottom w:val="single" w:color="F5C518" w:sz="24" w:space="1"/>
        </w:pBdr>
        <w:spacing w:after="240" w:before="120"/>
      </w:pPr>
      <w:r>
        <w:t xml:space="preserve"/>
      </w:r>
    </w:p>
    <w:p>
      <w:pPr>
        <w:pStyle w:val="Heading2"/>
        <w:spacing w:after="160" w:before="240"/>
      </w:pPr>
      <w:r>
        <w:rPr>
          <w:rFonts w:ascii="Calibri" w:cs="Calibri" w:eastAsia="Calibri" w:hAnsi="Calibri"/>
          <w:b/>
          <w:bCs/>
          <w:color w:val="111111"/>
          <w:sz w:val="28"/>
          <w:szCs w:val="28"/>
        </w:rPr>
        <w:t xml:space="preserve">Arborescence du projet</w:t>
      </w:r>
    </w:p>
    <w:p>
      <w:pPr>
        <w:shd w:fill="F6F6F6" w:val="clear"/>
        <w:spacing w:after="0"/>
      </w:pPr>
      <w:r>
        <w:rPr>
          <w:rFonts w:ascii="Consolas" w:cs="Consolas" w:eastAsia="Consolas" w:hAnsi="Consolas"/>
          <w:color w:val="222222"/>
          <w:sz w:val="18"/>
          <w:szCs w:val="18"/>
        </w:rPr>
        <w:t xml:space="preserve">DATAFIX-Streamlit/</w:t>
      </w:r>
    </w:p>
    <w:p>
      <w:pPr>
        <w:shd w:fill="F6F6F6" w:val="clear"/>
        <w:spacing w:after="0"/>
      </w:pPr>
      <w:r>
        <w:rPr>
          <w:rFonts w:ascii="Consolas" w:cs="Consolas" w:eastAsia="Consolas" w:hAnsi="Consolas"/>
          <w:color w:val="222222"/>
          <w:sz w:val="18"/>
          <w:szCs w:val="18"/>
        </w:rPr>
        <w:t xml:space="preserve">├── app.py                       # Point d'entrée Streamlit</w:t>
      </w:r>
    </w:p>
    <w:p>
      <w:pPr>
        <w:shd w:fill="F6F6F6" w:val="clear"/>
        <w:spacing w:after="0"/>
      </w:pPr>
      <w:r>
        <w:rPr>
          <w:rFonts w:ascii="Consolas" w:cs="Consolas" w:eastAsia="Consolas" w:hAnsi="Consolas"/>
          <w:color w:val="222222"/>
          <w:sz w:val="18"/>
          <w:szCs w:val="18"/>
        </w:rPr>
        <w:t xml:space="preserve">├── pages/</w:t>
      </w:r>
    </w:p>
    <w:p>
      <w:pPr>
        <w:shd w:fill="F6F6F6" w:val="clear"/>
        <w:spacing w:after="0"/>
      </w:pPr>
      <w:r>
        <w:rPr>
          <w:rFonts w:ascii="Consolas" w:cs="Consolas" w:eastAsia="Consolas" w:hAnsi="Consolas"/>
          <w:color w:val="222222"/>
          <w:sz w:val="18"/>
          <w:szCs w:val="18"/>
        </w:rPr>
        <w:t xml:space="preserve">│   ├── 1_🏠_Accueil.py</w:t>
      </w:r>
    </w:p>
    <w:p>
      <w:pPr>
        <w:shd w:fill="F6F6F6" w:val="clear"/>
        <w:spacing w:after="0"/>
      </w:pPr>
      <w:r>
        <w:rPr>
          <w:rFonts w:ascii="Consolas" w:cs="Consolas" w:eastAsia="Consolas" w:hAnsi="Consolas"/>
          <w:color w:val="222222"/>
          <w:sz w:val="18"/>
          <w:szCs w:val="18"/>
        </w:rPr>
        <w:t xml:space="preserve">│   ├── 2_🎯_Recommandation.py</w:t>
      </w:r>
    </w:p>
    <w:p>
      <w:pPr>
        <w:shd w:fill="F6F6F6" w:val="clear"/>
        <w:spacing w:after="0"/>
      </w:pPr>
      <w:r>
        <w:rPr>
          <w:rFonts w:ascii="Consolas" w:cs="Consolas" w:eastAsia="Consolas" w:hAnsi="Consolas"/>
          <w:color w:val="222222"/>
          <w:sz w:val="18"/>
          <w:szCs w:val="18"/>
        </w:rPr>
        <w:t xml:space="preserve">│   ├── 3_📊_Statistiques.py</w:t>
      </w:r>
    </w:p>
    <w:p>
      <w:pPr>
        <w:shd w:fill="F6F6F6" w:val="clear"/>
        <w:spacing w:after="0"/>
      </w:pPr>
      <w:r>
        <w:rPr>
          <w:rFonts w:ascii="Consolas" w:cs="Consolas" w:eastAsia="Consolas" w:hAnsi="Consolas"/>
          <w:color w:val="222222"/>
          <w:sz w:val="18"/>
          <w:szCs w:val="18"/>
        </w:rPr>
        <w:t xml:space="preserve">│   └── 4_ℹ️_À_propos.py</w:t>
      </w:r>
    </w:p>
    <w:p>
      <w:pPr>
        <w:shd w:fill="F6F6F6" w:val="clear"/>
        <w:spacing w:after="0"/>
      </w:pPr>
      <w:r>
        <w:rPr>
          <w:rFonts w:ascii="Consolas" w:cs="Consolas" w:eastAsia="Consolas" w:hAnsi="Consolas"/>
          <w:color w:val="222222"/>
          <w:sz w:val="18"/>
          <w:szCs w:val="18"/>
        </w:rPr>
        <w:t xml:space="preserve">├── utils/</w:t>
      </w:r>
    </w:p>
    <w:p>
      <w:pPr>
        <w:shd w:fill="F6F6F6" w:val="clear"/>
        <w:spacing w:after="0"/>
      </w:pPr>
      <w:r>
        <w:rPr>
          <w:rFonts w:ascii="Consolas" w:cs="Consolas" w:eastAsia="Consolas" w:hAnsi="Consolas"/>
          <w:color w:val="222222"/>
          <w:sz w:val="18"/>
          <w:szCs w:val="18"/>
        </w:rPr>
        <w:t xml:space="preserve">│   ├── theme.py                 # Charte CSS noir/jaune</w:t>
      </w:r>
    </w:p>
    <w:p>
      <w:pPr>
        <w:shd w:fill="F6F6F6" w:val="clear"/>
        <w:spacing w:after="0"/>
      </w:pPr>
      <w:r>
        <w:rPr>
          <w:rFonts w:ascii="Consolas" w:cs="Consolas" w:eastAsia="Consolas" w:hAnsi="Consolas"/>
          <w:color w:val="222222"/>
          <w:sz w:val="18"/>
          <w:szCs w:val="18"/>
        </w:rPr>
        <w:t xml:space="preserve">│   ├── data_loader.py           # Chargement du catalogue</w:t>
      </w:r>
    </w:p>
    <w:p>
      <w:pPr>
        <w:shd w:fill="F6F6F6" w:val="clear"/>
        <w:spacing w:after="0"/>
      </w:pPr>
      <w:r>
        <w:rPr>
          <w:rFonts w:ascii="Consolas" w:cs="Consolas" w:eastAsia="Consolas" w:hAnsi="Consolas"/>
          <w:color w:val="222222"/>
          <w:sz w:val="18"/>
          <w:szCs w:val="18"/>
        </w:rPr>
        <w:t xml:space="preserve">│   ├── tmdb_api.py              # Wrapper API TMDB</w:t>
      </w:r>
    </w:p>
    <w:p>
      <w:pPr>
        <w:shd w:fill="F6F6F6" w:val="clear"/>
        <w:spacing w:after="0"/>
      </w:pPr>
      <w:r>
        <w:rPr>
          <w:rFonts w:ascii="Consolas" w:cs="Consolas" w:eastAsia="Consolas" w:hAnsi="Consolas"/>
          <w:color w:val="222222"/>
          <w:sz w:val="18"/>
          <w:szCs w:val="18"/>
        </w:rPr>
        <w:t xml:space="preserve">│   └── recommender.py           # TF-IDF + cosine similarity</w:t>
      </w:r>
    </w:p>
    <w:p>
      <w:pPr>
        <w:shd w:fill="F6F6F6" w:val="clear"/>
        <w:spacing w:after="0"/>
      </w:pPr>
      <w:r>
        <w:rPr>
          <w:rFonts w:ascii="Consolas" w:cs="Consolas" w:eastAsia="Consolas" w:hAnsi="Consolas"/>
          <w:color w:val="222222"/>
          <w:sz w:val="18"/>
          <w:szCs w:val="18"/>
        </w:rPr>
        <w:t xml:space="preserve">├── assets/                      # Logo, bannières</w:t>
      </w:r>
    </w:p>
    <w:p>
      <w:pPr>
        <w:shd w:fill="F6F6F6" w:val="clear"/>
        <w:spacing w:after="0"/>
      </w:pPr>
      <w:r>
        <w:rPr>
          <w:rFonts w:ascii="Consolas" w:cs="Consolas" w:eastAsia="Consolas" w:hAnsi="Consolas"/>
          <w:color w:val="222222"/>
          <w:sz w:val="18"/>
          <w:szCs w:val="18"/>
        </w:rPr>
        <w:t xml:space="preserve">├── data/                        # CSV (non versionnés)</w:t>
      </w:r>
    </w:p>
    <w:p>
      <w:pPr>
        <w:shd w:fill="F6F6F6" w:val="clear"/>
        <w:spacing w:after="0"/>
      </w:pPr>
      <w:r>
        <w:rPr>
          <w:rFonts w:ascii="Consolas" w:cs="Consolas" w:eastAsia="Consolas" w:hAnsi="Consolas"/>
          <w:color w:val="222222"/>
          <w:sz w:val="18"/>
          <w:szCs w:val="18"/>
        </w:rPr>
        <w:t xml:space="preserve">├── .streamlit/</w:t>
      </w:r>
    </w:p>
    <w:p>
      <w:pPr>
        <w:shd w:fill="F6F6F6" w:val="clear"/>
        <w:spacing w:after="0"/>
      </w:pPr>
      <w:r>
        <w:rPr>
          <w:rFonts w:ascii="Consolas" w:cs="Consolas" w:eastAsia="Consolas" w:hAnsi="Consolas"/>
          <w:color w:val="222222"/>
          <w:sz w:val="18"/>
          <w:szCs w:val="18"/>
        </w:rPr>
        <w:t xml:space="preserve">│   ├── config.toml              # Thème Streamlit</w:t>
      </w:r>
    </w:p>
    <w:p>
      <w:pPr>
        <w:shd w:fill="F6F6F6" w:val="clear"/>
        <w:spacing w:after="0"/>
      </w:pPr>
      <w:r>
        <w:rPr>
          <w:rFonts w:ascii="Consolas" w:cs="Consolas" w:eastAsia="Consolas" w:hAnsi="Consolas"/>
          <w:color w:val="222222"/>
          <w:sz w:val="18"/>
          <w:szCs w:val="18"/>
        </w:rPr>
        <w:t xml:space="preserve">│   └── secrets.toml.example     # Clé API TMDB</w:t>
      </w:r>
    </w:p>
    <w:p>
      <w:pPr>
        <w:shd w:fill="F6F6F6" w:val="clear"/>
        <w:spacing w:after="0"/>
      </w:pPr>
      <w:r>
        <w:rPr>
          <w:rFonts w:ascii="Consolas" w:cs="Consolas" w:eastAsia="Consolas" w:hAnsi="Consolas"/>
          <w:color w:val="222222"/>
          <w:sz w:val="18"/>
          <w:szCs w:val="18"/>
        </w:rPr>
        <w:t xml:space="preserve">├── requirements.txt</w:t>
      </w:r>
    </w:p>
    <w:p>
      <w:pPr>
        <w:shd w:fill="F6F6F6" w:val="clear"/>
        <w:spacing w:after="0"/>
      </w:pPr>
      <w:r>
        <w:rPr>
          <w:rFonts w:ascii="Consolas" w:cs="Consolas" w:eastAsia="Consolas" w:hAnsi="Consolas"/>
          <w:color w:val="222222"/>
          <w:sz w:val="18"/>
          <w:szCs w:val="18"/>
        </w:rPr>
        <w:t xml:space="preserve">├── README.md</w:t>
      </w:r>
    </w:p>
    <w:p>
      <w:pPr>
        <w:shd w:fill="F6F6F6" w:val="clear"/>
        <w:spacing w:after="0"/>
      </w:pPr>
      <w:r>
        <w:rPr>
          <w:rFonts w:ascii="Consolas" w:cs="Consolas" w:eastAsia="Consolas" w:hAnsi="Consolas"/>
          <w:color w:val="222222"/>
          <w:sz w:val="18"/>
          <w:szCs w:val="18"/>
        </w:rPr>
        <w:t xml:space="preserve">├── GUIDE_DEMARRAGE.md</w:t>
      </w:r>
    </w:p>
    <w:p>
      <w:pPr>
        <w:shd w:fill="F6F6F6" w:val="clear"/>
        <w:spacing w:after="0"/>
      </w:pPr>
      <w:r>
        <w:rPr>
          <w:rFonts w:ascii="Consolas" w:cs="Consolas" w:eastAsia="Consolas" w:hAnsi="Consolas"/>
          <w:color w:val="222222"/>
          <w:sz w:val="18"/>
          <w:szCs w:val="18"/>
        </w:rPr>
        <w:t xml:space="preserve">└── .gitignore</w:t>
      </w:r>
    </w:p>
    <w:p>
      <w:pPr>
        <w:spacing w:after="120" w:line="320"/>
      </w:pPr>
      <w:r>
        <w:rPr>
          <w:rFonts w:ascii="Calibri" w:cs="Calibri" w:eastAsia="Calibri" w:hAnsi="Calibri"/>
          <w:color w:val="111111"/>
          <w:sz w:val="22"/>
          <w:szCs w:val="22"/>
        </w:rPr>
        <w:t xml:space="preserve"/>
      </w:r>
    </w:p>
    <w:p>
      <w:pPr>
        <w:pStyle w:val="Heading2"/>
        <w:spacing w:after="160" w:before="240"/>
      </w:pPr>
      <w:r>
        <w:rPr>
          <w:rFonts w:ascii="Calibri" w:cs="Calibri" w:eastAsia="Calibri" w:hAnsi="Calibri"/>
          <w:b/>
          <w:bCs/>
          <w:color w:val="111111"/>
          <w:sz w:val="28"/>
          <w:szCs w:val="28"/>
        </w:rPr>
        <w:t xml:space="preserve">Stack technique</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Python 3.10+</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Streamlit ≥ 1.33 — application web data-friendly</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Pandas / NumPy — manipulation des données</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scikit-learn — TF-IDF + cosine similarity</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Requests — accès à l'API TMDB</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Git / GitHub — versionnement et collaboration</w:t>
      </w:r>
    </w:p>
    <w:p>
      <w:pPr>
        <w:pStyle w:val="Heading2"/>
        <w:spacing w:after="160" w:before="240"/>
      </w:pPr>
      <w:r>
        <w:rPr>
          <w:rFonts w:ascii="Calibri" w:cs="Calibri" w:eastAsia="Calibri" w:hAnsi="Calibri"/>
          <w:b/>
          <w:bCs/>
          <w:color w:val="111111"/>
          <w:sz w:val="28"/>
          <w:szCs w:val="28"/>
        </w:rPr>
        <w:t xml:space="preserve">Algorithme de recommandation</w:t>
      </w:r>
    </w:p>
    <w:p>
      <w:pPr>
        <w:spacing w:after="120" w:line="320"/>
      </w:pPr>
      <w:r>
        <w:rPr>
          <w:rFonts w:ascii="Calibri" w:cs="Calibri" w:eastAsia="Calibri" w:hAnsi="Calibri"/>
          <w:color w:val="111111"/>
          <w:sz w:val="22"/>
          <w:szCs w:val="22"/>
        </w:rPr>
        <w:t xml:space="preserve">Approche content-based, choisie pour sa robustesse au cold start (un nouveau spectateur n'a aucun historique). Pour chaque film, on construit un "sac de mots" composé des genres (pondérés deux fois) et du synopsis. On calcule ensuite une matrice TF-IDF, puis la similarité cosinus entre tous les films.</w:t>
      </w:r>
    </w:p>
    <w:p>
      <w:pPr>
        <w:spacing w:after="120" w:line="320"/>
      </w:pPr>
      <w:r>
        <w:rPr>
          <w:rFonts w:ascii="Calibri" w:cs="Calibri" w:eastAsia="Calibri" w:hAnsi="Calibri"/>
          <w:color w:val="111111"/>
          <w:sz w:val="22"/>
          <w:szCs w:val="22"/>
        </w:rPr>
        <w:t xml:space="preserve">Avantages :</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Aucun besoin de notes utilisateurs, fonctionne dès l'arrivée du nouveau cinéma.</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Très rapide à calculer (matrice creuse), parfaitement adapté à une démo Streamlit.</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Facile à expliquer au client : « on cherche les films qui parlent des mêmes choses ».</w:t>
      </w:r>
    </w:p>
    <w:p>
      <w:r>
        <w:br w:type="page"/>
      </w:r>
    </w:p>
    <w:p>
      <w:pPr>
        <w:pStyle w:val="Heading1"/>
        <w:spacing w:after="200" w:before="280"/>
      </w:pPr>
      <w:r>
        <w:rPr>
          <w:rFonts w:ascii="Calibri" w:cs="Calibri" w:eastAsia="Calibri" w:hAnsi="Calibri"/>
          <w:b/>
          <w:bCs/>
          <w:color w:val="111111"/>
          <w:sz w:val="36"/>
          <w:szCs w:val="36"/>
        </w:rPr>
        <w:t xml:space="preserve">4. Démonstration de l'application</w:t>
      </w:r>
    </w:p>
    <w:p>
      <w:pPr>
        <w:pBdr>
          <w:bottom w:val="single" w:color="F5C518" w:sz="24" w:space="1"/>
        </w:pBdr>
        <w:spacing w:after="240" w:before="120"/>
      </w:pPr>
      <w:r>
        <w:t xml:space="preserve"/>
      </w:r>
    </w:p>
    <w:p>
      <w:pPr>
        <w:spacing w:after="120" w:line="320"/>
      </w:pPr>
      <w:r>
        <w:rPr>
          <w:rFonts w:ascii="Calibri" w:cs="Calibri" w:eastAsia="Calibri" w:hAnsi="Calibri"/>
          <w:color w:val="111111"/>
          <w:sz w:val="22"/>
          <w:szCs w:val="22"/>
        </w:rPr>
        <w:t xml:space="preserve">La section ci-dessous regroupera les captures d'écran réalisées lors de l'exécution locale de l'application (commande streamlit run app.py).</w:t>
      </w:r>
    </w:p>
    <w:p>
      <w:pPr>
        <w:pStyle w:val="Heading2"/>
        <w:spacing w:after="160" w:before="240"/>
      </w:pPr>
      <w:r>
        <w:rPr>
          <w:rFonts w:ascii="Calibri" w:cs="Calibri" w:eastAsia="Calibri" w:hAnsi="Calibri"/>
          <w:b/>
          <w:bCs/>
          <w:color w:val="111111"/>
          <w:sz w:val="28"/>
          <w:szCs w:val="28"/>
        </w:rPr>
        <w:t xml:space="preserve">Capture 1 — Page d'accueil</w:t>
      </w:r>
    </w:p>
    <w:p>
      <w:pPr>
        <w:spacing w:after="120" w:line="320"/>
        <w:rPr>
          <w:i/>
          <w:iCs/>
          <w:color w:val="555555"/>
        </w:rPr>
      </w:pPr>
      <w:r>
        <w:rPr>
          <w:rFonts w:ascii="Calibri" w:cs="Calibri" w:eastAsia="Calibri" w:hAnsi="Calibri"/>
          <w:i/>
          <w:iCs/>
          <w:color w:val="555555"/>
          <w:sz w:val="22"/>
          <w:szCs w:val="22"/>
        </w:rPr>
        <w:t xml:space="preserve">[À insérer — screenshot de la page Accueil avec hero, 3 cartes feature et chiffres clés.]</w:t>
      </w:r>
    </w:p>
    <w:p>
      <w:pPr>
        <w:pStyle w:val="Heading2"/>
        <w:spacing w:after="160" w:before="240"/>
      </w:pPr>
      <w:r>
        <w:rPr>
          <w:rFonts w:ascii="Calibri" w:cs="Calibri" w:eastAsia="Calibri" w:hAnsi="Calibri"/>
          <w:b/>
          <w:bCs/>
          <w:color w:val="111111"/>
          <w:sz w:val="28"/>
          <w:szCs w:val="28"/>
        </w:rPr>
        <w:t xml:space="preserve">Capture 2 — Sélection d'un film</w:t>
      </w:r>
    </w:p>
    <w:p>
      <w:pPr>
        <w:spacing w:after="120" w:line="320"/>
        <w:rPr>
          <w:i/>
          <w:iCs/>
          <w:color w:val="555555"/>
        </w:rPr>
      </w:pPr>
      <w:r>
        <w:rPr>
          <w:rFonts w:ascii="Calibri" w:cs="Calibri" w:eastAsia="Calibri" w:hAnsi="Calibri"/>
          <w:i/>
          <w:iCs/>
          <w:color w:val="555555"/>
          <w:sz w:val="22"/>
          <w:szCs w:val="22"/>
        </w:rPr>
        <w:t xml:space="preserve">[À insérer — screenshot du sélecteur de film en haut de la page Recommandation.]</w:t>
      </w:r>
    </w:p>
    <w:p>
      <w:pPr>
        <w:pStyle w:val="Heading2"/>
        <w:spacing w:after="160" w:before="240"/>
      </w:pPr>
      <w:r>
        <w:rPr>
          <w:rFonts w:ascii="Calibri" w:cs="Calibri" w:eastAsia="Calibri" w:hAnsi="Calibri"/>
          <w:b/>
          <w:bCs/>
          <w:color w:val="111111"/>
          <w:sz w:val="28"/>
          <w:szCs w:val="28"/>
        </w:rPr>
        <w:t xml:space="preserve">Capture 3 — Grille de recommandations</w:t>
      </w:r>
    </w:p>
    <w:p>
      <w:pPr>
        <w:spacing w:after="120" w:line="320"/>
        <w:rPr>
          <w:i/>
          <w:iCs/>
          <w:color w:val="555555"/>
        </w:rPr>
      </w:pPr>
      <w:r>
        <w:rPr>
          <w:rFonts w:ascii="Calibri" w:cs="Calibri" w:eastAsia="Calibri" w:hAnsi="Calibri"/>
          <w:i/>
          <w:iCs/>
          <w:color w:val="555555"/>
          <w:sz w:val="22"/>
          <w:szCs w:val="22"/>
        </w:rPr>
        <w:t xml:space="preserve">[À insérer — screenshot de la grille des 8 films recommandés avec affiches TMDB.]</w:t>
      </w:r>
    </w:p>
    <w:p>
      <w:pPr>
        <w:pStyle w:val="Heading2"/>
        <w:spacing w:after="160" w:before="240"/>
      </w:pPr>
      <w:r>
        <w:rPr>
          <w:rFonts w:ascii="Calibri" w:cs="Calibri" w:eastAsia="Calibri" w:hAnsi="Calibri"/>
          <w:b/>
          <w:bCs/>
          <w:color w:val="111111"/>
          <w:sz w:val="28"/>
          <w:szCs w:val="28"/>
        </w:rPr>
        <w:t xml:space="preserve">Capture 4 — Page Statistiques</w:t>
      </w:r>
    </w:p>
    <w:p>
      <w:pPr>
        <w:spacing w:after="120" w:line="320"/>
        <w:rPr>
          <w:i/>
          <w:iCs/>
          <w:color w:val="555555"/>
        </w:rPr>
      </w:pPr>
      <w:r>
        <w:rPr>
          <w:rFonts w:ascii="Calibri" w:cs="Calibri" w:eastAsia="Calibri" w:hAnsi="Calibri"/>
          <w:i/>
          <w:iCs/>
          <w:color w:val="555555"/>
          <w:sz w:val="22"/>
          <w:szCs w:val="22"/>
        </w:rPr>
        <w:t xml:space="preserve">[À insérer — screenshot des KPIs et des deux graphiques (genres / décennies).]</w:t>
      </w:r>
    </w:p>
    <w:p>
      <w:pPr>
        <w:pStyle w:val="Heading2"/>
        <w:spacing w:after="160" w:before="240"/>
      </w:pPr>
      <w:r>
        <w:rPr>
          <w:rFonts w:ascii="Calibri" w:cs="Calibri" w:eastAsia="Calibri" w:hAnsi="Calibri"/>
          <w:b/>
          <w:bCs/>
          <w:color w:val="111111"/>
          <w:sz w:val="28"/>
          <w:szCs w:val="28"/>
        </w:rPr>
        <w:t xml:space="preserve">Capture 5 — Page À propos</w:t>
      </w:r>
    </w:p>
    <w:p>
      <w:pPr>
        <w:spacing w:after="120" w:line="320"/>
        <w:rPr>
          <w:i/>
          <w:iCs/>
          <w:color w:val="555555"/>
        </w:rPr>
      </w:pPr>
      <w:r>
        <w:rPr>
          <w:rFonts w:ascii="Calibri" w:cs="Calibri" w:eastAsia="Calibri" w:hAnsi="Calibri"/>
          <w:i/>
          <w:iCs/>
          <w:color w:val="555555"/>
          <w:sz w:val="22"/>
          <w:szCs w:val="22"/>
        </w:rPr>
        <w:t xml:space="preserve">[À insérer — screenshot de la page Équipe + Stack.]</w:t>
      </w:r>
    </w:p>
    <w:p>
      <w:pPr>
        <w:spacing w:after="120" w:line="320"/>
        <w:rPr>
          <w:i/>
          <w:iCs/>
          <w:color w:val="555555"/>
        </w:rPr>
      </w:pPr>
      <w:r>
        <w:rPr>
          <w:rFonts w:ascii="Calibri" w:cs="Calibri" w:eastAsia="Calibri" w:hAnsi="Calibri"/>
          <w:i/>
          <w:iCs/>
          <w:color w:val="555555"/>
          <w:sz w:val="22"/>
          <w:szCs w:val="22"/>
        </w:rPr>
        <w:t xml:space="preserve">Astuce : exporter chaque capture en PNG (1920×1080) puis l'insérer ici en remplacement du texte de placeholder.</w:t>
      </w:r>
    </w:p>
    <w:p>
      <w:r>
        <w:br w:type="page"/>
      </w:r>
    </w:p>
    <w:p>
      <w:pPr>
        <w:pStyle w:val="Heading1"/>
        <w:spacing w:after="200" w:before="280"/>
      </w:pPr>
      <w:r>
        <w:rPr>
          <w:rFonts w:ascii="Calibri" w:cs="Calibri" w:eastAsia="Calibri" w:hAnsi="Calibri"/>
          <w:b/>
          <w:bCs/>
          <w:color w:val="111111"/>
          <w:sz w:val="36"/>
          <w:szCs w:val="36"/>
        </w:rPr>
        <w:t xml:space="preserve">5. Mise en place pas à pas</w:t>
      </w:r>
    </w:p>
    <w:p>
      <w:pPr>
        <w:pBdr>
          <w:bottom w:val="single" w:color="F5C518" w:sz="24" w:space="1"/>
        </w:pBdr>
        <w:spacing w:after="240" w:before="120"/>
      </w:pPr>
      <w:r>
        <w:t xml:space="preserve"/>
      </w:r>
    </w:p>
    <w:p>
      <w:pPr>
        <w:pStyle w:val="Heading2"/>
        <w:spacing w:after="160" w:before="240"/>
      </w:pPr>
      <w:r>
        <w:rPr>
          <w:rFonts w:ascii="Calibri" w:cs="Calibri" w:eastAsia="Calibri" w:hAnsi="Calibri"/>
          <w:b/>
          <w:bCs/>
          <w:color w:val="111111"/>
          <w:sz w:val="28"/>
          <w:szCs w:val="28"/>
        </w:rPr>
        <w:t xml:space="preserve">5.1 Pré-requis</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Python ≥ 3.10</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Git</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Compte GitHub (pour le travail collaboratif)</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Clé API TMDB (gratuite, optionnelle pour la démo)</w:t>
      </w:r>
    </w:p>
    <w:p>
      <w:pPr>
        <w:pStyle w:val="Heading2"/>
        <w:spacing w:after="160" w:before="240"/>
      </w:pPr>
      <w:r>
        <w:rPr>
          <w:rFonts w:ascii="Calibri" w:cs="Calibri" w:eastAsia="Calibri" w:hAnsi="Calibri"/>
          <w:b/>
          <w:bCs/>
          <w:color w:val="111111"/>
          <w:sz w:val="28"/>
          <w:szCs w:val="28"/>
        </w:rPr>
        <w:t xml:space="preserve">5.2 Création de l'environnement virtuel</w:t>
      </w:r>
    </w:p>
    <w:p>
      <w:pPr>
        <w:pStyle w:val="ListParagraph"/>
        <w:numPr>
          <w:ilvl w:val="0"/>
          <w:numId w:val="3"/>
        </w:numPr>
        <w:spacing w:after="100" w:line="300"/>
      </w:pPr>
      <w:r>
        <w:rPr>
          <w:rFonts w:ascii="Calibri" w:cs="Calibri" w:eastAsia="Calibri" w:hAnsi="Calibri"/>
          <w:color w:val="111111"/>
          <w:sz w:val="22"/>
          <w:szCs w:val="22"/>
        </w:rPr>
        <w:t xml:space="preserve">Ouvrir un terminal dans le dossier du projet :  cd Downloads/DATAFIX-Streamlit</w:t>
      </w:r>
    </w:p>
    <w:p>
      <w:pPr>
        <w:pStyle w:val="ListParagraph"/>
        <w:numPr>
          <w:ilvl w:val="0"/>
          <w:numId w:val="3"/>
        </w:numPr>
        <w:spacing w:after="100" w:line="300"/>
      </w:pPr>
      <w:r>
        <w:rPr>
          <w:rFonts w:ascii="Calibri" w:cs="Calibri" w:eastAsia="Calibri" w:hAnsi="Calibri"/>
          <w:color w:val="111111"/>
          <w:sz w:val="22"/>
          <w:szCs w:val="22"/>
        </w:rPr>
        <w:t xml:space="preserve">Créer le venv :  python -m venv .venv</w:t>
      </w:r>
    </w:p>
    <w:p>
      <w:pPr>
        <w:pStyle w:val="ListParagraph"/>
        <w:numPr>
          <w:ilvl w:val="0"/>
          <w:numId w:val="3"/>
        </w:numPr>
        <w:spacing w:after="100" w:line="300"/>
      </w:pPr>
      <w:r>
        <w:rPr>
          <w:rFonts w:ascii="Calibri" w:cs="Calibri" w:eastAsia="Calibri" w:hAnsi="Calibri"/>
          <w:color w:val="111111"/>
          <w:sz w:val="22"/>
          <w:szCs w:val="22"/>
        </w:rPr>
        <w:t xml:space="preserve">Activer le venv :  .venv\Scripts\activate (Windows) ou source .venv/bin/activate (macOS/Linux)</w:t>
      </w:r>
    </w:p>
    <w:p>
      <w:pPr>
        <w:pStyle w:val="ListParagraph"/>
        <w:numPr>
          <w:ilvl w:val="0"/>
          <w:numId w:val="3"/>
        </w:numPr>
        <w:spacing w:after="100" w:line="300"/>
      </w:pPr>
      <w:r>
        <w:rPr>
          <w:rFonts w:ascii="Calibri" w:cs="Calibri" w:eastAsia="Calibri" w:hAnsi="Calibri"/>
          <w:color w:val="111111"/>
          <w:sz w:val="22"/>
          <w:szCs w:val="22"/>
        </w:rPr>
        <w:t xml:space="preserve">Installer les dépendances :  pip install -r requirements.txt</w:t>
      </w:r>
    </w:p>
    <w:p>
      <w:pPr>
        <w:pStyle w:val="Heading2"/>
        <w:spacing w:after="160" w:before="240"/>
      </w:pPr>
      <w:r>
        <w:rPr>
          <w:rFonts w:ascii="Calibri" w:cs="Calibri" w:eastAsia="Calibri" w:hAnsi="Calibri"/>
          <w:b/>
          <w:bCs/>
          <w:color w:val="111111"/>
          <w:sz w:val="28"/>
          <w:szCs w:val="28"/>
        </w:rPr>
        <w:t xml:space="preserve">5.3 Configuration GitHub</w:t>
      </w:r>
    </w:p>
    <w:p>
      <w:pPr>
        <w:pStyle w:val="ListParagraph"/>
        <w:numPr>
          <w:ilvl w:val="0"/>
          <w:numId w:val="3"/>
        </w:numPr>
        <w:spacing w:after="100" w:line="300"/>
      </w:pPr>
      <w:r>
        <w:rPr>
          <w:rFonts w:ascii="Calibri" w:cs="Calibri" w:eastAsia="Calibri" w:hAnsi="Calibri"/>
          <w:color w:val="111111"/>
          <w:sz w:val="22"/>
          <w:szCs w:val="22"/>
        </w:rPr>
        <w:t xml:space="preserve">Initialiser le dépôt local :  git init</w:t>
      </w:r>
    </w:p>
    <w:p>
      <w:pPr>
        <w:pStyle w:val="ListParagraph"/>
        <w:numPr>
          <w:ilvl w:val="0"/>
          <w:numId w:val="3"/>
        </w:numPr>
        <w:spacing w:after="100" w:line="300"/>
      </w:pPr>
      <w:r>
        <w:rPr>
          <w:rFonts w:ascii="Calibri" w:cs="Calibri" w:eastAsia="Calibri" w:hAnsi="Calibri"/>
          <w:color w:val="111111"/>
          <w:sz w:val="22"/>
          <w:szCs w:val="22"/>
        </w:rPr>
        <w:t xml:space="preserve">Premier commit :  git add . &amp;&amp; git commit -m "Initial commit"</w:t>
      </w:r>
    </w:p>
    <w:p>
      <w:pPr>
        <w:pStyle w:val="ListParagraph"/>
        <w:numPr>
          <w:ilvl w:val="0"/>
          <w:numId w:val="3"/>
        </w:numPr>
        <w:spacing w:after="100" w:line="300"/>
      </w:pPr>
      <w:r>
        <w:rPr>
          <w:rFonts w:ascii="Calibri" w:cs="Calibri" w:eastAsia="Calibri" w:hAnsi="Calibri"/>
          <w:color w:val="111111"/>
          <w:sz w:val="22"/>
          <w:szCs w:val="22"/>
        </w:rPr>
        <w:t xml:space="preserve">Créer un repo VIDE sur github.com (sans README ni .gitignore).</w:t>
      </w:r>
    </w:p>
    <w:p>
      <w:pPr>
        <w:pStyle w:val="ListParagraph"/>
        <w:numPr>
          <w:ilvl w:val="0"/>
          <w:numId w:val="3"/>
        </w:numPr>
        <w:spacing w:after="100" w:line="300"/>
      </w:pPr>
      <w:r>
        <w:rPr>
          <w:rFonts w:ascii="Calibri" w:cs="Calibri" w:eastAsia="Calibri" w:hAnsi="Calibri"/>
          <w:color w:val="111111"/>
          <w:sz w:val="22"/>
          <w:szCs w:val="22"/>
        </w:rPr>
        <w:t xml:space="preserve">Lier et pousser :  git remote add origin &lt;url&gt; puis git push -u origin main</w:t>
      </w:r>
    </w:p>
    <w:p>
      <w:pPr>
        <w:pStyle w:val="ListParagraph"/>
        <w:numPr>
          <w:ilvl w:val="0"/>
          <w:numId w:val="3"/>
        </w:numPr>
        <w:spacing w:after="100" w:line="300"/>
      </w:pPr>
      <w:r>
        <w:rPr>
          <w:rFonts w:ascii="Calibri" w:cs="Calibri" w:eastAsia="Calibri" w:hAnsi="Calibri"/>
          <w:color w:val="111111"/>
          <w:sz w:val="22"/>
          <w:szCs w:val="22"/>
        </w:rPr>
        <w:t xml:space="preserve">Pour collaborer : une branche feature/xxx par développeur, Pull Requests pour la review.</w:t>
      </w:r>
    </w:p>
    <w:p>
      <w:pPr>
        <w:pStyle w:val="Heading2"/>
        <w:spacing w:after="160" w:before="240"/>
      </w:pPr>
      <w:r>
        <w:rPr>
          <w:rFonts w:ascii="Calibri" w:cs="Calibri" w:eastAsia="Calibri" w:hAnsi="Calibri"/>
          <w:b/>
          <w:bCs/>
          <w:color w:val="111111"/>
          <w:sz w:val="28"/>
          <w:szCs w:val="28"/>
        </w:rPr>
        <w:t xml:space="preserve">5.4 Lancement local</w:t>
      </w:r>
    </w:p>
    <w:p>
      <w:pPr>
        <w:pStyle w:val="ListParagraph"/>
        <w:numPr>
          <w:ilvl w:val="0"/>
          <w:numId w:val="3"/>
        </w:numPr>
        <w:spacing w:after="100" w:line="300"/>
      </w:pPr>
      <w:r>
        <w:rPr>
          <w:rFonts w:ascii="Calibri" w:cs="Calibri" w:eastAsia="Calibri" w:hAnsi="Calibri"/>
          <w:color w:val="111111"/>
          <w:sz w:val="22"/>
          <w:szCs w:val="22"/>
        </w:rPr>
        <w:t xml:space="preserve">streamlit run app.py — l'app s'ouvre sur http://localhost:8501.</w:t>
      </w:r>
    </w:p>
    <w:p>
      <w:pPr>
        <w:pStyle w:val="ListParagraph"/>
        <w:numPr>
          <w:ilvl w:val="0"/>
          <w:numId w:val="3"/>
        </w:numPr>
        <w:spacing w:after="100" w:line="300"/>
      </w:pPr>
      <w:r>
        <w:rPr>
          <w:rFonts w:ascii="Calibri" w:cs="Calibri" w:eastAsia="Calibri" w:hAnsi="Calibri"/>
          <w:color w:val="111111"/>
          <w:sz w:val="22"/>
          <w:szCs w:val="22"/>
        </w:rPr>
        <w:t xml:space="preserve">Vérifier la sidebar (logo + navigation), les 4 pages, l'absence d'erreurs.</w:t>
      </w:r>
    </w:p>
    <w:p>
      <w:pPr>
        <w:pStyle w:val="Heading2"/>
        <w:spacing w:after="160" w:before="240"/>
      </w:pPr>
      <w:r>
        <w:rPr>
          <w:rFonts w:ascii="Calibri" w:cs="Calibri" w:eastAsia="Calibri" w:hAnsi="Calibri"/>
          <w:b/>
          <w:bCs/>
          <w:color w:val="111111"/>
          <w:sz w:val="28"/>
          <w:szCs w:val="28"/>
        </w:rPr>
        <w:t xml:space="preserve">5.5 Tests et validation</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Choisir « Inception » sur la page Recommandation → 8 films apparaissent en moins d'une seconde.</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Vérifier la cohérence visuelle (charte noir/jaune respectée).</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Vérifier l'absence d'imports manquants ou d'images cassées.</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Tester la navigation entre les 4 pages.</w:t>
      </w:r>
    </w:p>
    <w:p>
      <w:r>
        <w:br w:type="page"/>
      </w:r>
    </w:p>
    <w:p>
      <w:pPr>
        <w:pStyle w:val="Heading1"/>
        <w:spacing w:after="200" w:before="280"/>
      </w:pPr>
      <w:r>
        <w:rPr>
          <w:rFonts w:ascii="Calibri" w:cs="Calibri" w:eastAsia="Calibri" w:hAnsi="Calibri"/>
          <w:b/>
          <w:bCs/>
          <w:color w:val="111111"/>
          <w:sz w:val="36"/>
          <w:szCs w:val="36"/>
        </w:rPr>
        <w:t xml:space="preserve">6. Livrables</w:t>
      </w:r>
    </w:p>
    <w:p>
      <w:pPr>
        <w:pBdr>
          <w:bottom w:val="single" w:color="F5C518" w:sz="24" w:space="1"/>
        </w:pBdr>
        <w:spacing w:after="2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BDBD" w:sz="4"/>
              <w:left w:val="single" w:color="BDBDBD" w:sz="4"/>
              <w:bottom w:val="single" w:color="BDBDBD" w:sz="4"/>
              <w:right w:val="single" w:color="BDBDBD" w:sz="4"/>
            </w:tcBorders>
            <w:shd w:fill="F5C518" w:val="clear"/>
            <w:tcMar>
              <w:top w:type="dxa" w:w="100"/>
              <w:left w:type="dxa" w:w="140"/>
              <w:bottom w:type="dxa" w:w="100"/>
              <w:right w:type="dxa" w:w="140"/>
            </w:tcMar>
          </w:tcPr>
          <w:p>
            <w:r>
              <w:rPr>
                <w:rFonts w:ascii="Calibri" w:cs="Calibri" w:eastAsia="Calibri" w:hAnsi="Calibri"/>
                <w:b/>
                <w:bCs/>
                <w:color w:val="111111"/>
                <w:sz w:val="20"/>
                <w:szCs w:val="20"/>
              </w:rPr>
              <w:t xml:space="preserve">Livrable</w:t>
            </w:r>
          </w:p>
        </w:tc>
        <w:tc>
          <w:tcPr>
            <w:tcW w:type="dxa" w:w="6360"/>
            <w:tcBorders>
              <w:top w:val="single" w:color="BDBDBD" w:sz="4"/>
              <w:left w:val="single" w:color="BDBDBD" w:sz="4"/>
              <w:bottom w:val="single" w:color="BDBDBD" w:sz="4"/>
              <w:right w:val="single" w:color="BDBDBD" w:sz="4"/>
            </w:tcBorders>
            <w:shd w:fill="F5C518" w:val="clear"/>
            <w:tcMar>
              <w:top w:type="dxa" w:w="100"/>
              <w:left w:type="dxa" w:w="140"/>
              <w:bottom w:type="dxa" w:w="100"/>
              <w:right w:type="dxa" w:w="140"/>
            </w:tcMar>
          </w:tcPr>
          <w:p>
            <w:r>
              <w:rPr>
                <w:rFonts w:ascii="Calibri" w:cs="Calibri" w:eastAsia="Calibri" w:hAnsi="Calibri"/>
                <w:b/>
                <w:bCs/>
                <w:color w:val="111111"/>
                <w:sz w:val="20"/>
                <w:szCs w:val="20"/>
              </w:rPr>
              <w:t xml:space="preserve">Description</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Application Streamlit</w:t>
            </w:r>
          </w:p>
        </w:tc>
        <w:tc>
          <w:tcPr>
            <w:tcW w:type="dxa" w:w="63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Code source complet, prêt à exécuter avec streamlit run app.py.</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Maquette Figma</w:t>
            </w:r>
          </w:p>
        </w:tc>
        <w:tc>
          <w:tcPr>
            <w:tcW w:type="dxa" w:w="63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Lien : figma.com/make/uqyMucZ3CHStLNQEpuaUq0/Maquette-DATAFIX</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Dépôt GitHub</w:t>
            </w:r>
          </w:p>
        </w:tc>
        <w:tc>
          <w:tcPr>
            <w:tcW w:type="dxa" w:w="63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Repo public avec README, .gitignore, requirements et historique de commits.</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Présentation écrite</w:t>
            </w:r>
          </w:p>
        </w:tc>
        <w:tc>
          <w:tcPr>
            <w:tcW w:type="dxa" w:w="63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Le présent document — captures d'écran, architecture, méthodologie.</w:t>
            </w:r>
          </w:p>
        </w:tc>
      </w:tr>
      <w:tr>
        <w:tc>
          <w:tcPr>
            <w:tcW w:type="dxa" w:w="300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bCs/>
                <w:color w:val="111111"/>
                <w:sz w:val="20"/>
                <w:szCs w:val="20"/>
              </w:rPr>
              <w:t xml:space="preserve">Guide d'installation</w:t>
            </w:r>
          </w:p>
        </w:tc>
        <w:tc>
          <w:tcPr>
            <w:tcW w:type="dxa" w:w="6360"/>
            <w:tcBorders>
              <w:top w:val="single" w:color="BDBDBD" w:sz="4"/>
              <w:left w:val="single" w:color="BDBDBD" w:sz="4"/>
              <w:bottom w:val="single" w:color="BDBDBD" w:sz="4"/>
              <w:right w:val="single" w:color="BDBDBD" w:sz="4"/>
            </w:tcBorders>
            <w:tcMar>
              <w:top w:type="dxa" w:w="100"/>
              <w:left w:type="dxa" w:w="140"/>
              <w:bottom w:type="dxa" w:w="100"/>
              <w:right w:type="dxa" w:w="140"/>
            </w:tcMar>
          </w:tcPr>
          <w:p>
            <w:r>
              <w:rPr>
                <w:rFonts w:ascii="Calibri" w:cs="Calibri" w:eastAsia="Calibri" w:hAnsi="Calibri"/>
                <w:b w:val="false"/>
                <w:bCs w:val="false"/>
                <w:color w:val="111111"/>
                <w:sz w:val="20"/>
                <w:szCs w:val="20"/>
              </w:rPr>
              <w:t xml:space="preserve">GUIDE_DEMARRAGE.md — toutes les commandes pas-à-pas pour reprendre le projet.</w:t>
            </w:r>
          </w:p>
        </w:tc>
      </w:tr>
    </w:tbl>
    <w:p>
      <w:pPr>
        <w:spacing w:after="120" w:line="320"/>
      </w:pPr>
      <w:r>
        <w:rPr>
          <w:rFonts w:ascii="Calibri" w:cs="Calibri" w:eastAsia="Calibri" w:hAnsi="Calibri"/>
          <w:color w:val="111111"/>
          <w:sz w:val="22"/>
          <w:szCs w:val="22"/>
        </w:rPr>
        <w:t xml:space="preserve"/>
      </w:r>
    </w:p>
    <w:p>
      <w:pPr>
        <w:pStyle w:val="Heading2"/>
        <w:spacing w:after="160" w:before="240"/>
      </w:pPr>
      <w:r>
        <w:rPr>
          <w:rFonts w:ascii="Calibri" w:cs="Calibri" w:eastAsia="Calibri" w:hAnsi="Calibri"/>
          <w:b/>
          <w:bCs/>
          <w:color w:val="111111"/>
          <w:sz w:val="28"/>
          <w:szCs w:val="28"/>
        </w:rPr>
        <w:t xml:space="preserve">Prochaines étapes (Sprint 5)</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Brancher le vrai dataset complet (76 796 films TMDB) en remplacement de l'échantillon embarqué.</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Ajouter une recommandation par profil (collaborative filtering) en complément du content-based.</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Mettre en ligne sur Streamlit Community Cloud pour la démo client.</w:t>
      </w:r>
    </w:p>
    <w:p>
      <w:pPr>
        <w:pStyle w:val="ListParagraph"/>
        <w:numPr>
          <w:ilvl w:val="0"/>
          <w:numId w:val="2"/>
        </w:numPr>
        <w:spacing w:after="100" w:line="300"/>
      </w:pPr>
      <w:r>
        <w:rPr>
          <w:rFonts w:ascii="Calibri" w:cs="Calibri" w:eastAsia="Calibri" w:hAnsi="Calibri"/>
          <w:b w:val="false"/>
          <w:bCs w:val="false"/>
          <w:color w:val="111111"/>
          <w:sz w:val="22"/>
          <w:szCs w:val="22"/>
        </w:rPr>
        <w:t xml:space="preserve">Recueillir les retours du commanditaire et itérer sur l'UX.</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C518" w:sz="6" w:space="4"/>
      </w:pBdr>
      <w:jc w:val="right"/>
    </w:pPr>
    <w:r>
      <w:rPr>
        <w:rFonts w:ascii="Calibri" w:cs="Calibri" w:eastAsia="Calibri" w:hAnsi="Calibri"/>
        <w:color w:val="555555"/>
        <w:sz w:val="18"/>
        <w:szCs w:val="18"/>
      </w:rPr>
      <w:t xml:space="preserve">DATAFIX · Sprint 4 · Application Streamlit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8B6E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4d80fc51aa54235bce400c9e364c12acda52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DATAFIX — Application Streamlit (Sprint 4)</dc:title>
  <dc:creator>Équipe DATAFIX</dc:creator>
  <dc:description>Présentation de la maquette du système de recommandation de films</dc:description>
  <cp:lastModifiedBy>Un-named</cp:lastModifiedBy>
  <cp:revision>1</cp:revision>
  <dcterms:created xsi:type="dcterms:W3CDTF">2026-05-05T11:09:36.040Z</dcterms:created>
  <dcterms:modified xsi:type="dcterms:W3CDTF">2026-05-05T11:09:36.041Z</dcterms:modified>
</cp:coreProperties>
</file>

<file path=docProps/custom.xml><?xml version="1.0" encoding="utf-8"?>
<Properties xmlns="http://schemas.openxmlformats.org/officeDocument/2006/custom-properties" xmlns:vt="http://schemas.openxmlformats.org/officeDocument/2006/docPropsVTypes"/>
</file>