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649E" w:rsidRDefault="00C4649E" w:rsidP="00C4649E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</w:pPr>
      <w:r w:rsidRPr="00C4649E"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  <w:t>Amélioration ergonomie et apparence</w:t>
      </w:r>
    </w:p>
    <w:p w:rsidR="00C4649E" w:rsidRPr="00C4649E" w:rsidRDefault="00C4649E" w:rsidP="00C4649E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  <w:t>Vue Comptable</w:t>
      </w:r>
    </w:p>
    <w:p w:rsidR="00C4649E" w:rsidRDefault="00C4649E"/>
    <w:p w:rsidR="00C4649E" w:rsidRDefault="00C4649E"/>
    <w:p w:rsidR="00C4649E" w:rsidRDefault="00C4649E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20-04-11 à 18.12.3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/>
    <w:p w:rsidR="00C4649E" w:rsidRDefault="00C4649E"/>
    <w:p w:rsidR="00C4649E" w:rsidRDefault="00C4649E"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20-04-11 à 18.1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20-04-11 à 18.13.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écran 2020-04-11 à 18.13.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20-04-11 à 18.13.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/>
    <w:p w:rsidR="00C4649E" w:rsidRDefault="00C4649E"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20-04-11 à 18.13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/>
    <w:p w:rsidR="00C4649E" w:rsidRDefault="00C4649E"/>
    <w:p w:rsidR="00C4649E" w:rsidRDefault="00C4649E"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20-04-11 à 18.13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/>
    <w:p w:rsidR="00C4649E" w:rsidRDefault="00C4649E"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écran 2020-04-11 à 18.14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/>
    <w:p w:rsidR="00C4649E" w:rsidRDefault="00C4649E"/>
    <w:p w:rsidR="00C4649E" w:rsidRDefault="00C4649E"/>
    <w:p w:rsidR="00C4649E" w:rsidRDefault="00C4649E"/>
    <w:p w:rsidR="00C4649E" w:rsidRDefault="00C4649E"/>
    <w:p w:rsidR="00C4649E" w:rsidRDefault="00C4649E" w:rsidP="00C4649E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</w:pPr>
      <w:r w:rsidRPr="00C4649E"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  <w:t>Amélioration ergonomie et apparence</w:t>
      </w:r>
    </w:p>
    <w:p w:rsidR="00C4649E" w:rsidRDefault="00C4649E" w:rsidP="00C4649E">
      <w:pPr>
        <w:ind w:left="2832"/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  <w:t xml:space="preserve">Vue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  <w:t>Visiteur</w:t>
      </w:r>
    </w:p>
    <w:p w:rsidR="00C4649E" w:rsidRDefault="00C4649E" w:rsidP="00C4649E">
      <w:pPr>
        <w:ind w:left="2832"/>
        <w:rPr>
          <w:rFonts w:ascii="Times New Roman" w:eastAsia="Times New Roman" w:hAnsi="Times New Roman" w:cs="Times New Roman"/>
          <w:b/>
          <w:bCs/>
          <w:sz w:val="40"/>
          <w:szCs w:val="40"/>
          <w:lang w:eastAsia="fr-FR"/>
        </w:rPr>
      </w:pPr>
    </w:p>
    <w:p w:rsidR="00C4649E" w:rsidRDefault="00C4649E" w:rsidP="00C4649E"/>
    <w:p w:rsidR="00C4649E" w:rsidRDefault="00C4649E" w:rsidP="00C4649E">
      <w:pPr>
        <w:jc w:val="both"/>
      </w:pPr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’écran 2020-04-11 à 18.21.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 w:rsidP="00C4649E">
      <w:pPr>
        <w:jc w:val="both"/>
      </w:pPr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’écran 2020-04-11 à 18.22.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écran 2020-04-11 à 18.22.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’écran 2020-04-11 à 18.22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 w:rsidP="00C4649E">
      <w:pPr>
        <w:jc w:val="both"/>
      </w:pPr>
      <w:r>
        <w:rPr>
          <w:noProof/>
        </w:rPr>
        <w:lastRenderedPageBreak/>
        <w:drawing>
          <wp:inline distT="0" distB="0" distL="0" distR="0">
            <wp:extent cx="5756910" cy="359791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’écran 2020-04-11 à 18.22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</w:p>
    <w:p w:rsidR="00C4649E" w:rsidRDefault="00C4649E" w:rsidP="00C4649E">
      <w:pPr>
        <w:jc w:val="both"/>
      </w:pPr>
      <w:r>
        <w:rPr>
          <w:noProof/>
        </w:rPr>
        <w:drawing>
          <wp:inline distT="0" distB="0" distL="0" distR="0">
            <wp:extent cx="5756910" cy="359791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’écran 2020-04-11 à 18.22.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49E" w:rsidSect="00CB0A3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49E"/>
    <w:rsid w:val="00907C0B"/>
    <w:rsid w:val="00C4649E"/>
    <w:rsid w:val="00CB0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2629CB"/>
  <w15:chartTrackingRefBased/>
  <w15:docId w15:val="{670A9CFF-A056-F745-9BCB-15C11F5B0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C4649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C4649E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07C0B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07C0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1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26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kouaho</dc:creator>
  <cp:keywords/>
  <dc:description/>
  <cp:lastModifiedBy>francis kouaho</cp:lastModifiedBy>
  <cp:revision>1</cp:revision>
  <cp:lastPrinted>2020-04-11T16:25:00Z</cp:lastPrinted>
  <dcterms:created xsi:type="dcterms:W3CDTF">2020-04-11T16:14:00Z</dcterms:created>
  <dcterms:modified xsi:type="dcterms:W3CDTF">2020-04-11T16:29:00Z</dcterms:modified>
</cp:coreProperties>
</file>