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05F75" w14:textId="15AE3ACC" w:rsidR="00FF285F" w:rsidRDefault="00FF285F" w:rsidP="00FA1352">
      <w:pPr>
        <w:pStyle w:val="Listenabsatz"/>
        <w:numPr>
          <w:ilvl w:val="0"/>
          <w:numId w:val="1"/>
        </w:numPr>
        <w:ind w:left="0"/>
      </w:pPr>
      <w:r>
        <w:t>Die in der Folie</w:t>
      </w:r>
      <w:r>
        <w:t xml:space="preserve"> 10</w:t>
      </w:r>
      <w:r>
        <w:t xml:space="preserve"> gezeigten Leistungsunterschiede</w:t>
      </w:r>
      <w:r>
        <w:t xml:space="preserve"> zwischen Compilern</w:t>
      </w:r>
      <w:r>
        <w:t xml:space="preserve"> </w:t>
      </w:r>
      <w:r w:rsidR="00EB79E5">
        <w:t>haben mehrere mögliche Gründe</w:t>
      </w:r>
      <w:r>
        <w:t>:</w:t>
      </w:r>
    </w:p>
    <w:p w14:paraId="6940934A" w14:textId="06DD194F" w:rsidR="00FF285F" w:rsidRDefault="00FF285F" w:rsidP="00FF285F">
      <w:r>
        <w:t>SIMD-</w:t>
      </w:r>
      <w:proofErr w:type="gramStart"/>
      <w:r>
        <w:t>Optimierungen :</w:t>
      </w:r>
      <w:proofErr w:type="gramEnd"/>
      <w:r>
        <w:t xml:space="preserve"> Der Code nutzt SIMD durch </w:t>
      </w:r>
      <w:proofErr w:type="spellStart"/>
      <w:r>
        <w:t>OpenMP</w:t>
      </w:r>
      <w:proofErr w:type="spellEnd"/>
      <w:r>
        <w:t xml:space="preserve">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simd</w:t>
      </w:r>
      <w:proofErr w:type="spellEnd"/>
      <w:r>
        <w:t xml:space="preserve">. Diese ermöglichen die Vektorisierung, </w:t>
      </w:r>
      <w:proofErr w:type="gramStart"/>
      <w:r>
        <w:t>die erweiterte SIMD-Anweisungen</w:t>
      </w:r>
      <w:proofErr w:type="gramEnd"/>
      <w:r>
        <w:t xml:space="preserve"> wie AVX2 nutzt, um mehrere Elemente parallel zu verarbeiten. </w:t>
      </w:r>
      <w:proofErr w:type="spellStart"/>
      <w:r>
        <w:t>Clang</w:t>
      </w:r>
      <w:proofErr w:type="spellEnd"/>
      <w:r>
        <w:t xml:space="preserve"> generiert besser optimierten SIMD-Code als GCC und Intel Compiler </w:t>
      </w:r>
      <w:r>
        <w:sym w:font="Wingdings" w:char="F0E0"/>
      </w:r>
      <w:r>
        <w:t xml:space="preserve"> </w:t>
      </w:r>
      <w:proofErr w:type="spellStart"/>
      <w:r>
        <w:t>Clang</w:t>
      </w:r>
      <w:proofErr w:type="spellEnd"/>
      <w:r>
        <w:t xml:space="preserve"> nutzt die Hardware effektiver.</w:t>
      </w:r>
    </w:p>
    <w:p w14:paraId="0135FD89" w14:textId="16CBCD84" w:rsidR="00FF285F" w:rsidRDefault="00FF285F" w:rsidP="00FF285F">
      <w:proofErr w:type="spellStart"/>
      <w:r>
        <w:t>Schleifenentrollung</w:t>
      </w:r>
      <w:proofErr w:type="spellEnd"/>
      <w:r>
        <w:t xml:space="preserve">: Das </w:t>
      </w:r>
      <w:proofErr w:type="spellStart"/>
      <w:r>
        <w:t>Entrollungsmakro</w:t>
      </w:r>
      <w:proofErr w:type="spellEnd"/>
      <w:r>
        <w:t xml:space="preserve"> (__</w:t>
      </w:r>
      <w:proofErr w:type="spellStart"/>
      <w:proofErr w:type="gramStart"/>
      <w:r>
        <w:t>unroll</w:t>
      </w:r>
      <w:proofErr w:type="spellEnd"/>
      <w:r>
        <w:t>(</w:t>
      </w:r>
      <w:proofErr w:type="gramEnd"/>
      <w:r>
        <w:t xml:space="preserve">8)) hilft, den Schleifen-Overhead zu reduzieren und bietet dem Compiler Möglichkeiten zur weiteren Optimierung. </w:t>
      </w:r>
      <w:proofErr w:type="spellStart"/>
      <w:r>
        <w:t>Clang</w:t>
      </w:r>
      <w:proofErr w:type="spellEnd"/>
      <w:r>
        <w:t xml:space="preserve"> verfügt über eine bessere Schleifenoptimierung und </w:t>
      </w:r>
      <w:proofErr w:type="spellStart"/>
      <w:r>
        <w:t>Entrollungsheuristik</w:t>
      </w:r>
      <w:proofErr w:type="spellEnd"/>
      <w:r>
        <w:t xml:space="preserve"> </w:t>
      </w:r>
      <w:r>
        <w:sym w:font="Wingdings" w:char="F0E0"/>
      </w:r>
      <w:r>
        <w:t xml:space="preserve"> eine effizientere Ausführung.</w:t>
      </w:r>
    </w:p>
    <w:p w14:paraId="7414F937" w14:textId="40603F18" w:rsidR="00FF285F" w:rsidRDefault="00FF285F" w:rsidP="00FF285F">
      <w:r>
        <w:t xml:space="preserve">Speicherausrichtung: Die </w:t>
      </w:r>
      <w:proofErr w:type="spellStart"/>
      <w:r>
        <w:t>Aligned</w:t>
      </w:r>
      <w:proofErr w:type="spellEnd"/>
      <w:r>
        <w:t xml:space="preserve">-Klausel stellt sicher, dass der Speicher an 64-Byte-Grenzen ausgerichtet </w:t>
      </w:r>
      <w:proofErr w:type="gramStart"/>
      <w:r>
        <w:t>ist</w:t>
      </w:r>
      <w:proofErr w:type="gramEnd"/>
      <w:r>
        <w:t xml:space="preserve"> </w:t>
      </w:r>
      <w:r>
        <w:sym w:font="Wingdings" w:char="F0E0"/>
      </w:r>
      <w:r>
        <w:t xml:space="preserve"> Anforderungen für AVX2-Register. Falsch ausgerichteter Speicher kann zu Nachteilen führen. Einige Compiler (z. B. </w:t>
      </w:r>
      <w:proofErr w:type="spellStart"/>
      <w:r>
        <w:t>Clang</w:t>
      </w:r>
      <w:proofErr w:type="spellEnd"/>
      <w:r>
        <w:t>) handhaben die Ausrichtung effektiver als andere.</w:t>
      </w:r>
    </w:p>
    <w:p w14:paraId="00BD6EC1" w14:textId="1A09F4CC" w:rsidR="00FF285F" w:rsidRDefault="00FF285F" w:rsidP="00FF285F">
      <w:proofErr w:type="spellStart"/>
      <w:r>
        <w:t>Clangs</w:t>
      </w:r>
      <w:proofErr w:type="spellEnd"/>
      <w:r>
        <w:t xml:space="preserve"> überlegener </w:t>
      </w:r>
      <w:proofErr w:type="spellStart"/>
      <w:r>
        <w:t>Vektorisierer</w:t>
      </w:r>
      <w:proofErr w:type="spellEnd"/>
      <w:r>
        <w:t xml:space="preserve">: </w:t>
      </w:r>
      <w:proofErr w:type="spellStart"/>
      <w:r>
        <w:t>Clangs</w:t>
      </w:r>
      <w:proofErr w:type="spellEnd"/>
      <w:r>
        <w:t xml:space="preserve"> Implementierung der </w:t>
      </w:r>
      <w:proofErr w:type="spellStart"/>
      <w:r>
        <w:t>Schleifenvektorisierung</w:t>
      </w:r>
      <w:proofErr w:type="spellEnd"/>
      <w:r>
        <w:t xml:space="preserve"> und Befehlsplanung ist als besonders leistungsstark bekannt. Er kann engere Schleifen erzeugen, Speicherabhängigkeiten besser handhaben und intrinsische SIMD-Befehle effizienter nutzen als GCC oder der Intel-Compiler.</w:t>
      </w:r>
    </w:p>
    <w:p w14:paraId="751B400F" w14:textId="70D5E7AF" w:rsidR="00FF285F" w:rsidRDefault="00FF285F" w:rsidP="00EB79E5">
      <w:r>
        <w:t xml:space="preserve">Compilerspezifische Optimierungen: Verschiedene Compiler priorisieren Optimierungen unterschiedlich. </w:t>
      </w:r>
      <w:proofErr w:type="spellStart"/>
      <w:r>
        <w:t>Clang</w:t>
      </w:r>
      <w:proofErr w:type="spellEnd"/>
      <w:r>
        <w:t xml:space="preserve"> verfügt möglicherweise über erweiterte Optimierungen für Gleitkommaoperationen und Speicherauslagerungen (z. B.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swap</w:t>
      </w:r>
      <w:proofErr w:type="spellEnd"/>
      <w:r>
        <w:t>)</w:t>
      </w:r>
      <w:r>
        <w:t xml:space="preserve"> </w:t>
      </w:r>
      <w:r>
        <w:sym w:font="Wingdings" w:char="F0E0"/>
      </w:r>
      <w:r>
        <w:t xml:space="preserve"> Übereinstimmung</w:t>
      </w:r>
      <w:r>
        <w:t xml:space="preserve"> besser mit dem AVX2-Befehlssatz</w:t>
      </w:r>
      <w:r w:rsidR="00EB79E5">
        <w:t>.</w:t>
      </w:r>
    </w:p>
    <w:p w14:paraId="439B290B" w14:textId="77777777" w:rsidR="00FA1352" w:rsidRDefault="00FA1352" w:rsidP="00EB79E5"/>
    <w:p w14:paraId="098D9414" w14:textId="77777777" w:rsidR="00FA1352" w:rsidRDefault="00FA1352" w:rsidP="00FA1352">
      <w:pPr>
        <w:pStyle w:val="Listenabsatz"/>
        <w:numPr>
          <w:ilvl w:val="0"/>
          <w:numId w:val="1"/>
        </w:numPr>
        <w:ind w:left="0"/>
      </w:pPr>
      <w:proofErr w:type="spellStart"/>
      <w:r w:rsidRPr="00FA1352">
        <w:t>Latency</w:t>
      </w:r>
      <w:proofErr w:type="spellEnd"/>
      <w:r w:rsidRPr="00FA1352">
        <w:t xml:space="preserve"> (Latenz) ist die Anzahl an Taktzyklen, die eine Instruktion braucht, bis ihr Ergebnis zur Verfügung steht. Je niedriger die Latenz, desto schneller steht das Resultat für abhängige Berechnungen bereit. </w:t>
      </w:r>
      <w:proofErr w:type="spellStart"/>
      <w:r w:rsidRPr="00FA1352">
        <w:t>Throughput</w:t>
      </w:r>
      <w:proofErr w:type="spellEnd"/>
      <w:r w:rsidRPr="00FA1352">
        <w:t xml:space="preserve"> (Durchsatz) beschreibt, wie viele Instruktionen pro Taktzyklus abgearbeitet werden können. Hoher Durchsatz ist vorteilhaft, wenn viele unabhängige Operationen parallel ausgeführt werden können (z.B. bei SIMD).</w:t>
      </w:r>
    </w:p>
    <w:p w14:paraId="5EB17A9D" w14:textId="3F5B9649" w:rsidR="00FA1352" w:rsidRPr="00FA1352" w:rsidRDefault="00FA1352" w:rsidP="00FA1352">
      <w:pPr>
        <w:pStyle w:val="Listenabsatz"/>
        <w:ind w:left="0"/>
      </w:pPr>
      <w:r>
        <w:t>Man hat vier mögliche Szenarien:</w:t>
      </w:r>
    </w:p>
    <w:p w14:paraId="17766E34" w14:textId="578BB406" w:rsidR="00FA1352" w:rsidRPr="00FA1352" w:rsidRDefault="00FA1352" w:rsidP="00FA1352">
      <w:pPr>
        <w:pStyle w:val="Listenabsatz"/>
        <w:ind w:left="0"/>
      </w:pPr>
      <w:r w:rsidRPr="00FA1352">
        <w:rPr>
          <w:b/>
          <w:bCs/>
        </w:rPr>
        <w:t xml:space="preserve">Low </w:t>
      </w:r>
      <w:proofErr w:type="spellStart"/>
      <w:r w:rsidRPr="00FA1352">
        <w:rPr>
          <w:b/>
          <w:bCs/>
        </w:rPr>
        <w:t>Latency</w:t>
      </w:r>
      <w:proofErr w:type="spellEnd"/>
      <w:r w:rsidRPr="00FA1352">
        <w:rPr>
          <w:b/>
          <w:bCs/>
        </w:rPr>
        <w:t xml:space="preserve">, High </w:t>
      </w:r>
      <w:proofErr w:type="spellStart"/>
      <w:r w:rsidRPr="00FA1352">
        <w:rPr>
          <w:b/>
          <w:bCs/>
        </w:rPr>
        <w:t>Throughput</w:t>
      </w:r>
      <w:proofErr w:type="spellEnd"/>
      <w:r w:rsidRPr="00FA1352">
        <w:t>: Ideal für schnelle Ausführung und Parallelisierung.</w:t>
      </w:r>
    </w:p>
    <w:p w14:paraId="356E7770" w14:textId="77777777" w:rsidR="00FA1352" w:rsidRPr="00FA1352" w:rsidRDefault="00FA1352" w:rsidP="00FA1352">
      <w:pPr>
        <w:pStyle w:val="Listenabsatz"/>
        <w:ind w:left="0"/>
      </w:pPr>
      <w:r w:rsidRPr="00FA1352">
        <w:rPr>
          <w:b/>
          <w:bCs/>
        </w:rPr>
        <w:t xml:space="preserve">Low </w:t>
      </w:r>
      <w:proofErr w:type="spellStart"/>
      <w:r w:rsidRPr="00FA1352">
        <w:rPr>
          <w:b/>
          <w:bCs/>
        </w:rPr>
        <w:t>Latency</w:t>
      </w:r>
      <w:proofErr w:type="spellEnd"/>
      <w:r w:rsidRPr="00FA1352">
        <w:rPr>
          <w:b/>
          <w:bCs/>
        </w:rPr>
        <w:t xml:space="preserve">, Low </w:t>
      </w:r>
      <w:proofErr w:type="spellStart"/>
      <w:r w:rsidRPr="00FA1352">
        <w:rPr>
          <w:b/>
          <w:bCs/>
        </w:rPr>
        <w:t>Throughput</w:t>
      </w:r>
      <w:proofErr w:type="spellEnd"/>
      <w:r w:rsidRPr="00FA1352">
        <w:t>: Gut für serielle Aufgaben mit vielen Datenabhängigkeiten.</w:t>
      </w:r>
    </w:p>
    <w:p w14:paraId="69E8E684" w14:textId="77777777" w:rsidR="00FA1352" w:rsidRPr="00FA1352" w:rsidRDefault="00FA1352" w:rsidP="00FA1352">
      <w:pPr>
        <w:pStyle w:val="Listenabsatz"/>
        <w:ind w:left="0"/>
      </w:pPr>
      <w:r w:rsidRPr="00FA1352">
        <w:rPr>
          <w:b/>
          <w:bCs/>
        </w:rPr>
        <w:t xml:space="preserve">High </w:t>
      </w:r>
      <w:proofErr w:type="spellStart"/>
      <w:r w:rsidRPr="00FA1352">
        <w:rPr>
          <w:b/>
          <w:bCs/>
        </w:rPr>
        <w:t>Latency</w:t>
      </w:r>
      <w:proofErr w:type="spellEnd"/>
      <w:r w:rsidRPr="00FA1352">
        <w:rPr>
          <w:b/>
          <w:bCs/>
        </w:rPr>
        <w:t xml:space="preserve">, High </w:t>
      </w:r>
      <w:proofErr w:type="spellStart"/>
      <w:r w:rsidRPr="00FA1352">
        <w:rPr>
          <w:b/>
          <w:bCs/>
        </w:rPr>
        <w:t>Throughput</w:t>
      </w:r>
      <w:proofErr w:type="spellEnd"/>
      <w:r w:rsidRPr="00FA1352">
        <w:t>: Kann Latenz verstecken, wenn genug unabhängige Instruktionen vorliegen.</w:t>
      </w:r>
    </w:p>
    <w:p w14:paraId="26E04633" w14:textId="2934420E" w:rsidR="00FA1352" w:rsidRDefault="00FA1352" w:rsidP="00FA1352">
      <w:pPr>
        <w:pStyle w:val="Listenabsatz"/>
        <w:ind w:left="0"/>
      </w:pPr>
      <w:r w:rsidRPr="00FA1352">
        <w:rPr>
          <w:b/>
          <w:bCs/>
        </w:rPr>
        <w:t xml:space="preserve">High </w:t>
      </w:r>
      <w:proofErr w:type="spellStart"/>
      <w:r w:rsidRPr="00FA1352">
        <w:rPr>
          <w:b/>
          <w:bCs/>
        </w:rPr>
        <w:t>Latency</w:t>
      </w:r>
      <w:proofErr w:type="spellEnd"/>
      <w:r w:rsidRPr="00FA1352">
        <w:rPr>
          <w:b/>
          <w:bCs/>
        </w:rPr>
        <w:t xml:space="preserve">, Low </w:t>
      </w:r>
      <w:proofErr w:type="spellStart"/>
      <w:r w:rsidRPr="00FA1352">
        <w:rPr>
          <w:b/>
          <w:bCs/>
        </w:rPr>
        <w:t>Throughput</w:t>
      </w:r>
      <w:proofErr w:type="spellEnd"/>
      <w:r w:rsidRPr="00FA1352">
        <w:t xml:space="preserve">: Schlechtestes Szenario bei </w:t>
      </w:r>
      <w:r w:rsidRPr="00FA1352">
        <w:t>sequenziellen</w:t>
      </w:r>
      <w:r w:rsidRPr="00FA1352">
        <w:t xml:space="preserve"> und parallelen Workloads.</w:t>
      </w:r>
    </w:p>
    <w:p w14:paraId="4790E4B2" w14:textId="77777777" w:rsidR="00FA1352" w:rsidRPr="00FA1352" w:rsidRDefault="00FA1352" w:rsidP="00FA1352">
      <w:pPr>
        <w:pStyle w:val="Listenabsatz"/>
        <w:ind w:left="0"/>
      </w:pPr>
    </w:p>
    <w:p w14:paraId="04F1C9C1" w14:textId="046221FE" w:rsidR="00FA1352" w:rsidRDefault="00FA1352" w:rsidP="00FA1352">
      <w:pPr>
        <w:pStyle w:val="Listenabsatz"/>
        <w:ind w:left="0"/>
      </w:pPr>
      <w:r w:rsidRPr="00FA1352">
        <w:t>Für SIMD-</w:t>
      </w:r>
      <w:proofErr w:type="spellStart"/>
      <w:r w:rsidRPr="00FA1352">
        <w:t>Intrinsics</w:t>
      </w:r>
      <w:proofErr w:type="spellEnd"/>
      <w:r w:rsidRPr="00FA1352">
        <w:t xml:space="preserve"> wie _mm256_add_ps (Addition) sind Latenz und Durchsatz in der Regel günstig. Komplexere Befehle wie _mm256_div_ps erfordern mehr Taktzyklen, was höhere Latenz und oft geringeren Durchsatz </w:t>
      </w:r>
      <w:r>
        <w:t>verursacht</w:t>
      </w:r>
      <w:r w:rsidRPr="00FA1352">
        <w:t>. In der Praxis wählt man je nach Workload Instruktionen mit niedriger Latenz für kaskadierende Berechnungen und Instruktionen mit hohem Durchsatz für parallele Schleifen.</w:t>
      </w:r>
    </w:p>
    <w:p w14:paraId="3F2134A9" w14:textId="77777777" w:rsidR="00E31FC4" w:rsidRDefault="00E31FC4" w:rsidP="00FA1352">
      <w:pPr>
        <w:pStyle w:val="Listenabsatz"/>
        <w:ind w:left="0"/>
      </w:pPr>
    </w:p>
    <w:p w14:paraId="55316D80" w14:textId="0B87D21A" w:rsidR="00E31FC4" w:rsidRDefault="00E31FC4" w:rsidP="00E31FC4">
      <w:pPr>
        <w:pStyle w:val="Listenabsatz"/>
        <w:numPr>
          <w:ilvl w:val="0"/>
          <w:numId w:val="1"/>
        </w:numPr>
        <w:ind w:left="0"/>
      </w:pPr>
      <w:r>
        <w:t xml:space="preserve">Das </w:t>
      </w:r>
      <w:r>
        <w:t>Paper</w:t>
      </w:r>
      <w:r>
        <w:t xml:space="preserve"> befasst sich mit der Leistung von vektorisierten Hashtabellen in verschiedenen CPU-Architekturen,</w:t>
      </w:r>
      <w:r>
        <w:t xml:space="preserve"> welche </w:t>
      </w:r>
      <w:r>
        <w:t>Auswirkungen auf die Effizienz der Datenverarbeitung.</w:t>
      </w:r>
      <w:r>
        <w:t xml:space="preserve"> Folgendes war für mich interessant:</w:t>
      </w:r>
    </w:p>
    <w:p w14:paraId="794D4C6B" w14:textId="1D3BBA55" w:rsidR="00E31FC4" w:rsidRDefault="00E31FC4" w:rsidP="00E31FC4">
      <w:r>
        <w:t>Auswirkungen der CPU-Heterogenität auf die Leistung:</w:t>
      </w:r>
      <w:r>
        <w:br/>
      </w:r>
      <w:r w:rsidR="00E96EE9">
        <w:t>Das Paper</w:t>
      </w:r>
      <w:r>
        <w:t xml:space="preserve"> zeigt Leistungsunterschiede zwischen x86-, ARM- und Power-Architekturen bei Verwendung vektorisierter Hashschemata auf. Sie betont die wachsende Bedeutung von ARM-CPUs, die voraussichtlich einen erheblichen Marktanteil erreichen werden, und ihre Auswirkungen auf moderne Datenbanksysteme. Dieser Trend weist auf die Notwendigkeit anpassbarer Hashimplementierungen hin, die die Hardwarevielfalt optimieren.</w:t>
      </w:r>
    </w:p>
    <w:p w14:paraId="5607067E" w14:textId="249AD9F8" w:rsidR="00FA1352" w:rsidRDefault="00E31FC4" w:rsidP="00E96EE9">
      <w:r>
        <w:t xml:space="preserve">Innovationen bei </w:t>
      </w:r>
      <w:proofErr w:type="spellStart"/>
      <w:r>
        <w:t>Hashing</w:t>
      </w:r>
      <w:proofErr w:type="spellEnd"/>
      <w:r>
        <w:t>-Techniken:</w:t>
      </w:r>
      <w:r w:rsidR="00E96EE9">
        <w:br/>
      </w:r>
      <w:r>
        <w:t xml:space="preserve">Die Charakterisierung und Bewertung von vektorisiertem linearem </w:t>
      </w:r>
      <w:proofErr w:type="spellStart"/>
      <w:r>
        <w:t>Probing</w:t>
      </w:r>
      <w:proofErr w:type="spellEnd"/>
      <w:r>
        <w:t xml:space="preserve"> (VLP), vektorisiertem Fingerprinting (VFP) und </w:t>
      </w:r>
      <w:proofErr w:type="spellStart"/>
      <w:r>
        <w:t>Bucket</w:t>
      </w:r>
      <w:proofErr w:type="spellEnd"/>
      <w:r>
        <w:t xml:space="preserve">-basiertem Vergleich (BBC) zeigt, wie vektorisierte Ansätze skalare Ansätze deutlich übertreffen, insbesondere in Szenarien mit hoher Belastung. BBC beispielsweise erreicht unter bestimmten Bedingungen die zwei- bis </w:t>
      </w:r>
      <w:proofErr w:type="spellStart"/>
      <w:r>
        <w:t>dreifache</w:t>
      </w:r>
      <w:proofErr w:type="spellEnd"/>
      <w:r>
        <w:t xml:space="preserve"> Leistung herkömmlicher skalarer Methoden wie Robin Hood-</w:t>
      </w:r>
      <w:proofErr w:type="spellStart"/>
      <w:r>
        <w:t>Hashing</w:t>
      </w:r>
      <w:proofErr w:type="spellEnd"/>
      <w:r>
        <w:t>. Dies zeigt, wie ein fein abgestimmtes Datenstrukturdesign die SIMD-Funktionen für eine optimierte Datenverarbeitung nutzen kann.</w:t>
      </w:r>
    </w:p>
    <w:sectPr w:rsidR="00FA1352" w:rsidSect="00FF2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E1824"/>
    <w:multiLevelType w:val="hybridMultilevel"/>
    <w:tmpl w:val="D160E6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40C9"/>
    <w:multiLevelType w:val="multilevel"/>
    <w:tmpl w:val="56C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68189">
    <w:abstractNumId w:val="0"/>
  </w:num>
  <w:num w:numId="2" w16cid:durableId="135287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91"/>
    <w:rsid w:val="003E6979"/>
    <w:rsid w:val="004B308D"/>
    <w:rsid w:val="008F6291"/>
    <w:rsid w:val="00B44478"/>
    <w:rsid w:val="00D206B8"/>
    <w:rsid w:val="00E31FC4"/>
    <w:rsid w:val="00E96EE9"/>
    <w:rsid w:val="00EB79E5"/>
    <w:rsid w:val="00FA1352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7B94"/>
  <w15:chartTrackingRefBased/>
  <w15:docId w15:val="{5FD7331A-8BE6-461D-948A-2E7B96F0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6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6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6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6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6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62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62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62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62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62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62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62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62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62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6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62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6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Alkhaddoor</dc:creator>
  <cp:keywords/>
  <dc:description/>
  <cp:lastModifiedBy>Salim Alkhaddoor</cp:lastModifiedBy>
  <cp:revision>4</cp:revision>
  <dcterms:created xsi:type="dcterms:W3CDTF">2024-12-29T10:08:00Z</dcterms:created>
  <dcterms:modified xsi:type="dcterms:W3CDTF">2024-12-29T10:48:00Z</dcterms:modified>
</cp:coreProperties>
</file>