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E71" w:rsidRPr="00177E71" w:rsidRDefault="00177E71" w:rsidP="00177E71">
      <w:pPr>
        <w:jc w:val="center"/>
        <w:rPr>
          <w:rFonts w:ascii="Times New Roman" w:hAnsi="Times New Roman" w:cs="Times New Roman"/>
          <w:b/>
          <w:lang w:val="en-US"/>
        </w:rPr>
      </w:pPr>
      <w:bookmarkStart w:id="0" w:name="_GoBack"/>
      <w:r w:rsidRPr="00177E71">
        <w:rPr>
          <w:rFonts w:ascii="Times New Roman" w:hAnsi="Times New Roman" w:cs="Times New Roman"/>
          <w:b/>
          <w:lang w:val="en-US"/>
        </w:rPr>
        <w:t>SCP vs IAM POLICIES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4170"/>
        <w:gridCol w:w="2866"/>
      </w:tblGrid>
      <w:tr w:rsidR="00177E71" w:rsidRPr="00177E71" w:rsidTr="00177E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bookmarkEnd w:id="0"/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Service Control Policy (SCP)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IAM Policy</w:t>
            </w:r>
          </w:p>
        </w:tc>
      </w:tr>
      <w:tr w:rsidR="00177E71" w:rsidRPr="00177E71" w:rsidTr="00177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What it controls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Acts as a guardrail. It sets the absolute maximum permissions an account can have.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Grants or denies specific actions on specific AWS resources.</w:t>
            </w:r>
          </w:p>
        </w:tc>
      </w:tr>
      <w:tr w:rsidR="00177E71" w:rsidRPr="00177E71" w:rsidTr="00177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Who it applies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Applies to all IAM users and roles in an Account or Organizational Unit (OU)—including the root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Applies only to the specific IAM user, group, or role it is attached to.</w:t>
            </w:r>
          </w:p>
        </w:tc>
      </w:tr>
      <w:tr w:rsidR="00177E71" w:rsidRPr="00177E71" w:rsidTr="00177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Can it grant permissions?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No.</w:t>
            </w: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An SCP can only restrict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Yes.</w:t>
            </w: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IAM policies are what actually grant access to do things.</w:t>
            </w:r>
          </w:p>
        </w:tc>
      </w:tr>
      <w:tr w:rsidR="00177E71" w:rsidRPr="00177E71" w:rsidTr="00177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Where it's applied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Attached at the Organization Root, OU, or Account level.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Attached directly to IAM Users, Groups, or Roles inside an account.</w:t>
            </w:r>
          </w:p>
        </w:tc>
      </w:tr>
      <w:tr w:rsidR="00177E71" w:rsidRPr="00177E71" w:rsidTr="00177E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What overrides it?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Nothing.</w:t>
            </w: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 xml:space="preserve"> If an SCP denies an action, an IAM policy cannot override it to allow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77E71" w:rsidRPr="00177E71" w:rsidRDefault="00177E71" w:rsidP="00177E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  <w14:ligatures w14:val="none"/>
              </w:rPr>
            </w:pPr>
            <w:r w:rsidRPr="00177E7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An explicit Deny in an SCP or another IAM policy will override an Allow.</w:t>
            </w:r>
          </w:p>
        </w:tc>
      </w:tr>
    </w:tbl>
    <w:p w:rsidR="001F554D" w:rsidRPr="00177E71" w:rsidRDefault="001F554D" w:rsidP="00177E71">
      <w:pPr>
        <w:jc w:val="both"/>
      </w:pPr>
    </w:p>
    <w:sectPr w:rsidR="001F554D" w:rsidRPr="00177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71"/>
    <w:rsid w:val="00177E71"/>
    <w:rsid w:val="001F554D"/>
    <w:rsid w:val="0041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74408"/>
  <w15:chartTrackingRefBased/>
  <w15:docId w15:val="{1311A17B-1B5E-4FDD-B418-F1A90256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7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7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748</Characters>
  <Application>Microsoft Office Word</Application>
  <DocSecurity>0</DocSecurity>
  <Lines>6</Lines>
  <Paragraphs>1</Paragraphs>
  <ScaleCrop>false</ScaleCrop>
  <Company>HP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Salimat Akinwande</dc:creator>
  <cp:keywords/>
  <dc:description/>
  <cp:lastModifiedBy>Salimat Akinwande</cp:lastModifiedBy>
  <cp:revision>1</cp:revision>
  <dcterms:created xsi:type="dcterms:W3CDTF">2026-05-10T23:20:00Z</dcterms:created>
  <dcterms:modified xsi:type="dcterms:W3CDTF">2026-05-10T23:23:00Z</dcterms:modified>
</cp:coreProperties>
</file>