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media/image3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AF9C30" w14:textId="77777777" w:rsidR="00FB3152" w:rsidRDefault="00000000">
      <w:pPr>
        <w:pBdr>
          <w:top w:val="nil"/>
          <w:left w:val="nil"/>
          <w:bottom w:val="nil"/>
          <w:right w:val="nil"/>
          <w:between w:val="nil"/>
        </w:pBdr>
        <w:spacing w:before="0" w:line="240" w:lineRule="auto"/>
        <w:jc w:val="center"/>
        <w:rPr>
          <w:b/>
          <w:bCs/>
          <w:color w:val="000000"/>
        </w:rPr>
      </w:pPr>
      <w:r>
        <w:rPr>
          <w:noProof/>
        </w:rPr>
        <w:drawing>
          <wp:anchor distT="0" distB="0" distL="114300" distR="114300" simplePos="0" relativeHeight="251658240" behindDoc="0" locked="0" layoutInCell="1" hidden="0" allowOverlap="1" wp14:anchorId="2B93E9B5" wp14:editId="64799D18">
            <wp:simplePos x="0" y="0"/>
            <wp:positionH relativeFrom="column">
              <wp:posOffset>2</wp:posOffset>
            </wp:positionH>
            <wp:positionV relativeFrom="paragraph">
              <wp:posOffset>176</wp:posOffset>
            </wp:positionV>
            <wp:extent cx="5582285" cy="1513840"/>
            <wp:effectExtent l="0" t="0" r="0" b="0"/>
            <wp:wrapTopAndBottom distT="0" distB="0"/>
            <wp:docPr id="23123080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582285" cy="1513840"/>
                    </a:xfrm>
                    <a:prstGeom prst="rect">
                      <a:avLst/>
                    </a:prstGeom>
                    <a:ln/>
                  </pic:spPr>
                </pic:pic>
              </a:graphicData>
            </a:graphic>
          </wp:anchor>
        </w:drawing>
      </w:r>
    </w:p>
    <w:p w14:paraId="4507A871" w14:textId="77777777" w:rsidR="00FB3152" w:rsidRDefault="00FB3152">
      <w:pPr>
        <w:pBdr>
          <w:top w:val="nil"/>
          <w:left w:val="nil"/>
          <w:bottom w:val="nil"/>
          <w:right w:val="nil"/>
          <w:between w:val="nil"/>
        </w:pBdr>
        <w:spacing w:before="0" w:line="240" w:lineRule="auto"/>
        <w:jc w:val="center"/>
        <w:rPr>
          <w:b/>
          <w:bCs/>
          <w:color w:val="000000"/>
        </w:rPr>
      </w:pPr>
    </w:p>
    <w:p w14:paraId="51D5CA12" w14:textId="77777777" w:rsidR="00FB3152" w:rsidRDefault="00000000">
      <w:pPr>
        <w:pBdr>
          <w:top w:val="nil"/>
          <w:left w:val="nil"/>
          <w:bottom w:val="nil"/>
          <w:right w:val="nil"/>
          <w:between w:val="nil"/>
        </w:pBdr>
        <w:spacing w:before="0" w:line="240" w:lineRule="auto"/>
        <w:jc w:val="center"/>
        <w:rPr>
          <w:b/>
          <w:bCs/>
          <w:color w:val="000000"/>
        </w:rPr>
      </w:pPr>
      <w:r>
        <w:rPr>
          <w:b/>
          <w:bCs/>
          <w:color w:val="000000"/>
        </w:rPr>
        <w:t>A PROJECT REPORT</w:t>
      </w:r>
    </w:p>
    <w:p w14:paraId="11B5F846" w14:textId="77777777" w:rsidR="00FB3152" w:rsidRDefault="00FB3152">
      <w:pPr>
        <w:pBdr>
          <w:top w:val="nil"/>
          <w:left w:val="nil"/>
          <w:bottom w:val="nil"/>
          <w:right w:val="nil"/>
          <w:between w:val="nil"/>
        </w:pBdr>
        <w:spacing w:before="0" w:line="240" w:lineRule="auto"/>
        <w:jc w:val="center"/>
        <w:rPr>
          <w:b/>
          <w:bCs/>
          <w:color w:val="000000"/>
        </w:rPr>
      </w:pPr>
    </w:p>
    <w:p w14:paraId="0D023FD8" w14:textId="77777777" w:rsidR="00FB3152" w:rsidRDefault="00000000">
      <w:pPr>
        <w:pBdr>
          <w:top w:val="nil"/>
          <w:left w:val="nil"/>
          <w:bottom w:val="nil"/>
          <w:right w:val="nil"/>
          <w:between w:val="nil"/>
        </w:pBdr>
        <w:spacing w:before="0" w:line="240" w:lineRule="auto"/>
        <w:jc w:val="center"/>
        <w:rPr>
          <w:b/>
          <w:bCs/>
          <w:color w:val="000000"/>
        </w:rPr>
      </w:pPr>
      <w:r>
        <w:rPr>
          <w:b/>
          <w:bCs/>
          <w:color w:val="000000"/>
        </w:rPr>
        <w:t>ON</w:t>
      </w:r>
    </w:p>
    <w:p w14:paraId="2A57ED9A" w14:textId="77777777" w:rsidR="00FB3152" w:rsidRDefault="00FB3152">
      <w:pPr>
        <w:pBdr>
          <w:top w:val="nil"/>
          <w:left w:val="nil"/>
          <w:bottom w:val="nil"/>
          <w:right w:val="nil"/>
          <w:between w:val="nil"/>
        </w:pBdr>
        <w:spacing w:before="0" w:line="240" w:lineRule="auto"/>
        <w:jc w:val="center"/>
        <w:rPr>
          <w:b/>
          <w:bCs/>
          <w:color w:val="000000"/>
        </w:rPr>
      </w:pPr>
    </w:p>
    <w:p w14:paraId="0A430643" w14:textId="77777777" w:rsidR="00FB3152" w:rsidRDefault="00000000">
      <w:pPr>
        <w:pBdr>
          <w:top w:val="nil"/>
          <w:left w:val="nil"/>
          <w:bottom w:val="nil"/>
          <w:right w:val="nil"/>
          <w:between w:val="nil"/>
        </w:pBdr>
        <w:spacing w:before="0" w:line="240" w:lineRule="auto"/>
        <w:jc w:val="center"/>
        <w:rPr>
          <w:b/>
          <w:bCs/>
          <w:color w:val="000000"/>
          <w:sz w:val="36"/>
          <w:szCs w:val="36"/>
        </w:rPr>
      </w:pPr>
      <w:r/>
      <w:r>
        <w:rPr>
          <w:rFonts w:ascii="Times New Roman" w:hAnsi="Times New Roman"/>
          <w:b/>
          <w:sz w:val="36"/>
        </w:rPr>
        <w:t>“Automated Literature Review Assistant”</w:t>
      </w:r>
    </w:p>
    <w:p w14:paraId="4853FF99" w14:textId="77777777" w:rsidR="00FB3152" w:rsidRDefault="00FB3152">
      <w:pPr>
        <w:pBdr>
          <w:top w:val="nil"/>
          <w:left w:val="nil"/>
          <w:bottom w:val="nil"/>
          <w:right w:val="nil"/>
          <w:between w:val="nil"/>
        </w:pBdr>
        <w:spacing w:before="0" w:line="240" w:lineRule="auto"/>
        <w:jc w:val="center"/>
        <w:rPr>
          <w:b/>
          <w:bCs/>
          <w:color w:val="000000"/>
          <w:sz w:val="36"/>
          <w:szCs w:val="36"/>
        </w:rPr>
      </w:pPr>
    </w:p>
    <w:p w14:paraId="59816074" w14:textId="77777777" w:rsidR="00FB3152" w:rsidRDefault="00FB3152">
      <w:pPr>
        <w:pBdr>
          <w:top w:val="nil"/>
          <w:left w:val="nil"/>
          <w:bottom w:val="nil"/>
          <w:right w:val="nil"/>
          <w:between w:val="nil"/>
        </w:pBdr>
        <w:spacing w:before="0" w:line="240" w:lineRule="auto"/>
        <w:jc w:val="center"/>
        <w:rPr>
          <w:b/>
          <w:bCs/>
          <w:color w:val="000000"/>
          <w:sz w:val="36"/>
          <w:szCs w:val="36"/>
        </w:rPr>
      </w:pPr>
    </w:p>
    <w:p w14:paraId="535E341B" w14:textId="77777777" w:rsidR="00FB3152" w:rsidRDefault="00000000">
      <w:pPr>
        <w:pBdr>
          <w:top w:val="nil"/>
          <w:left w:val="nil"/>
          <w:bottom w:val="nil"/>
          <w:right w:val="nil"/>
          <w:between w:val="nil"/>
        </w:pBdr>
        <w:spacing w:before="0" w:line="240" w:lineRule="auto"/>
        <w:jc w:val="center"/>
        <w:rPr>
          <w:color w:val="000000"/>
        </w:rPr>
      </w:pPr>
      <w:r>
        <w:rPr>
          <w:color w:val="000000"/>
        </w:rPr>
        <w:t>A project report submitted in partial fulfilment of the requirements for the degree of Bachelor of Technology in Computer Science and Engineering</w:t>
      </w:r>
    </w:p>
    <w:p w14:paraId="6001D436" w14:textId="77777777" w:rsidR="00FB3152" w:rsidRDefault="00FB3152">
      <w:pPr>
        <w:pBdr>
          <w:top w:val="nil"/>
          <w:left w:val="nil"/>
          <w:bottom w:val="nil"/>
          <w:right w:val="nil"/>
          <w:between w:val="nil"/>
        </w:pBdr>
        <w:spacing w:before="0" w:line="240" w:lineRule="auto"/>
        <w:jc w:val="center"/>
        <w:rPr>
          <w:color w:val="000000"/>
        </w:rPr>
      </w:pPr>
    </w:p>
    <w:p w14:paraId="413704BE" w14:textId="77777777" w:rsidR="00FB3152" w:rsidRDefault="00000000">
      <w:pPr>
        <w:pBdr>
          <w:top w:val="nil"/>
          <w:left w:val="nil"/>
          <w:bottom w:val="nil"/>
          <w:right w:val="nil"/>
          <w:between w:val="nil"/>
        </w:pBdr>
        <w:spacing w:before="0" w:line="240" w:lineRule="auto"/>
        <w:jc w:val="center"/>
        <w:rPr>
          <w:color w:val="000000"/>
          <w:sz w:val="28"/>
          <w:szCs w:val="28"/>
        </w:rPr>
      </w:pPr>
      <w:r>
        <w:rPr>
          <w:color w:val="000000"/>
          <w:sz w:val="28"/>
          <w:szCs w:val="28"/>
        </w:rPr>
        <w:t>Subject: Agentic AI &amp; Automation</w:t>
      </w:r>
    </w:p>
    <w:p w14:paraId="76BDC0CA" w14:textId="77777777" w:rsidR="00FB3152" w:rsidRDefault="00FB3152">
      <w:pPr>
        <w:pBdr>
          <w:top w:val="nil"/>
          <w:left w:val="nil"/>
          <w:bottom w:val="nil"/>
          <w:right w:val="nil"/>
          <w:between w:val="nil"/>
        </w:pBdr>
        <w:spacing w:before="0" w:line="240" w:lineRule="auto"/>
        <w:jc w:val="center"/>
        <w:rPr>
          <w:color w:val="000000"/>
          <w:sz w:val="28"/>
          <w:szCs w:val="28"/>
        </w:rPr>
      </w:pPr>
    </w:p>
    <w:p w14:paraId="689A086E" w14:textId="77777777" w:rsidR="00FB3152" w:rsidRDefault="00000000">
      <w:pPr>
        <w:pBdr>
          <w:top w:val="nil"/>
          <w:left w:val="nil"/>
          <w:bottom w:val="nil"/>
          <w:right w:val="nil"/>
          <w:between w:val="nil"/>
        </w:pBdr>
        <w:spacing w:before="0" w:line="240" w:lineRule="auto"/>
        <w:jc w:val="center"/>
        <w:rPr>
          <w:color w:val="000000"/>
          <w:sz w:val="28"/>
          <w:szCs w:val="28"/>
        </w:rPr>
      </w:pPr>
      <w:r>
        <w:rPr>
          <w:color w:val="000000"/>
          <w:sz w:val="28"/>
          <w:szCs w:val="28"/>
        </w:rPr>
        <w:t>BACHELOR OF TECHNOLOGY COMPUTER SCIENCE AND ENGINEERING</w:t>
      </w:r>
    </w:p>
    <w:p w14:paraId="78425852" w14:textId="77777777" w:rsidR="00FB3152" w:rsidRDefault="00FB3152">
      <w:pPr>
        <w:pBdr>
          <w:top w:val="nil"/>
          <w:left w:val="nil"/>
          <w:bottom w:val="nil"/>
          <w:right w:val="nil"/>
          <w:between w:val="nil"/>
        </w:pBdr>
        <w:spacing w:before="0" w:line="240" w:lineRule="auto"/>
        <w:jc w:val="center"/>
        <w:rPr>
          <w:color w:val="000000"/>
          <w:sz w:val="28"/>
          <w:szCs w:val="28"/>
        </w:rPr>
      </w:pPr>
    </w:p>
    <w:p w14:paraId="2443455D" w14:textId="77777777" w:rsidR="00FB3152" w:rsidRDefault="00FB3152">
      <w:pPr>
        <w:pBdr>
          <w:top w:val="nil"/>
          <w:left w:val="nil"/>
          <w:bottom w:val="nil"/>
          <w:right w:val="nil"/>
          <w:between w:val="nil"/>
        </w:pBdr>
        <w:spacing w:before="0" w:line="240" w:lineRule="auto"/>
        <w:jc w:val="center"/>
        <w:rPr>
          <w:color w:val="000000"/>
          <w:sz w:val="28"/>
          <w:szCs w:val="28"/>
        </w:rPr>
      </w:pPr>
    </w:p>
    <w:p w14:paraId="43C8D920" w14:textId="77777777" w:rsidR="00FB3152" w:rsidRDefault="00000000">
      <w:pPr>
        <w:pBdr>
          <w:top w:val="nil"/>
          <w:left w:val="nil"/>
          <w:bottom w:val="nil"/>
          <w:right w:val="nil"/>
          <w:between w:val="nil"/>
        </w:pBdr>
        <w:spacing w:before="0" w:line="240" w:lineRule="auto"/>
        <w:jc w:val="center"/>
        <w:rPr>
          <w:color w:val="000000"/>
          <w:sz w:val="28"/>
          <w:szCs w:val="28"/>
        </w:rPr>
      </w:pPr>
      <w:r>
        <w:rPr>
          <w:color w:val="000000"/>
          <w:sz w:val="28"/>
          <w:szCs w:val="28"/>
        </w:rPr>
        <w:t>Submitted By</w:t>
      </w:r>
    </w:p>
    <w:p w14:paraId="0B3E8063" w14:textId="77777777" w:rsidR="00FB3152" w:rsidRDefault="00000000">
      <w:pPr>
        <w:pBdr>
          <w:top w:val="nil"/>
          <w:left w:val="nil"/>
          <w:bottom w:val="nil"/>
          <w:right w:val="nil"/>
          <w:between w:val="nil"/>
        </w:pBdr>
        <w:spacing w:before="0" w:line="240" w:lineRule="auto"/>
        <w:jc w:val="center"/>
        <w:rPr>
          <w:color w:val="000000"/>
          <w:sz w:val="28"/>
          <w:szCs w:val="28"/>
        </w:rPr>
      </w:pPr>
      <w:r/>
      <w:r>
        <w:rPr>
          <w:rFonts w:ascii="Times New Roman" w:hAnsi="Times New Roman"/>
          <w:b/>
          <w:sz w:val="28"/>
        </w:rPr>
        <w:t>Name:- Salim Ansari</w:t>
        <w:br/>
      </w:r>
      <w:r>
        <w:rPr>
          <w:rFonts w:ascii="Times New Roman" w:hAnsi="Times New Roman"/>
          <w:b/>
          <w:sz w:val="28"/>
        </w:rPr>
        <w:t>PRN :- 24070521005</w:t>
        <w:br/>
      </w:r>
    </w:p>
    <w:p w14:paraId="77D00EAF" w14:textId="77777777" w:rsidR="00FB3152" w:rsidRDefault="00FB3152">
      <w:pPr>
        <w:pBdr>
          <w:top w:val="nil"/>
          <w:left w:val="nil"/>
          <w:bottom w:val="nil"/>
          <w:right w:val="nil"/>
          <w:between w:val="nil"/>
        </w:pBdr>
        <w:spacing w:before="0" w:line="240" w:lineRule="auto"/>
        <w:rPr>
          <w:color w:val="000000"/>
          <w:sz w:val="28"/>
          <w:szCs w:val="28"/>
        </w:rPr>
      </w:pPr>
    </w:p>
    <w:p w14:paraId="03D03CAC" w14:textId="77777777" w:rsidR="00FB3152" w:rsidRDefault="00FB3152">
      <w:pPr>
        <w:pBdr>
          <w:top w:val="nil"/>
          <w:left w:val="nil"/>
          <w:bottom w:val="nil"/>
          <w:right w:val="nil"/>
          <w:between w:val="nil"/>
        </w:pBdr>
        <w:spacing w:before="0" w:line="240" w:lineRule="auto"/>
        <w:rPr>
          <w:color w:val="000000"/>
          <w:sz w:val="28"/>
          <w:szCs w:val="28"/>
        </w:rPr>
      </w:pPr>
    </w:p>
    <w:p w14:paraId="66B457F1" w14:textId="77777777" w:rsidR="00FB3152" w:rsidRDefault="00FB3152">
      <w:pPr>
        <w:pBdr>
          <w:top w:val="nil"/>
          <w:left w:val="nil"/>
          <w:bottom w:val="nil"/>
          <w:right w:val="nil"/>
          <w:between w:val="nil"/>
        </w:pBdr>
        <w:spacing w:before="0" w:line="240" w:lineRule="auto"/>
        <w:jc w:val="center"/>
        <w:rPr>
          <w:color w:val="000000"/>
          <w:sz w:val="28"/>
          <w:szCs w:val="28"/>
        </w:rPr>
      </w:pPr>
    </w:p>
    <w:p w14:paraId="2F9EA101" w14:textId="77777777" w:rsidR="00FB3152" w:rsidRDefault="00000000">
      <w:pPr>
        <w:pBdr>
          <w:top w:val="nil"/>
          <w:left w:val="nil"/>
          <w:bottom w:val="nil"/>
          <w:right w:val="nil"/>
          <w:between w:val="nil"/>
        </w:pBdr>
        <w:spacing w:before="0" w:line="240" w:lineRule="auto"/>
        <w:jc w:val="center"/>
        <w:rPr>
          <w:color w:val="000000"/>
          <w:sz w:val="28"/>
          <w:szCs w:val="28"/>
        </w:rPr>
      </w:pPr>
      <w:r>
        <w:rPr>
          <w:color w:val="000000"/>
          <w:sz w:val="28"/>
          <w:szCs w:val="28"/>
        </w:rPr>
        <w:t>UNDER THE GUIDANCE OF</w:t>
      </w:r>
    </w:p>
    <w:p w14:paraId="73935EC7" w14:textId="77777777" w:rsidR="00FB3152" w:rsidRDefault="00FB3152">
      <w:pPr>
        <w:pBdr>
          <w:top w:val="nil"/>
          <w:left w:val="nil"/>
          <w:bottom w:val="nil"/>
          <w:right w:val="nil"/>
          <w:between w:val="nil"/>
        </w:pBdr>
        <w:spacing w:before="0" w:line="240" w:lineRule="auto"/>
        <w:jc w:val="center"/>
        <w:rPr>
          <w:color w:val="000000"/>
          <w:sz w:val="28"/>
          <w:szCs w:val="28"/>
        </w:rPr>
      </w:pPr>
    </w:p>
    <w:p w14:paraId="77A7FA11" w14:textId="77777777" w:rsidR="00FB3152" w:rsidRDefault="00000000">
      <w:pPr>
        <w:pBdr>
          <w:top w:val="nil"/>
          <w:left w:val="nil"/>
          <w:bottom w:val="nil"/>
          <w:right w:val="nil"/>
          <w:between w:val="nil"/>
        </w:pBdr>
        <w:spacing w:before="0" w:line="240" w:lineRule="auto"/>
        <w:jc w:val="center"/>
        <w:rPr>
          <w:color w:val="000000"/>
          <w:sz w:val="28"/>
          <w:szCs w:val="28"/>
        </w:rPr>
      </w:pPr>
      <w:r/>
      <w:r>
        <w:rPr>
          <w:rFonts w:ascii="Times New Roman" w:hAnsi="Times New Roman"/>
          <w:b/>
          <w:sz w:val="28"/>
        </w:rPr>
        <w:t>Dr. Parag Naik</w:t>
      </w:r>
    </w:p>
    <w:p w14:paraId="02314F19" w14:textId="77777777" w:rsidR="00FB3152" w:rsidRDefault="00FB3152">
      <w:pPr>
        <w:pBdr>
          <w:top w:val="nil"/>
          <w:left w:val="nil"/>
          <w:bottom w:val="nil"/>
          <w:right w:val="nil"/>
          <w:between w:val="nil"/>
        </w:pBdr>
        <w:spacing w:before="0" w:line="240" w:lineRule="auto"/>
        <w:jc w:val="center"/>
        <w:rPr>
          <w:color w:val="000000"/>
          <w:sz w:val="28"/>
          <w:szCs w:val="28"/>
        </w:rPr>
      </w:pPr>
    </w:p>
    <w:p w14:paraId="38B41B5E" w14:textId="77777777" w:rsidR="00FB3152" w:rsidRDefault="00000000">
      <w:pPr>
        <w:pBdr>
          <w:top w:val="nil"/>
          <w:left w:val="nil"/>
          <w:bottom w:val="nil"/>
          <w:right w:val="nil"/>
          <w:between w:val="nil"/>
        </w:pBdr>
        <w:spacing w:before="0" w:line="240" w:lineRule="auto"/>
        <w:jc w:val="center"/>
        <w:rPr>
          <w:color w:val="000000"/>
          <w:sz w:val="28"/>
          <w:szCs w:val="28"/>
        </w:rPr>
      </w:pPr>
      <w:r/>
      <w:r>
        <w:rPr>
          <w:rFonts w:ascii="Times New Roman" w:hAnsi="Times New Roman"/>
          <w:sz w:val="28"/>
        </w:rPr>
        <w:t>Subject Teacher</w:t>
      </w:r>
    </w:p>
    <w:p w14:paraId="708AC236" w14:textId="77777777" w:rsidR="00FB3152" w:rsidRDefault="00FB3152">
      <w:pPr>
        <w:pBdr>
          <w:top w:val="nil"/>
          <w:left w:val="nil"/>
          <w:bottom w:val="nil"/>
          <w:right w:val="nil"/>
          <w:between w:val="nil"/>
        </w:pBdr>
        <w:spacing w:before="0" w:line="240" w:lineRule="auto"/>
        <w:rPr>
          <w:b/>
          <w:bCs/>
          <w:color w:val="000000"/>
          <w:sz w:val="28"/>
          <w:szCs w:val="28"/>
        </w:rPr>
      </w:pPr>
    </w:p>
    <w:p w14:paraId="16497307" w14:textId="77777777" w:rsidR="00FB3152" w:rsidRDefault="00FB3152">
      <w:pPr>
        <w:pBdr>
          <w:top w:val="nil"/>
          <w:left w:val="nil"/>
          <w:bottom w:val="nil"/>
          <w:right w:val="nil"/>
          <w:between w:val="nil"/>
        </w:pBdr>
        <w:spacing w:before="0" w:line="240" w:lineRule="auto"/>
        <w:jc w:val="center"/>
        <w:rPr>
          <w:b/>
          <w:bCs/>
          <w:color w:val="000000"/>
          <w:sz w:val="28"/>
          <w:szCs w:val="28"/>
        </w:rPr>
      </w:pPr>
    </w:p>
    <w:p w14:paraId="1ACE8C1E" w14:textId="77777777" w:rsidR="00FB3152" w:rsidRDefault="00FB3152">
      <w:pPr>
        <w:pBdr>
          <w:top w:val="nil"/>
          <w:left w:val="nil"/>
          <w:bottom w:val="nil"/>
          <w:right w:val="nil"/>
          <w:between w:val="nil"/>
        </w:pBdr>
        <w:spacing w:before="0" w:line="240" w:lineRule="auto"/>
        <w:jc w:val="center"/>
        <w:rPr>
          <w:b/>
          <w:bCs/>
          <w:color w:val="000000"/>
          <w:sz w:val="28"/>
          <w:szCs w:val="28"/>
        </w:rPr>
      </w:pPr>
    </w:p>
    <w:p w14:paraId="00E213B3" w14:textId="77777777" w:rsidR="00FB3152" w:rsidRDefault="00000000">
      <w:pPr>
        <w:pBdr>
          <w:top w:val="nil"/>
          <w:left w:val="nil"/>
          <w:bottom w:val="nil"/>
          <w:right w:val="nil"/>
          <w:between w:val="nil"/>
        </w:pBdr>
        <w:spacing w:before="0" w:after="120" w:line="240" w:lineRule="auto"/>
        <w:jc w:val="center"/>
        <w:rPr>
          <w:b/>
          <w:bCs/>
          <w:color w:val="000000"/>
        </w:rPr>
      </w:pPr>
      <w:r>
        <w:rPr>
          <w:b/>
          <w:bCs/>
          <w:color w:val="000000"/>
        </w:rPr>
        <w:t>DEPARTMENT OF COMPUTER SCIENCE AND ENGINEERING</w:t>
      </w:r>
    </w:p>
    <w:p w14:paraId="7C1A615D" w14:textId="77777777" w:rsidR="00FB3152" w:rsidRDefault="00000000">
      <w:pPr>
        <w:pBdr>
          <w:top w:val="nil"/>
          <w:left w:val="nil"/>
          <w:bottom w:val="nil"/>
          <w:right w:val="nil"/>
          <w:between w:val="nil"/>
        </w:pBdr>
        <w:spacing w:before="0" w:after="120" w:line="240" w:lineRule="auto"/>
        <w:jc w:val="center"/>
        <w:rPr>
          <w:b/>
          <w:bCs/>
        </w:rPr>
        <w:sectPr w:rsidR="00FB3152">
          <w:pgSz w:w="11910" w:h="16840"/>
          <w:pgMar w:top="1360" w:right="992" w:bottom="1140" w:left="1700" w:header="0" w:footer="950" w:gutter="0"/>
          <w:cols w:space="720"/>
        </w:sectPr>
      </w:pPr>
      <w:r>
        <w:rPr>
          <w:b/>
          <w:bCs/>
        </w:rPr>
        <w:t>AY 2026-27</w:t>
      </w:r>
    </w:p>
    <w:p w14:paraId="1B16147D" w14:textId="77777777" w:rsidR="00FB3152" w:rsidRDefault="00000000">
      <w:pPr>
        <w:pBdr>
          <w:top w:val="nil"/>
          <w:left w:val="nil"/>
          <w:bottom w:val="nil"/>
          <w:right w:val="nil"/>
          <w:between w:val="nil"/>
        </w:pBdr>
        <w:spacing w:before="0" w:after="120" w:line="240" w:lineRule="auto"/>
        <w:jc w:val="center"/>
        <w:rPr>
          <w:b/>
          <w:bCs/>
          <w:color w:val="000000"/>
        </w:rPr>
      </w:pPr>
      <w:r>
        <w:rPr>
          <w:noProof/>
        </w:rPr>
        <w:lastRenderedPageBreak/>
        <w:drawing>
          <wp:anchor distT="0" distB="0" distL="114300" distR="114300" simplePos="0" relativeHeight="251659264" behindDoc="0" locked="0" layoutInCell="1" hidden="0" allowOverlap="1" wp14:anchorId="288C817B" wp14:editId="31500468">
            <wp:simplePos x="0" y="0"/>
            <wp:positionH relativeFrom="column">
              <wp:posOffset>2</wp:posOffset>
            </wp:positionH>
            <wp:positionV relativeFrom="paragraph">
              <wp:posOffset>201</wp:posOffset>
            </wp:positionV>
            <wp:extent cx="5582285" cy="1513840"/>
            <wp:effectExtent l="0" t="0" r="0" b="0"/>
            <wp:wrapTopAndBottom distT="0" distB="0"/>
            <wp:docPr id="23123080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582285" cy="1513840"/>
                    </a:xfrm>
                    <a:prstGeom prst="rect">
                      <a:avLst/>
                    </a:prstGeom>
                    <a:ln/>
                  </pic:spPr>
                </pic:pic>
              </a:graphicData>
            </a:graphic>
          </wp:anchor>
        </w:drawing>
      </w:r>
    </w:p>
    <w:p w14:paraId="391CCD69" w14:textId="77777777" w:rsidR="00FB3152" w:rsidRDefault="00000000">
      <w:pPr>
        <w:pBdr>
          <w:top w:val="nil"/>
          <w:left w:val="nil"/>
          <w:bottom w:val="nil"/>
          <w:right w:val="nil"/>
          <w:between w:val="nil"/>
        </w:pBdr>
        <w:spacing w:before="0" w:after="120" w:line="240" w:lineRule="auto"/>
        <w:jc w:val="center"/>
        <w:rPr>
          <w:b/>
          <w:bCs/>
          <w:color w:val="000000"/>
        </w:rPr>
      </w:pPr>
      <w:r>
        <w:rPr>
          <w:b/>
          <w:bCs/>
          <w:color w:val="000000"/>
        </w:rPr>
        <w:t>DEPARTMENT OF COMPUTER SCIENCE AND ENGINEERING</w:t>
      </w:r>
    </w:p>
    <w:p w14:paraId="2101125C" w14:textId="77777777" w:rsidR="00FB3152" w:rsidRDefault="00FB3152">
      <w:pPr>
        <w:spacing w:before="360" w:after="360" w:line="240" w:lineRule="auto"/>
        <w:jc w:val="center"/>
        <w:rPr>
          <w:b/>
          <w:bCs/>
        </w:rPr>
      </w:pPr>
    </w:p>
    <w:p w14:paraId="412A0566" w14:textId="77777777" w:rsidR="00FB3152" w:rsidRDefault="00FB3152">
      <w:pPr>
        <w:spacing w:before="360" w:after="360" w:line="240" w:lineRule="auto"/>
        <w:jc w:val="center"/>
        <w:rPr>
          <w:b/>
          <w:bCs/>
        </w:rPr>
      </w:pPr>
    </w:p>
    <w:p w14:paraId="041DF9D1" w14:textId="77777777" w:rsidR="00FB3152" w:rsidRDefault="00000000">
      <w:pPr>
        <w:spacing w:before="360" w:after="360" w:line="240" w:lineRule="auto"/>
        <w:jc w:val="center"/>
        <w:rPr>
          <w:b/>
          <w:bCs/>
        </w:rPr>
      </w:pPr>
      <w:bookmarkStart w:id="0" w:name="_Toc_cert"/>
      <w:r>
        <w:rPr>
          <w:b/>
          <w:bCs/>
        </w:rPr>
        <w:br/>
      </w:r>
      <w:r>
        <w:rPr>
          <w:b/>
          <w:bCs/>
          <w:sz w:val="28"/>
          <w:szCs w:val="28"/>
        </w:rPr>
        <w:t>CERTIFICATE</w:t>
      </w:r>
      <w:r>
        <w:rPr>
          <w:noProof/>
        </w:rPr>
        <mc:AlternateContent>
          <mc:Choice Requires="wps">
            <w:drawing>
              <wp:anchor distT="0" distB="0" distL="114300" distR="114300" simplePos="0" relativeHeight="251660288" behindDoc="0" locked="0" layoutInCell="1" hidden="0" allowOverlap="1" wp14:anchorId="65C5D083" wp14:editId="70DD1D69">
                <wp:simplePos x="0" y="0"/>
                <wp:positionH relativeFrom="column">
                  <wp:posOffset>-114297</wp:posOffset>
                </wp:positionH>
                <wp:positionV relativeFrom="paragraph">
                  <wp:posOffset>101600</wp:posOffset>
                </wp:positionV>
                <wp:extent cx="0" cy="12700"/>
                <wp:effectExtent l="0" t="0" r="0" b="0"/>
                <wp:wrapNone/>
                <wp:docPr id="231230801" name="Straight Arrow Connector 231230801"/>
                <wp:cNvGraphicFramePr/>
                <a:graphic xmlns:a="http://schemas.openxmlformats.org/drawingml/2006/main">
                  <a:graphicData uri="http://schemas.microsoft.com/office/word/2010/wordprocessingShape">
                    <wps:wsp>
                      <wps:cNvCnPr/>
                      <wps:spPr>
                        <a:xfrm>
                          <a:off x="2491993" y="3780000"/>
                          <a:ext cx="5708015"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-114297</wp:posOffset>
                </wp:positionH>
                <wp:positionV relativeFrom="paragraph">
                  <wp:posOffset>101600</wp:posOffset>
                </wp:positionV>
                <wp:extent cx="0" cy="12700"/>
                <wp:effectExtent b="0" l="0" r="0" t="0"/>
                <wp:wrapNone/>
                <wp:docPr id="231230801" name="image2.png"/>
                <a:graphic>
                  <a:graphicData uri="http://schemas.openxmlformats.org/drawingml/2006/picture">
                    <pic:pic>
                      <pic:nvPicPr>
                        <pic:cNvPr id="0" name="image2.png"/>
                        <pic:cNvPicPr preferRelativeResize="0"/>
                      </pic:nvPicPr>
                      <pic:blipFill>
                        <a:blip r:embed="rId9"/>
                        <a:srcRect/>
                        <a:stretch>
                          <a:fillRect/>
                        </a:stretch>
                      </pic:blipFill>
                      <pic:spPr>
                        <a:xfrm>
                          <a:off x="0" y="0"/>
                          <a:ext cx="0" cy="12700"/>
                        </a:xfrm>
                        <a:prstGeom prst="rect"/>
                        <a:ln/>
                      </pic:spPr>
                    </pic:pic>
                  </a:graphicData>
                </a:graphic>
              </wp:anchor>
            </w:drawing>
          </mc:Fallback>
        </mc:AlternateContent>
      </w:r>
      <w:bookmarkEnd w:id="0"/>
    </w:p>
    <w:p w14:paraId="0D057FA6" w14:textId="77777777" w:rsidR="00FB3152" w:rsidRDefault="00000000">
      <w:pPr>
        <w:spacing w:before="280" w:after="280" w:line="300" w:lineRule="auto"/>
        <w:jc w:val="both"/>
        <w:rPr>
          <w:color w:val="000000"/>
        </w:rPr>
      </w:pPr>
      <w:r/>
      <w:r>
        <w:rPr>
          <w:rFonts w:ascii="Times New Roman" w:hAnsi="Times New Roman"/>
          <w:sz w:val="23"/>
        </w:rPr>
        <w:t>This is to certify that the Project work entitled “Automated Literature Review Assistant” is carried out by Salim Ansari (PRN: 24070521005), in partial fulfillment for the award of the degree of Bachelor of Technology in Computer Science and Engineering, Symbiosis International (Deemed University), Pune during the academic year 2026-2027.</w:t>
      </w:r>
    </w:p>
    <w:p w14:paraId="26FECA0A" w14:textId="77777777" w:rsidR="00FB3152" w:rsidRDefault="00FB3152">
      <w:pPr>
        <w:spacing w:before="280" w:after="280"/>
      </w:pPr>
    </w:p>
    <w:tbl>
      <w:tblPr>
        <w:tblStyle w:val="a9"/>
        <w:tblpPr w:leftFromText="180" w:rightFromText="180" w:vertAnchor="text" w:tblpY="311"/>
        <w:tblW w:w="8642" w:type="dxa"/>
        <w:tblLayout w:type="fixed"/>
        <w:tblLook w:val="0400" w:firstRow="0" w:lastRow="0" w:firstColumn="0" w:lastColumn="0" w:noHBand="0" w:noVBand="1"/>
      </w:tblPr>
      <w:tblGrid>
        <w:gridCol w:w="3261"/>
        <w:gridCol w:w="2263"/>
        <w:gridCol w:w="3118"/>
      </w:tblGrid>
      <w:tr w:rsidR="00FB3152" w14:paraId="164A35E4" w14:textId="77777777">
        <w:trPr>
          <w:trHeight w:val="355"/>
        </w:trPr>
        <w:tc>
          <w:tcPr>
            <w:tcW w:w="3261" w:type="dxa"/>
          </w:tcPr>
          <w:p w14:paraId="1799A718" w14:textId="77777777" w:rsidR="00FB3152" w:rsidRDefault="00FB3152">
            <w:pPr>
              <w:spacing w:before="0"/>
              <w:jc w:val="center"/>
              <w:rPr>
                <w:rFonts w:ascii="Times New Roman" w:eastAsia="Times New Roman" w:hAnsi="Times New Roman" w:cs="Times New Roman"/>
                <w:sz w:val="24"/>
                <w:szCs w:val="24"/>
              </w:rPr>
            </w:pPr>
          </w:p>
        </w:tc>
        <w:tc>
          <w:tcPr>
            <w:tcW w:w="2263" w:type="dxa"/>
          </w:tcPr>
          <w:p w14:paraId="7CAC05CD" w14:textId="77777777" w:rsidR="00FB3152" w:rsidRDefault="00FB3152">
            <w:pPr>
              <w:spacing w:before="0"/>
              <w:jc w:val="center"/>
            </w:pPr>
          </w:p>
        </w:tc>
        <w:tc>
          <w:tcPr>
            <w:tcW w:w="3118" w:type="dxa"/>
          </w:tcPr>
          <w:p w14:paraId="6E67919D" w14:textId="77777777" w:rsidR="00FB3152" w:rsidRDefault="00FB3152">
            <w:pPr>
              <w:spacing w:before="0"/>
              <w:jc w:val="center"/>
              <w:rPr>
                <w:rFonts w:ascii="Times New Roman" w:eastAsia="Times New Roman" w:hAnsi="Times New Roman" w:cs="Times New Roman"/>
                <w:sz w:val="24"/>
                <w:szCs w:val="24"/>
              </w:rPr>
            </w:pPr>
          </w:p>
        </w:tc>
      </w:tr>
      <w:tr w:rsidR="00FB3152" w14:paraId="3C4BB4CA" w14:textId="77777777">
        <w:trPr>
          <w:trHeight w:val="355"/>
        </w:trPr>
        <w:tc>
          <w:tcPr>
            <w:tcW w:w="3261" w:type="dxa"/>
          </w:tcPr>
          <w:p w14:paraId="38021710" w14:textId="77777777" w:rsidR="00FB3152" w:rsidRDefault="00000000">
            <w:pPr>
              <w:spacing w:before="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Dr. Parag Naik</w:t>
            </w:r>
            <w:r>
              <w:rPr>
                <w:rFonts w:ascii="Times New Roman" w:eastAsia="Times New Roman" w:hAnsi="Times New Roman" w:cs="Times New Roman"/>
                <w:sz w:val="24"/>
                <w:szCs w:val="24"/>
              </w:rPr>
              <w:br/>
              <w:t>Subject Teacher</w:t>
            </w:r>
          </w:p>
        </w:tc>
        <w:tc>
          <w:tcPr>
            <w:tcW w:w="2263" w:type="dxa"/>
          </w:tcPr>
          <w:p w14:paraId="433B933C" w14:textId="77777777" w:rsidR="00FB3152" w:rsidRDefault="00FB3152">
            <w:pPr>
              <w:spacing w:before="0"/>
              <w:jc w:val="center"/>
            </w:pPr>
          </w:p>
        </w:tc>
        <w:tc>
          <w:tcPr>
            <w:tcW w:w="3118" w:type="dxa"/>
          </w:tcPr>
          <w:p w14:paraId="5F8C3724" w14:textId="77777777" w:rsidR="00FB3152" w:rsidRDefault="00000000">
            <w:pPr>
              <w:spacing w:before="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Dr. Shreyas Rajendra Hole</w:t>
            </w:r>
          </w:p>
          <w:p w14:paraId="212C51D2" w14:textId="77777777" w:rsidR="00FB3152" w:rsidRDefault="00000000">
            <w:pPr>
              <w:spacing w:befor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Subject Coordinator</w:t>
            </w:r>
          </w:p>
        </w:tc>
      </w:tr>
      <w:tr w:rsidR="00FB3152" w14:paraId="4DFD86B8" w14:textId="77777777">
        <w:trPr>
          <w:trHeight w:val="355"/>
        </w:trPr>
        <w:tc>
          <w:tcPr>
            <w:tcW w:w="3261" w:type="dxa"/>
          </w:tcPr>
          <w:p w14:paraId="3F637882" w14:textId="77777777" w:rsidR="00FB3152" w:rsidRDefault="00FB3152">
            <w:pPr>
              <w:spacing w:before="0"/>
              <w:jc w:val="center"/>
              <w:rPr>
                <w:rFonts w:ascii="Times New Roman" w:eastAsia="Times New Roman" w:hAnsi="Times New Roman" w:cs="Times New Roman"/>
                <w:sz w:val="24"/>
                <w:szCs w:val="24"/>
              </w:rPr>
            </w:pPr>
          </w:p>
        </w:tc>
        <w:tc>
          <w:tcPr>
            <w:tcW w:w="2263" w:type="dxa"/>
          </w:tcPr>
          <w:p w14:paraId="6612E5DF" w14:textId="77777777" w:rsidR="00FB3152" w:rsidRDefault="00FB3152">
            <w:pPr>
              <w:spacing w:before="0"/>
              <w:jc w:val="center"/>
              <w:rPr>
                <w:rFonts w:ascii="Times New Roman" w:eastAsia="Times New Roman" w:hAnsi="Times New Roman" w:cs="Times New Roman"/>
                <w:sz w:val="24"/>
                <w:szCs w:val="24"/>
              </w:rPr>
            </w:pPr>
          </w:p>
        </w:tc>
        <w:tc>
          <w:tcPr>
            <w:tcW w:w="3118" w:type="dxa"/>
          </w:tcPr>
          <w:p w14:paraId="7E098342" w14:textId="77777777" w:rsidR="00FB3152" w:rsidRDefault="00FB3152">
            <w:pPr>
              <w:spacing w:before="0"/>
              <w:jc w:val="center"/>
              <w:rPr>
                <w:rFonts w:ascii="Times New Roman" w:eastAsia="Times New Roman" w:hAnsi="Times New Roman" w:cs="Times New Roman"/>
                <w:sz w:val="24"/>
                <w:szCs w:val="24"/>
              </w:rPr>
            </w:pPr>
          </w:p>
        </w:tc>
      </w:tr>
      <w:tr w:rsidR="00FB3152" w14:paraId="15A34049" w14:textId="77777777">
        <w:trPr>
          <w:trHeight w:val="355"/>
        </w:trPr>
        <w:tc>
          <w:tcPr>
            <w:tcW w:w="3261" w:type="dxa"/>
          </w:tcPr>
          <w:p w14:paraId="1226118B" w14:textId="77777777" w:rsidR="00FB3152" w:rsidRDefault="00FB3152">
            <w:pPr>
              <w:spacing w:before="0"/>
              <w:jc w:val="center"/>
            </w:pPr>
          </w:p>
        </w:tc>
        <w:tc>
          <w:tcPr>
            <w:tcW w:w="2263" w:type="dxa"/>
          </w:tcPr>
          <w:p w14:paraId="597BCD06" w14:textId="77777777" w:rsidR="00FB3152" w:rsidRDefault="00FB3152">
            <w:pPr>
              <w:spacing w:before="0"/>
              <w:jc w:val="center"/>
            </w:pPr>
          </w:p>
        </w:tc>
        <w:tc>
          <w:tcPr>
            <w:tcW w:w="3118" w:type="dxa"/>
          </w:tcPr>
          <w:p w14:paraId="7D753C9D" w14:textId="77777777" w:rsidR="00FB3152" w:rsidRDefault="00FB3152">
            <w:pPr>
              <w:spacing w:before="0"/>
              <w:jc w:val="center"/>
            </w:pPr>
          </w:p>
        </w:tc>
      </w:tr>
      <w:tr w:rsidR="00FB3152" w14:paraId="38EC968D" w14:textId="77777777">
        <w:trPr>
          <w:trHeight w:val="355"/>
        </w:trPr>
        <w:tc>
          <w:tcPr>
            <w:tcW w:w="3261" w:type="dxa"/>
          </w:tcPr>
          <w:p w14:paraId="32E5DDB4" w14:textId="77777777" w:rsidR="00FB3152" w:rsidRDefault="00FB3152">
            <w:pPr>
              <w:spacing w:before="0"/>
              <w:jc w:val="center"/>
            </w:pPr>
          </w:p>
        </w:tc>
        <w:tc>
          <w:tcPr>
            <w:tcW w:w="2263" w:type="dxa"/>
          </w:tcPr>
          <w:p w14:paraId="37770A2C" w14:textId="77777777" w:rsidR="00FB3152" w:rsidRDefault="00FB3152">
            <w:pPr>
              <w:spacing w:before="0"/>
              <w:jc w:val="center"/>
            </w:pPr>
          </w:p>
        </w:tc>
        <w:tc>
          <w:tcPr>
            <w:tcW w:w="3118" w:type="dxa"/>
          </w:tcPr>
          <w:p w14:paraId="6CCE1445" w14:textId="77777777" w:rsidR="00FB3152" w:rsidRDefault="00FB3152">
            <w:pPr>
              <w:spacing w:before="0"/>
              <w:jc w:val="center"/>
            </w:pPr>
          </w:p>
        </w:tc>
      </w:tr>
      <w:tr w:rsidR="00FB3152" w14:paraId="2D82D4C9" w14:textId="77777777">
        <w:trPr>
          <w:trHeight w:val="355"/>
        </w:trPr>
        <w:tc>
          <w:tcPr>
            <w:tcW w:w="3261" w:type="dxa"/>
          </w:tcPr>
          <w:p w14:paraId="67585FE2" w14:textId="77777777" w:rsidR="00FB3152" w:rsidRDefault="00FB3152">
            <w:pPr>
              <w:spacing w:before="0"/>
              <w:jc w:val="center"/>
            </w:pPr>
          </w:p>
        </w:tc>
        <w:tc>
          <w:tcPr>
            <w:tcW w:w="2263" w:type="dxa"/>
          </w:tcPr>
          <w:p w14:paraId="446357F0" w14:textId="77777777" w:rsidR="00FB3152" w:rsidRDefault="00FB3152">
            <w:pPr>
              <w:spacing w:before="0"/>
              <w:jc w:val="center"/>
            </w:pPr>
          </w:p>
        </w:tc>
        <w:tc>
          <w:tcPr>
            <w:tcW w:w="3118" w:type="dxa"/>
          </w:tcPr>
          <w:p w14:paraId="32316F2D" w14:textId="77777777" w:rsidR="00FB3152" w:rsidRDefault="00FB3152">
            <w:pPr>
              <w:spacing w:before="0"/>
              <w:jc w:val="center"/>
            </w:pPr>
          </w:p>
        </w:tc>
      </w:tr>
      <w:tr w:rsidR="00FB3152" w14:paraId="2B6691C1" w14:textId="77777777">
        <w:trPr>
          <w:trHeight w:val="355"/>
        </w:trPr>
        <w:tc>
          <w:tcPr>
            <w:tcW w:w="3261" w:type="dxa"/>
          </w:tcPr>
          <w:p w14:paraId="0F29E8C8" w14:textId="77777777" w:rsidR="00FB3152" w:rsidRDefault="00FB3152">
            <w:pPr>
              <w:spacing w:before="0"/>
              <w:jc w:val="center"/>
            </w:pPr>
          </w:p>
        </w:tc>
        <w:tc>
          <w:tcPr>
            <w:tcW w:w="2263" w:type="dxa"/>
          </w:tcPr>
          <w:p w14:paraId="55D3F841" w14:textId="77777777" w:rsidR="00FB3152" w:rsidRDefault="00FB3152">
            <w:pPr>
              <w:spacing w:before="0"/>
              <w:jc w:val="center"/>
            </w:pPr>
          </w:p>
          <w:p w14:paraId="3FE7A6E9" w14:textId="77777777" w:rsidR="00FB3152" w:rsidRDefault="00FB3152">
            <w:pPr>
              <w:spacing w:before="0"/>
              <w:jc w:val="center"/>
            </w:pPr>
          </w:p>
          <w:p w14:paraId="34FB158E" w14:textId="77777777" w:rsidR="00FB3152" w:rsidRDefault="00FB3152">
            <w:pPr>
              <w:spacing w:before="0"/>
              <w:jc w:val="center"/>
            </w:pPr>
          </w:p>
        </w:tc>
        <w:tc>
          <w:tcPr>
            <w:tcW w:w="3118" w:type="dxa"/>
          </w:tcPr>
          <w:p w14:paraId="1F76CB6B" w14:textId="77777777" w:rsidR="00FB3152" w:rsidRDefault="00FB3152">
            <w:pPr>
              <w:spacing w:before="0"/>
              <w:jc w:val="center"/>
            </w:pPr>
          </w:p>
        </w:tc>
      </w:tr>
      <w:tr w:rsidR="00FB3152" w14:paraId="781B5CAF" w14:textId="77777777">
        <w:trPr>
          <w:trHeight w:val="60"/>
        </w:trPr>
        <w:tc>
          <w:tcPr>
            <w:tcW w:w="3261" w:type="dxa"/>
          </w:tcPr>
          <w:p w14:paraId="18F25057" w14:textId="77777777" w:rsidR="00FB3152" w:rsidRDefault="00FB3152">
            <w:pPr>
              <w:spacing w:before="0"/>
              <w:jc w:val="center"/>
            </w:pPr>
          </w:p>
        </w:tc>
        <w:tc>
          <w:tcPr>
            <w:tcW w:w="2263" w:type="dxa"/>
          </w:tcPr>
          <w:p w14:paraId="2300C810" w14:textId="77777777" w:rsidR="00FB3152" w:rsidRDefault="00FB3152">
            <w:pPr>
              <w:spacing w:before="0"/>
              <w:jc w:val="center"/>
            </w:pPr>
          </w:p>
        </w:tc>
        <w:tc>
          <w:tcPr>
            <w:tcW w:w="3118" w:type="dxa"/>
          </w:tcPr>
          <w:p w14:paraId="7007D8F7" w14:textId="77777777" w:rsidR="00FB3152" w:rsidRDefault="00FB3152">
            <w:pPr>
              <w:spacing w:before="0"/>
              <w:jc w:val="center"/>
            </w:pPr>
          </w:p>
        </w:tc>
      </w:tr>
    </w:tbl>
    <w:p w14:paraId="4CBFA793" w14:textId="77777777" w:rsidR="00FB3152" w:rsidRDefault="00FB3152">
      <w:pPr>
        <w:spacing w:before="0" w:line="240" w:lineRule="auto"/>
        <w:jc w:val="center"/>
      </w:pPr>
    </w:p>
    <w:p w14:paraId="6F8C91EF" w14:textId="77777777" w:rsidR="00FB3152" w:rsidRDefault="00000000">
      <w:pPr>
        <w:pStyle w:val="Heading2"/>
        <w:pageBreakBefore/>
      </w:pPr>
      <w:bookmarkStart w:id="1" w:name="_Toc_decl"/>
      <w:r>
        <w:lastRenderedPageBreak/>
        <w:t>DECLARATION</w:t>
      </w:r>
      <w:bookmarkEnd w:id="1"/>
    </w:p>
    <w:p w14:paraId="7EC76E5D" w14:textId="77777777" w:rsidR="00FB3152" w:rsidRDefault="00000000">
      <w:pPr>
        <w:pBdr>
          <w:top w:val="nil"/>
          <w:left w:val="nil"/>
          <w:bottom w:val="nil"/>
          <w:right w:val="nil"/>
          <w:between w:val="nil"/>
        </w:pBdr>
        <w:spacing w:before="0" w:after="120" w:line="300" w:lineRule="auto"/>
        <w:jc w:val="both"/>
        <w:rPr>
          <w:color w:val="000000"/>
        </w:rPr>
      </w:pPr>
      <w:r/>
      <w:r>
        <w:rPr>
          <w:rFonts w:ascii="Times New Roman" w:hAnsi="Times New Roman"/>
          <w:sz w:val="23"/>
        </w:rPr>
        <w:t>I hereby declare that the project titled “Automated Literature Review Assistant” submitted to Symbiosis Institute of Technology, a constituent of Symbiosis International (Deemed University) Pune, for the award of the degree of Bachelor of Technology in Computer Science and Engineering, is a result of original research carried out by me. I understand that my report may be made electronically available to the public. It is further declared that the project report or any part thereof has not been previously submitted to any University or Institute for the award of any degree or diploma.</w:t>
      </w:r>
    </w:p>
    <w:p w14:paraId="43E1DF65" w14:textId="77777777" w:rsidR="00FB3152" w:rsidRDefault="00000000">
      <w:pPr>
        <w:spacing w:before="0" w:line="360" w:lineRule="auto"/>
        <w:jc w:val="left"/>
      </w:pPr>
      <w:r>
        <w:t>Name of Student 1: Salim Ansari (PRN: 24070521005)</w:t>
      </w:r>
    </w:p>
    <w:p w14:paraId="4B43F80A" w14:textId="77777777" w:rsidR="00FB3152" w:rsidRDefault="00FB3152">
      <w:pPr>
        <w:spacing w:before="0" w:line="360" w:lineRule="auto"/>
        <w:jc w:val="left"/>
      </w:pPr>
    </w:p>
    <w:p w14:paraId="098F6304" w14:textId="77777777" w:rsidR="00FB3152" w:rsidRDefault="00000000">
      <w:pPr>
        <w:spacing w:before="0" w:line="360" w:lineRule="auto"/>
        <w:jc w:val="left"/>
      </w:pPr>
      <w:r>
        <w:tab/>
      </w:r>
    </w:p>
    <w:p w14:paraId="5CD63996" w14:textId="77777777" w:rsidR="00FB3152" w:rsidRDefault="00000000">
      <w:pPr>
        <w:jc w:val="left"/>
      </w:pPr>
      <w:r>
        <w:t xml:space="preserve">Degree: </w:t>
      </w:r>
      <w:r>
        <w:tab/>
        <w:t>Bachelor of Technology in CSE</w:t>
      </w:r>
    </w:p>
    <w:p w14:paraId="216C24FB" w14:textId="77777777" w:rsidR="00FB3152" w:rsidRDefault="00000000">
      <w:pPr>
        <w:jc w:val="left"/>
      </w:pPr>
      <w:r>
        <w:t xml:space="preserve">Department: </w:t>
      </w:r>
      <w:r>
        <w:tab/>
      </w:r>
      <w:r>
        <w:rPr>
          <w:color w:val="000000"/>
        </w:rPr>
        <w:t>Computer Science and Engineering</w:t>
      </w:r>
    </w:p>
    <w:p w14:paraId="4CD383D4" w14:textId="77777777" w:rsidR="00FB3152" w:rsidRDefault="00000000">
      <w:pPr>
        <w:jc w:val="left"/>
      </w:pPr>
      <w:r>
        <w:t>Subject:</w:t>
      </w:r>
      <w:r>
        <w:tab/>
        <w:t>Agentic AI &amp; Automation</w:t>
      </w:r>
    </w:p>
    <w:p w14:paraId="69754344" w14:textId="77777777" w:rsidR="00FB3152" w:rsidRDefault="00000000">
      <w:pPr>
        <w:tabs>
          <w:tab w:val="left" w:pos="2127"/>
        </w:tabs>
        <w:ind w:left="2835" w:hanging="2835"/>
        <w:jc w:val="left"/>
      </w:pPr>
      <w:r>
        <w:t>Title of the project: “Automated Literature Review Assistant”</w:t>
      </w:r>
    </w:p>
    <w:p w14:paraId="52A26D15" w14:textId="77777777" w:rsidR="00FB3152" w:rsidRDefault="00FB3152">
      <w:pPr>
        <w:tabs>
          <w:tab w:val="left" w:pos="2127"/>
        </w:tabs>
        <w:ind w:left="2835" w:hanging="2835"/>
        <w:jc w:val="left"/>
      </w:pPr>
    </w:p>
    <w:p w14:paraId="3C3F8F41" w14:textId="77777777" w:rsidR="00FB3152" w:rsidRDefault="00000000">
      <w:pPr>
        <w:jc w:val="left"/>
        <w:rPr>
          <w:b/>
          <w:bCs/>
        </w:rPr>
      </w:pPr>
      <w:r>
        <w:t>Salim Ansari</w:t>
      </w:r>
    </w:p>
    <w:p w14:paraId="6D67752C" w14:textId="77777777" w:rsidR="00FB3152" w:rsidRDefault="00000000">
      <w:pPr>
        <w:jc w:val="left"/>
      </w:pPr>
      <w:r>
        <w:t xml:space="preserve">Date: </w:t>
      </w:r>
    </w:p>
    <w:p w14:paraId="3506FA8B" w14:textId="77777777" w:rsidR="00FB3152" w:rsidRDefault="00000000">
      <w:pPr>
        <w:pStyle w:val="Heading2"/>
        <w:pageBreakBefore/>
        <w:jc w:val="both"/>
        <w:rPr>
          <w:b w:val="0"/>
          <w:bCs w:val="0"/>
          <w:sz w:val="24"/>
          <w:szCs w:val="24"/>
        </w:rPr>
      </w:pPr>
      <w:r>
        <w:rPr>
          <w:b w:val="0"/>
          <w:bCs w:val="0"/>
          <w:sz w:val="24"/>
          <w:szCs w:val="24"/>
        </w:rPr>
        <w:lastRenderedPageBreak/>
        <w:t>Declaration</w:t>
      </w:r>
    </w:p>
    <w:p w14:paraId="67C66D27" w14:textId="77777777" w:rsidR="00FB3152" w:rsidRDefault="00000000">
      <w:pPr>
        <w:pStyle w:val="Heading2"/>
        <w:spacing w:line="300" w:lineRule="auto"/>
        <w:jc w:val="both"/>
        <w:rPr>
          <w:b w:val="0"/>
          <w:bCs w:val="0"/>
          <w:sz w:val="24"/>
          <w:szCs w:val="24"/>
        </w:rPr>
      </w:pPr>
      <w:r/>
      <w:r>
        <w:rPr>
          <w:rFonts w:ascii="Times New Roman" w:hAnsi="Times New Roman"/>
          <w:sz w:val="22"/>
        </w:rPr>
        <w:t>I hereby declare that the project entitled “Automated Literature Review Assistant”, submitted by me for the purpose of processing under the IPR framework, is not an industry-sponsored project.</w:t>
      </w:r>
    </w:p>
    <w:p w14:paraId="42565606" w14:textId="77777777" w:rsidR="00FB3152" w:rsidRDefault="00000000">
      <w:pPr>
        <w:pStyle w:val="Heading2"/>
        <w:spacing w:line="300" w:lineRule="auto"/>
        <w:jc w:val="both"/>
        <w:rPr>
          <w:b w:val="0"/>
          <w:bCs w:val="0"/>
          <w:sz w:val="24"/>
          <w:szCs w:val="24"/>
        </w:rPr>
      </w:pPr>
      <w:r/>
      <w:r>
        <w:rPr>
          <w:rFonts w:ascii="Times New Roman" w:hAnsi="Times New Roman"/>
          <w:sz w:val="22"/>
        </w:rPr>
        <w:t>I further provide my full consent to SIT Nagpur and SCRI Pune to evaluate, process, and proceed with the filing of the Intellectual Property Rights (IPR) application for the said idea.</w:t>
      </w:r>
    </w:p>
    <w:p w14:paraId="052EEA64" w14:textId="77777777" w:rsidR="00FB3152" w:rsidRDefault="00FB3152">
      <w:pPr>
        <w:pStyle w:val="Heading2"/>
      </w:pPr>
    </w:p>
    <w:p w14:paraId="73E2B95E" w14:textId="77777777" w:rsidR="00FB3152" w:rsidRDefault="00FB3152">
      <w:pPr>
        <w:pStyle w:val="Heading2"/>
      </w:pPr>
    </w:p>
    <w:p w14:paraId="5BEE5072" w14:textId="77777777" w:rsidR="00FB3152" w:rsidRDefault="00FB3152">
      <w:pPr>
        <w:pStyle w:val="Heading2"/>
      </w:pPr>
    </w:p>
    <w:p w14:paraId="609104A5" w14:textId="77777777" w:rsidR="00FB3152" w:rsidRDefault="00000000">
      <w:pPr>
        <w:pStyle w:val="Heading2"/>
        <w:spacing w:line="240" w:lineRule="auto"/>
        <w:jc w:val="left"/>
        <w:rPr>
          <w:b w:val="0"/>
          <w:bCs w:val="0"/>
          <w:sz w:val="24"/>
          <w:szCs w:val="24"/>
        </w:rPr>
      </w:pPr>
      <w:r>
        <w:rPr>
          <w:b w:val="0"/>
          <w:bCs w:val="0"/>
          <w:sz w:val="24"/>
          <w:szCs w:val="24"/>
        </w:rPr>
        <w:t>Student Signature</w:t>
      </w:r>
    </w:p>
    <w:p w14:paraId="366C28F9" w14:textId="77777777" w:rsidR="00FB3152" w:rsidRDefault="00000000">
      <w:pPr>
        <w:spacing w:line="240" w:lineRule="auto"/>
        <w:rPr>
          <w:b/>
          <w:bCs/>
        </w:rPr>
      </w:pPr>
      <w:r>
        <w:t>Salim Ansari</w:t>
      </w:r>
    </w:p>
    <w:p w14:paraId="6E6CBC09" w14:textId="77777777" w:rsidR="00FB3152" w:rsidRDefault="00FB3152">
      <w:pPr>
        <w:spacing w:line="240" w:lineRule="auto"/>
        <w:rPr>
          <w:b/>
          <w:bCs/>
        </w:rPr>
      </w:pPr>
    </w:p>
    <w:p w14:paraId="5C768E78" w14:textId="77777777" w:rsidR="00FB3152" w:rsidRDefault="00FB3152">
      <w:pPr>
        <w:spacing w:line="240" w:lineRule="auto"/>
        <w:rPr>
          <w:b/>
          <w:bCs/>
        </w:rPr>
      </w:pPr>
    </w:p>
    <w:p w14:paraId="4B446C55" w14:textId="77777777" w:rsidR="00FB3152" w:rsidRDefault="00FB3152">
      <w:pPr>
        <w:spacing w:line="240" w:lineRule="auto"/>
        <w:rPr>
          <w:b/>
          <w:bCs/>
        </w:rPr>
      </w:pPr>
    </w:p>
    <w:p w14:paraId="1AFCD172" w14:textId="77777777" w:rsidR="00FB3152" w:rsidRDefault="00000000">
      <w:pPr>
        <w:spacing w:line="240" w:lineRule="auto"/>
        <w:rPr>
          <w:b/>
          <w:bCs/>
        </w:rPr>
      </w:pPr>
      <w:r>
        <w:rPr>
          <w:b/>
          <w:bCs/>
        </w:rPr>
        <w:t>Dr. Shreyas Rajendra Hole</w:t>
      </w:r>
    </w:p>
    <w:p w14:paraId="6FFBD0B6" w14:textId="77777777" w:rsidR="00FB3152" w:rsidRDefault="00FB3152">
      <w:pPr>
        <w:spacing w:line="240" w:lineRule="auto"/>
        <w:rPr>
          <w:b/>
          <w:bCs/>
        </w:rPr>
      </w:pPr>
    </w:p>
    <w:p w14:paraId="2A82CF34" w14:textId="77777777" w:rsidR="00FB3152" w:rsidRDefault="00FB3152">
      <w:pPr>
        <w:spacing w:line="240" w:lineRule="auto"/>
        <w:rPr>
          <w:b/>
          <w:bCs/>
        </w:rPr>
      </w:pPr>
    </w:p>
    <w:p w14:paraId="7753C5BE" w14:textId="77777777" w:rsidR="00FB3152" w:rsidRDefault="00000000">
      <w:pPr>
        <w:spacing w:line="240" w:lineRule="auto"/>
        <w:rPr>
          <w:b/>
          <w:bCs/>
        </w:rPr>
      </w:pPr>
      <w:r>
        <w:rPr>
          <w:b/>
          <w:bCs/>
        </w:rPr>
        <w:t>Mr. Parag Naik</w:t>
      </w:r>
    </w:p>
    <w:p w14:paraId="63D611A4" w14:textId="77777777" w:rsidR="00FB3152" w:rsidRDefault="00FB3152">
      <w:pPr>
        <w:spacing w:line="240" w:lineRule="auto"/>
        <w:rPr>
          <w:b/>
          <w:bCs/>
        </w:rPr>
      </w:pPr>
    </w:p>
    <w:p w14:paraId="266FB817" w14:textId="77777777" w:rsidR="00FB3152" w:rsidRDefault="00000000">
      <w:pPr>
        <w:pStyle w:val="Heading2"/>
        <w:pageBreakBefore/>
      </w:pPr>
      <w:bookmarkStart w:id="2" w:name="_Toc_abs"/>
      <w:r>
        <w:lastRenderedPageBreak/>
        <w:t>ABSTRACT</w:t>
      </w:r>
      <w:bookmarkEnd w:id="2"/>
    </w:p>
    <w:p w14:paraId="26F61955" w14:textId="77777777" w:rsidR="00FB3152" w:rsidRDefault="00000000">
      <w:pPr>
        <w:spacing w:line="288" w:lineRule="auto" w:before="80" w:after="160"/>
        <w:jc w:val="both"/>
        <w:rPr>
          <w:b/>
          <w:bCs/>
          <w:sz w:val="22"/>
          <w:szCs w:val="22"/>
        </w:rPr>
      </w:pPr>
      <w:r/>
      <w:r>
        <w:rPr>
          <w:rFonts w:ascii="Times New Roman" w:hAnsi="Times New Roman"/>
          <w:b/>
          <w:sz w:val="22"/>
        </w:rPr>
        <w:t>Conducting comprehensive, high-quality literature reviews is one of the most critical yet cognitively exhausting and time-intensive phases of academic research. Contemporary investigators face the monumental challenge of discovering relevant publications across fragmented repositories (ArXiv, Semantic Scholar), extracting core methodological details, detecting subtle unexplored research gaps, and synthesizing structured comparative taxonomy matrices. Traditional keyword search engines lack deep semantic comprehension, while generic Large Language Model (LLM) chatbots suffer from ungrounded hallucinations, fabricated citations, and an inability to perform autonomous multi-step research workflows. To resolve these fundamental challenges, this project presents the Automated Literature Review Assistant (ALRA), an autonomous agentic AI system engineered to automate the end-to-end academic literature review lifecycle. Built on an asynchronous FastAPI backend and a highly polished dual-themed Gradio 6.0 interface, ALRA orchestrates specialized autonomous agents: (1) Multi-Source Research Retrieval Agent interfacing with ArXiv and Semantic Scholar APIs, (2) Neural Extraction &amp; Embedding Pipeline utilizing PyMuPDF, sentence-transformers, and local FAISS vector indexing, (3) Research Gap Intelligence Engine employing DeepSeek-R1 and Groq LLaMA-3.3 reasoning models with dynamic 3D network visualizations, (4) Automated Literature Review Synthesis and Comparative Matrix Generator with exportable Word (.docx) and LaTeX formats, and (5) Salim AI — an interactive, bidirectional multimodal voice assistant equipped with browser SpeechRecognition and EdgeTTS audio synthesis. Empirical benchmarks demonstrate that ALRA reduces preliminary literature discovery time from 28 hours to under 4.3 minutes with 100% citation grounding and zero hallucinated references.</w:t>
      </w:r>
    </w:p>
    <w:p w14:paraId="4A369696" w14:textId="77777777" w:rsidR="00FB3152" w:rsidRDefault="00FB3152">
      <w:pPr>
        <w:rPr>
          <w:b/>
          <w:bCs/>
          <w:sz w:val="22"/>
          <w:szCs w:val="22"/>
        </w:rPr>
      </w:pPr>
      <w:r/>
    </w:p>
    <w:p w14:paraId="2B3BE7FD" w14:textId="77777777" w:rsidR="00FB3152" w:rsidRDefault="00000000">
      <w:pPr>
        <w:spacing w:before="80" w:after="120" w:line="240" w:lineRule="auto"/>
        <w:jc w:val="both"/>
        <w:rPr>
          <w:b/>
          <w:bCs/>
          <w:i/>
          <w:iCs/>
          <w:sz w:val="20"/>
          <w:szCs w:val="20"/>
        </w:rPr>
      </w:pPr>
      <w:r/>
      <w:r>
        <w:rPr>
          <w:rFonts w:ascii="Times New Roman" w:hAnsi="Times New Roman"/>
          <w:b/>
          <w:i/>
          <w:sz w:val="20"/>
        </w:rPr>
        <w:t>Keywords—AI agent, agentic AI, literature review, function calling, FAISS vector search, DeepSeek, Groq LLaMA-3.3, Gradio, FastAPI, PyMuPDF</w:t>
      </w:r>
    </w:p>
    <w:p w14:paraId="343F932D" w14:textId="77777777" w:rsidR="00FB3152" w:rsidRDefault="00FB3152">
      <w:r/>
    </w:p>
    <w:p w14:paraId="05FDFD05" w14:textId="77777777" w:rsidR="00FB3152" w:rsidRDefault="00000000">
      <w:pPr>
        <w:pStyle w:val="Heading2"/>
        <w:pageBreakBefore/>
        <w:ind w:left="30" w:right="298"/>
      </w:pPr>
      <w:bookmarkStart w:id="3" w:name="_heading=h.r4yq5iatvylw" w:colFirst="0" w:colLast="0"/>
      <w:bookmarkStart w:id="4" w:name="_Toc_toc"/>
      <w:bookmarkEnd w:id="3"/>
      <w:r>
        <w:lastRenderedPageBreak/>
        <w:t>TABLE OF CONTENTS</w:t>
      </w:r>
      <w:bookmarkEnd w:id="4"/>
    </w:p>
    <w:p w14:paraId="7BE049DB" w14:textId="77777777" w:rsidR="00FB3152" w:rsidRDefault="00000000">
      <w:pPr>
        <w:pBdr>
          <w:bottom w:val="single" w:sz="8" w:space="3" w:color="000000"/>
        </w:pBdr>
        <w:tabs>
          <w:tab w:val="right" w:pos="9150"/>
        </w:tabs>
        <w:spacing w:before="160" w:after="60" w:line="240" w:lineRule="auto"/>
        <w:jc w:val="left"/>
      </w:pPr>
      <w:r>
        <w:rPr>
          <w:b/>
          <w:bCs/>
          <w:sz w:val="22"/>
          <w:szCs w:val="22"/>
        </w:rPr>
        <w:t>Contents</w:t>
      </w:r>
      <w:r>
        <w:rPr>
          <w:b/>
          <w:bCs/>
          <w:sz w:val="22"/>
          <w:szCs w:val="22"/>
        </w:rPr>
        <w:tab/>
        <w:t>Page</w:t>
      </w:r>
    </w:p>
    <w:p w14:paraId="667E5ABB" w14:textId="77777777" w:rsidR="00FB3152" w:rsidRDefault="00000000">
      <w:pPr>
        <w:keepLines/>
        <w:tabs>
          <w:tab w:val="right" w:leader="dot" w:pos="9150"/>
        </w:tabs>
        <w:spacing w:before="60" w:after="20" w:line="250" w:lineRule="auto"/>
        <w:jc w:val="left"/>
      </w:pPr>
      <w:r>
        <w:rPr>
          <w:color w:val="000000"/>
          <w:sz w:val="22"/>
          <w:szCs w:val="22"/>
        </w:rPr>
        <w:t>Certificate</w:t>
      </w:r>
      <w:r>
        <w:rPr>
          <w:color w:val="000000"/>
          <w:sz w:val="22"/>
          <w:szCs w:val="22"/>
        </w:rPr>
        <w:tab/>
      </w:r>
      <w:proofErr w:type="spellStart"/>
      <w:r>
        <w:rPr>
          <w:color w:val="000000"/>
          <w:sz w:val="22"/>
          <w:szCs w:val="22"/>
        </w:rPr>
        <w:t>i</w:t>
      </w:r>
      <w:proofErr w:type="spellEnd"/>
    </w:p>
    <w:p w14:paraId="186BA1A9" w14:textId="77777777" w:rsidR="00FB3152" w:rsidRDefault="00000000">
      <w:pPr>
        <w:keepLines/>
        <w:tabs>
          <w:tab w:val="right" w:leader="dot" w:pos="9150"/>
        </w:tabs>
        <w:spacing w:before="60" w:after="20" w:line="250" w:lineRule="auto"/>
        <w:jc w:val="left"/>
      </w:pPr>
      <w:r>
        <w:rPr>
          <w:color w:val="000000"/>
          <w:sz w:val="22"/>
          <w:szCs w:val="22"/>
        </w:rPr>
        <w:t>Declaration</w:t>
      </w:r>
      <w:r>
        <w:rPr>
          <w:color w:val="000000"/>
          <w:sz w:val="22"/>
          <w:szCs w:val="22"/>
        </w:rPr>
        <w:tab/>
        <w:t>ii</w:t>
      </w:r>
    </w:p>
    <w:p w14:paraId="74258F2E" w14:textId="77777777" w:rsidR="00FB3152" w:rsidRDefault="00000000">
      <w:pPr>
        <w:keepLines/>
        <w:tabs>
          <w:tab w:val="right" w:leader="dot" w:pos="9150"/>
        </w:tabs>
        <w:spacing w:before="60" w:after="20" w:line="250" w:lineRule="auto"/>
        <w:jc w:val="left"/>
      </w:pPr>
      <w:r>
        <w:rPr>
          <w:color w:val="000000"/>
          <w:sz w:val="22"/>
          <w:szCs w:val="22"/>
        </w:rPr>
        <w:t>Abstract</w:t>
      </w:r>
      <w:r>
        <w:rPr>
          <w:color w:val="000000"/>
          <w:sz w:val="22"/>
          <w:szCs w:val="22"/>
        </w:rPr>
        <w:tab/>
        <w:t>iv</w:t>
      </w:r>
    </w:p>
    <w:p w14:paraId="5FF2E027" w14:textId="77777777" w:rsidR="00FB3152" w:rsidRDefault="00000000">
      <w:pPr>
        <w:keepLines/>
        <w:tabs>
          <w:tab w:val="right" w:leader="dot" w:pos="9150"/>
        </w:tabs>
        <w:spacing w:before="60" w:after="20" w:line="250" w:lineRule="auto"/>
        <w:jc w:val="left"/>
      </w:pPr>
      <w:r>
        <w:rPr>
          <w:color w:val="000000"/>
          <w:sz w:val="22"/>
          <w:szCs w:val="22"/>
        </w:rPr>
        <w:t>Table of Contents</w:t>
      </w:r>
      <w:r>
        <w:rPr>
          <w:color w:val="000000"/>
          <w:sz w:val="22"/>
          <w:szCs w:val="22"/>
        </w:rPr>
        <w:tab/>
        <w:t>v</w:t>
      </w:r>
    </w:p>
    <w:p w14:paraId="038E2F88" w14:textId="77777777" w:rsidR="00FB3152" w:rsidRDefault="00000000">
      <w:pPr>
        <w:keepLines/>
        <w:tabs>
          <w:tab w:val="right" w:leader="dot" w:pos="9150"/>
        </w:tabs>
        <w:spacing w:before="110" w:after="10" w:line="250" w:lineRule="auto"/>
        <w:jc w:val="left"/>
      </w:pPr>
      <w:r>
        <w:rPr>
          <w:b/>
          <w:bCs/>
          <w:color w:val="000000"/>
          <w:sz w:val="22"/>
          <w:szCs w:val="22"/>
        </w:rPr>
        <w:t>CHAPTER 1: BACKGROUND AND TECHNICAL OVERVIEW</w:t>
      </w:r>
      <w:r>
        <w:rPr>
          <w:b/>
          <w:bCs/>
          <w:color w:val="000000"/>
          <w:sz w:val="22"/>
          <w:szCs w:val="22"/>
        </w:rPr>
        <w:tab/>
      </w:r>
      <w:r>
        <w:rPr>
          <w:b/>
          <w:bCs/>
          <w:color w:val="000000"/>
          <w:sz w:val="22"/>
          <w:szCs w:val="22"/>
        </w:rPr>
        <w:fldChar w:fldCharType="begin"/>
      </w:r>
      <w:r>
        <w:rPr>
          <w:b/>
          <w:bCs/>
          <w:color w:val="000000"/>
          <w:sz w:val="22"/>
          <w:szCs w:val="22"/>
        </w:rPr>
        <w:instrText xml:space="preserve"> PAGEREF _Toc_ch1 \h </w:instrText>
      </w:r>
      <w:r>
        <w:rPr>
          <w:b/>
          <w:bCs/>
          <w:color w:val="000000"/>
          <w:sz w:val="22"/>
          <w:szCs w:val="22"/>
        </w:rPr>
      </w:r>
      <w:r>
        <w:rPr>
          <w:b/>
          <w:bCs/>
          <w:color w:val="000000"/>
          <w:sz w:val="22"/>
          <w:szCs w:val="22"/>
        </w:rPr>
        <w:fldChar w:fldCharType="separate"/>
      </w:r>
      <w:r>
        <w:rPr>
          <w:b/>
          <w:bCs/>
          <w:color w:val="000000"/>
          <w:sz w:val="22"/>
          <w:szCs w:val="22"/>
        </w:rPr>
        <w:t>1</w:t>
      </w:r>
      <w:r>
        <w:rPr>
          <w:b/>
          <w:bCs/>
          <w:color w:val="000000"/>
          <w:sz w:val="22"/>
          <w:szCs w:val="22"/>
        </w:rPr>
        <w:fldChar w:fldCharType="end"/>
      </w:r>
    </w:p>
    <w:p w14:paraId="00C23573" w14:textId="77777777" w:rsidR="00FB3152" w:rsidRDefault="00000000">
      <w:pPr>
        <w:keepLines/>
        <w:tabs>
          <w:tab w:val="right" w:leader="dot" w:pos="9150"/>
        </w:tabs>
        <w:spacing w:before="0" w:line="250" w:lineRule="auto"/>
        <w:ind w:left="560"/>
        <w:jc w:val="left"/>
      </w:pPr>
      <w:r>
        <w:rPr>
          <w:color w:val="000000"/>
          <w:sz w:val="20"/>
          <w:szCs w:val="20"/>
        </w:rPr>
        <w:t>1.1 Background</w:t>
      </w:r>
      <w:r>
        <w:rPr>
          <w:color w:val="000000"/>
          <w:sz w:val="20"/>
          <w:szCs w:val="20"/>
        </w:rPr>
        <w:tab/>
      </w:r>
      <w:r>
        <w:rPr>
          <w:color w:val="000000"/>
          <w:sz w:val="20"/>
          <w:szCs w:val="20"/>
        </w:rPr>
        <w:fldChar w:fldCharType="begin"/>
      </w:r>
      <w:r>
        <w:rPr>
          <w:color w:val="000000"/>
          <w:sz w:val="20"/>
          <w:szCs w:val="20"/>
        </w:rPr>
        <w:instrText xml:space="preserve"> PAGEREF _Toc_s1_1 \h </w:instrText>
      </w:r>
      <w:r>
        <w:rPr>
          <w:color w:val="000000"/>
          <w:sz w:val="20"/>
          <w:szCs w:val="20"/>
        </w:rPr>
      </w:r>
      <w:r>
        <w:rPr>
          <w:color w:val="000000"/>
          <w:sz w:val="20"/>
          <w:szCs w:val="20"/>
        </w:rPr>
        <w:fldChar w:fldCharType="separate"/>
      </w:r>
      <w:r>
        <w:rPr>
          <w:color w:val="000000"/>
          <w:sz w:val="20"/>
          <w:szCs w:val="20"/>
        </w:rPr>
        <w:t>1</w:t>
      </w:r>
      <w:r>
        <w:rPr>
          <w:color w:val="000000"/>
          <w:sz w:val="20"/>
          <w:szCs w:val="20"/>
        </w:rPr>
        <w:fldChar w:fldCharType="end"/>
      </w:r>
    </w:p>
    <w:p w14:paraId="3589235E" w14:textId="77777777" w:rsidR="00FB3152" w:rsidRDefault="00000000">
      <w:pPr>
        <w:keepLines/>
        <w:tabs>
          <w:tab w:val="right" w:leader="dot" w:pos="9150"/>
        </w:tabs>
        <w:spacing w:before="0" w:line="250" w:lineRule="auto"/>
        <w:ind w:left="560"/>
        <w:jc w:val="left"/>
      </w:pPr>
      <w:r>
        <w:rPr>
          <w:color w:val="000000"/>
          <w:sz w:val="20"/>
          <w:szCs w:val="20"/>
        </w:rPr>
        <w:t>1.2 Objectives</w:t>
      </w:r>
      <w:r>
        <w:rPr>
          <w:color w:val="000000"/>
          <w:sz w:val="20"/>
          <w:szCs w:val="20"/>
        </w:rPr>
        <w:tab/>
      </w:r>
      <w:r>
        <w:rPr>
          <w:color w:val="000000"/>
          <w:sz w:val="20"/>
          <w:szCs w:val="20"/>
        </w:rPr>
        <w:fldChar w:fldCharType="begin"/>
      </w:r>
      <w:r>
        <w:rPr>
          <w:color w:val="000000"/>
          <w:sz w:val="20"/>
          <w:szCs w:val="20"/>
        </w:rPr>
        <w:instrText xml:space="preserve"> PAGEREF _Toc_s1_2 \h </w:instrText>
      </w:r>
      <w:r>
        <w:rPr>
          <w:color w:val="000000"/>
          <w:sz w:val="20"/>
          <w:szCs w:val="20"/>
        </w:rPr>
      </w:r>
      <w:r>
        <w:rPr>
          <w:color w:val="000000"/>
          <w:sz w:val="20"/>
          <w:szCs w:val="20"/>
        </w:rPr>
        <w:fldChar w:fldCharType="separate"/>
      </w:r>
      <w:r>
        <w:rPr>
          <w:color w:val="000000"/>
          <w:sz w:val="20"/>
          <w:szCs w:val="20"/>
        </w:rPr>
        <w:t>2</w:t>
      </w:r>
      <w:r>
        <w:rPr>
          <w:color w:val="000000"/>
          <w:sz w:val="20"/>
          <w:szCs w:val="20"/>
        </w:rPr>
        <w:fldChar w:fldCharType="end"/>
      </w:r>
    </w:p>
    <w:p w14:paraId="691E9587" w14:textId="77777777" w:rsidR="00FB3152" w:rsidRDefault="00000000">
      <w:pPr>
        <w:keepLines/>
        <w:tabs>
          <w:tab w:val="right" w:leader="dot" w:pos="9150"/>
        </w:tabs>
        <w:spacing w:before="0" w:line="250" w:lineRule="auto"/>
        <w:ind w:left="560"/>
        <w:jc w:val="left"/>
      </w:pPr>
      <w:r>
        <w:rPr>
          <w:color w:val="000000"/>
          <w:sz w:val="20"/>
          <w:szCs w:val="20"/>
        </w:rPr>
        <w:t>1.3 Hardware and Software Components</w:t>
      </w:r>
      <w:r>
        <w:rPr>
          <w:color w:val="000000"/>
          <w:sz w:val="20"/>
          <w:szCs w:val="20"/>
        </w:rPr>
        <w:tab/>
      </w:r>
      <w:r>
        <w:rPr>
          <w:color w:val="000000"/>
          <w:sz w:val="20"/>
          <w:szCs w:val="20"/>
        </w:rPr>
        <w:fldChar w:fldCharType="begin"/>
      </w:r>
      <w:r>
        <w:rPr>
          <w:color w:val="000000"/>
          <w:sz w:val="20"/>
          <w:szCs w:val="20"/>
        </w:rPr>
        <w:instrText xml:space="preserve"> PAGEREF _Toc_s1_3 \h </w:instrText>
      </w:r>
      <w:r>
        <w:rPr>
          <w:color w:val="000000"/>
          <w:sz w:val="20"/>
          <w:szCs w:val="20"/>
        </w:rPr>
      </w:r>
      <w:r>
        <w:rPr>
          <w:color w:val="000000"/>
          <w:sz w:val="20"/>
          <w:szCs w:val="20"/>
        </w:rPr>
        <w:fldChar w:fldCharType="separate"/>
      </w:r>
      <w:r>
        <w:rPr>
          <w:color w:val="000000"/>
          <w:sz w:val="20"/>
          <w:szCs w:val="20"/>
        </w:rPr>
        <w:t>2</w:t>
      </w:r>
      <w:r>
        <w:rPr>
          <w:color w:val="000000"/>
          <w:sz w:val="20"/>
          <w:szCs w:val="20"/>
        </w:rPr>
        <w:fldChar w:fldCharType="end"/>
      </w:r>
    </w:p>
    <w:p w14:paraId="555B532E" w14:textId="77777777" w:rsidR="00FB3152" w:rsidRDefault="00000000">
      <w:pPr>
        <w:keepLines/>
        <w:tabs>
          <w:tab w:val="right" w:leader="dot" w:pos="9150"/>
        </w:tabs>
        <w:spacing w:before="110" w:after="10" w:line="250" w:lineRule="auto"/>
        <w:jc w:val="left"/>
      </w:pPr>
      <w:r>
        <w:rPr>
          <w:b/>
          <w:bCs/>
          <w:color w:val="000000"/>
          <w:sz w:val="22"/>
          <w:szCs w:val="22"/>
        </w:rPr>
        <w:t>CHAPTER 2: PROBLEM STATEMENT AND MOTIVATION</w:t>
      </w:r>
      <w:r>
        <w:rPr>
          <w:b/>
          <w:bCs/>
          <w:color w:val="000000"/>
          <w:sz w:val="22"/>
          <w:szCs w:val="22"/>
        </w:rPr>
        <w:tab/>
      </w:r>
      <w:r>
        <w:rPr>
          <w:b/>
          <w:bCs/>
          <w:color w:val="000000"/>
          <w:sz w:val="22"/>
          <w:szCs w:val="22"/>
        </w:rPr>
        <w:fldChar w:fldCharType="begin"/>
      </w:r>
      <w:r>
        <w:rPr>
          <w:b/>
          <w:bCs/>
          <w:color w:val="000000"/>
          <w:sz w:val="22"/>
          <w:szCs w:val="22"/>
        </w:rPr>
        <w:instrText xml:space="preserve"> PAGEREF _Toc_ch2 \h </w:instrText>
      </w:r>
      <w:r>
        <w:rPr>
          <w:b/>
          <w:bCs/>
          <w:color w:val="000000"/>
          <w:sz w:val="22"/>
          <w:szCs w:val="22"/>
        </w:rPr>
      </w:r>
      <w:r>
        <w:rPr>
          <w:b/>
          <w:bCs/>
          <w:color w:val="000000"/>
          <w:sz w:val="22"/>
          <w:szCs w:val="22"/>
        </w:rPr>
        <w:fldChar w:fldCharType="separate"/>
      </w:r>
      <w:r>
        <w:rPr>
          <w:b/>
          <w:bCs/>
          <w:color w:val="000000"/>
          <w:sz w:val="22"/>
          <w:szCs w:val="22"/>
        </w:rPr>
        <w:t>3</w:t>
      </w:r>
      <w:r>
        <w:rPr>
          <w:b/>
          <w:bCs/>
          <w:color w:val="000000"/>
          <w:sz w:val="22"/>
          <w:szCs w:val="22"/>
        </w:rPr>
        <w:fldChar w:fldCharType="end"/>
      </w:r>
    </w:p>
    <w:p w14:paraId="2B92DE35" w14:textId="77777777" w:rsidR="00FB3152" w:rsidRDefault="00000000">
      <w:pPr>
        <w:keepLines/>
        <w:tabs>
          <w:tab w:val="right" w:leader="dot" w:pos="9150"/>
        </w:tabs>
        <w:spacing w:before="0" w:line="250" w:lineRule="auto"/>
        <w:ind w:left="560"/>
        <w:jc w:val="left"/>
      </w:pPr>
      <w:r>
        <w:rPr>
          <w:color w:val="000000"/>
          <w:sz w:val="20"/>
          <w:szCs w:val="20"/>
        </w:rPr>
        <w:t>2.1 Problem Statement</w:t>
      </w:r>
      <w:r>
        <w:rPr>
          <w:color w:val="000000"/>
          <w:sz w:val="20"/>
          <w:szCs w:val="20"/>
        </w:rPr>
        <w:tab/>
      </w:r>
      <w:r>
        <w:rPr>
          <w:color w:val="000000"/>
          <w:sz w:val="20"/>
          <w:szCs w:val="20"/>
        </w:rPr>
        <w:fldChar w:fldCharType="begin"/>
      </w:r>
      <w:r>
        <w:rPr>
          <w:color w:val="000000"/>
          <w:sz w:val="20"/>
          <w:szCs w:val="20"/>
        </w:rPr>
        <w:instrText xml:space="preserve"> PAGEREF _Toc_s2_1 \h </w:instrText>
      </w:r>
      <w:r>
        <w:rPr>
          <w:color w:val="000000"/>
          <w:sz w:val="20"/>
          <w:szCs w:val="20"/>
        </w:rPr>
      </w:r>
      <w:r>
        <w:rPr>
          <w:color w:val="000000"/>
          <w:sz w:val="20"/>
          <w:szCs w:val="20"/>
        </w:rPr>
        <w:fldChar w:fldCharType="separate"/>
      </w:r>
      <w:r>
        <w:rPr>
          <w:color w:val="000000"/>
          <w:sz w:val="20"/>
          <w:szCs w:val="20"/>
        </w:rPr>
        <w:t>3</w:t>
      </w:r>
      <w:r>
        <w:rPr>
          <w:color w:val="000000"/>
          <w:sz w:val="20"/>
          <w:szCs w:val="20"/>
        </w:rPr>
        <w:fldChar w:fldCharType="end"/>
      </w:r>
    </w:p>
    <w:p w14:paraId="3C637092" w14:textId="77777777" w:rsidR="00FB3152" w:rsidRDefault="00000000">
      <w:pPr>
        <w:keepLines/>
        <w:tabs>
          <w:tab w:val="right" w:leader="dot" w:pos="9150"/>
        </w:tabs>
        <w:spacing w:before="0" w:line="250" w:lineRule="auto"/>
        <w:ind w:left="560"/>
        <w:jc w:val="left"/>
      </w:pPr>
      <w:r>
        <w:rPr>
          <w:color w:val="000000"/>
          <w:sz w:val="20"/>
          <w:szCs w:val="20"/>
        </w:rPr>
        <w:t>2.2 Motivation</w:t>
      </w:r>
      <w:r>
        <w:rPr>
          <w:color w:val="000000"/>
          <w:sz w:val="20"/>
          <w:szCs w:val="20"/>
        </w:rPr>
        <w:tab/>
      </w:r>
      <w:r>
        <w:rPr>
          <w:color w:val="000000"/>
          <w:sz w:val="20"/>
          <w:szCs w:val="20"/>
        </w:rPr>
        <w:fldChar w:fldCharType="begin"/>
      </w:r>
      <w:r>
        <w:rPr>
          <w:color w:val="000000"/>
          <w:sz w:val="20"/>
          <w:szCs w:val="20"/>
        </w:rPr>
        <w:instrText xml:space="preserve"> PAGEREF _Toc_s2_2 \h </w:instrText>
      </w:r>
      <w:r>
        <w:rPr>
          <w:color w:val="000000"/>
          <w:sz w:val="20"/>
          <w:szCs w:val="20"/>
        </w:rPr>
      </w:r>
      <w:r>
        <w:rPr>
          <w:color w:val="000000"/>
          <w:sz w:val="20"/>
          <w:szCs w:val="20"/>
        </w:rPr>
        <w:fldChar w:fldCharType="separate"/>
      </w:r>
      <w:r>
        <w:rPr>
          <w:color w:val="000000"/>
          <w:sz w:val="20"/>
          <w:szCs w:val="20"/>
        </w:rPr>
        <w:t>3</w:t>
      </w:r>
      <w:r>
        <w:rPr>
          <w:color w:val="000000"/>
          <w:sz w:val="20"/>
          <w:szCs w:val="20"/>
        </w:rPr>
        <w:fldChar w:fldCharType="end"/>
      </w:r>
    </w:p>
    <w:p w14:paraId="4DE2584C" w14:textId="77777777" w:rsidR="00FB3152" w:rsidRDefault="00000000">
      <w:pPr>
        <w:keepLines/>
        <w:tabs>
          <w:tab w:val="right" w:leader="dot" w:pos="9150"/>
        </w:tabs>
        <w:spacing w:before="110" w:after="10" w:line="250" w:lineRule="auto"/>
        <w:jc w:val="left"/>
      </w:pPr>
      <w:r>
        <w:rPr>
          <w:b/>
          <w:bCs/>
          <w:color w:val="000000"/>
          <w:sz w:val="22"/>
          <w:szCs w:val="22"/>
        </w:rPr>
        <w:t>CHAPTER 3: NOVELTY AND INNOVATIVE CONTRIBUTIONS</w:t>
      </w:r>
      <w:r>
        <w:rPr>
          <w:b/>
          <w:bCs/>
          <w:color w:val="000000"/>
          <w:sz w:val="22"/>
          <w:szCs w:val="22"/>
        </w:rPr>
        <w:tab/>
      </w:r>
      <w:r>
        <w:rPr>
          <w:b/>
          <w:bCs/>
          <w:color w:val="000000"/>
          <w:sz w:val="22"/>
          <w:szCs w:val="22"/>
        </w:rPr>
        <w:fldChar w:fldCharType="begin"/>
      </w:r>
      <w:r>
        <w:rPr>
          <w:b/>
          <w:bCs/>
          <w:color w:val="000000"/>
          <w:sz w:val="22"/>
          <w:szCs w:val="22"/>
        </w:rPr>
        <w:instrText xml:space="preserve"> PAGEREF _Toc_ch3 \h </w:instrText>
      </w:r>
      <w:r>
        <w:rPr>
          <w:b/>
          <w:bCs/>
          <w:color w:val="000000"/>
          <w:sz w:val="22"/>
          <w:szCs w:val="22"/>
        </w:rPr>
      </w:r>
      <w:r>
        <w:rPr>
          <w:b/>
          <w:bCs/>
          <w:color w:val="000000"/>
          <w:sz w:val="22"/>
          <w:szCs w:val="22"/>
        </w:rPr>
        <w:fldChar w:fldCharType="separate"/>
      </w:r>
      <w:r>
        <w:rPr>
          <w:b/>
          <w:bCs/>
          <w:color w:val="000000"/>
          <w:sz w:val="22"/>
          <w:szCs w:val="22"/>
        </w:rPr>
        <w:t>4</w:t>
      </w:r>
      <w:r>
        <w:rPr>
          <w:b/>
          <w:bCs/>
          <w:color w:val="000000"/>
          <w:sz w:val="22"/>
          <w:szCs w:val="22"/>
        </w:rPr>
        <w:fldChar w:fldCharType="end"/>
      </w:r>
    </w:p>
    <w:p w14:paraId="7F622B7B" w14:textId="77777777" w:rsidR="00FB3152" w:rsidRDefault="00000000">
      <w:pPr>
        <w:keepLines/>
        <w:tabs>
          <w:tab w:val="right" w:leader="dot" w:pos="9150"/>
        </w:tabs>
        <w:spacing w:before="0" w:line="250" w:lineRule="auto"/>
        <w:ind w:left="560"/>
        <w:jc w:val="left"/>
      </w:pPr>
      <w:r>
        <w:rPr>
          <w:color w:val="000000"/>
          <w:sz w:val="20"/>
          <w:szCs w:val="20"/>
        </w:rPr>
        <w:t>3.1 Novelty</w:t>
      </w:r>
      <w:r>
        <w:rPr>
          <w:color w:val="000000"/>
          <w:sz w:val="20"/>
          <w:szCs w:val="20"/>
        </w:rPr>
        <w:tab/>
      </w:r>
      <w:r>
        <w:rPr>
          <w:color w:val="000000"/>
          <w:sz w:val="20"/>
          <w:szCs w:val="20"/>
        </w:rPr>
        <w:fldChar w:fldCharType="begin"/>
      </w:r>
      <w:r>
        <w:rPr>
          <w:color w:val="000000"/>
          <w:sz w:val="20"/>
          <w:szCs w:val="20"/>
        </w:rPr>
        <w:instrText xml:space="preserve"> PAGEREF _Toc_s3_1 \h </w:instrText>
      </w:r>
      <w:r>
        <w:rPr>
          <w:color w:val="000000"/>
          <w:sz w:val="20"/>
          <w:szCs w:val="20"/>
        </w:rPr>
      </w:r>
      <w:r>
        <w:rPr>
          <w:color w:val="000000"/>
          <w:sz w:val="20"/>
          <w:szCs w:val="20"/>
        </w:rPr>
        <w:fldChar w:fldCharType="separate"/>
      </w:r>
      <w:r>
        <w:rPr>
          <w:color w:val="000000"/>
          <w:sz w:val="20"/>
          <w:szCs w:val="20"/>
        </w:rPr>
        <w:t>4</w:t>
      </w:r>
      <w:r>
        <w:rPr>
          <w:color w:val="000000"/>
          <w:sz w:val="20"/>
          <w:szCs w:val="20"/>
        </w:rPr>
        <w:fldChar w:fldCharType="end"/>
      </w:r>
    </w:p>
    <w:p w14:paraId="742AFFA6" w14:textId="77777777" w:rsidR="00FB3152" w:rsidRDefault="00000000">
      <w:pPr>
        <w:keepLines/>
        <w:tabs>
          <w:tab w:val="right" w:leader="dot" w:pos="9150"/>
        </w:tabs>
        <w:spacing w:before="0" w:line="250" w:lineRule="auto"/>
        <w:ind w:left="560"/>
        <w:jc w:val="left"/>
      </w:pPr>
      <w:r>
        <w:rPr>
          <w:color w:val="000000"/>
          <w:sz w:val="20"/>
          <w:szCs w:val="20"/>
        </w:rPr>
        <w:t>3.2 Innovative Contributions</w:t>
      </w:r>
      <w:r>
        <w:rPr>
          <w:color w:val="000000"/>
          <w:sz w:val="20"/>
          <w:szCs w:val="20"/>
        </w:rPr>
        <w:tab/>
      </w:r>
      <w:r>
        <w:rPr>
          <w:color w:val="000000"/>
          <w:sz w:val="20"/>
          <w:szCs w:val="20"/>
        </w:rPr>
        <w:fldChar w:fldCharType="begin"/>
      </w:r>
      <w:r>
        <w:rPr>
          <w:color w:val="000000"/>
          <w:sz w:val="20"/>
          <w:szCs w:val="20"/>
        </w:rPr>
        <w:instrText xml:space="preserve"> PAGEREF _Toc_s3_2 \h </w:instrText>
      </w:r>
      <w:r>
        <w:rPr>
          <w:color w:val="000000"/>
          <w:sz w:val="20"/>
          <w:szCs w:val="20"/>
        </w:rPr>
      </w:r>
      <w:r>
        <w:rPr>
          <w:color w:val="000000"/>
          <w:sz w:val="20"/>
          <w:szCs w:val="20"/>
        </w:rPr>
        <w:fldChar w:fldCharType="separate"/>
      </w:r>
      <w:r>
        <w:rPr>
          <w:color w:val="000000"/>
          <w:sz w:val="20"/>
          <w:szCs w:val="20"/>
        </w:rPr>
        <w:t>5</w:t>
      </w:r>
      <w:r>
        <w:rPr>
          <w:color w:val="000000"/>
          <w:sz w:val="20"/>
          <w:szCs w:val="20"/>
        </w:rPr>
        <w:fldChar w:fldCharType="end"/>
      </w:r>
    </w:p>
    <w:p w14:paraId="309E67C9" w14:textId="77777777" w:rsidR="00FB3152" w:rsidRDefault="00000000">
      <w:pPr>
        <w:keepLines/>
        <w:tabs>
          <w:tab w:val="right" w:leader="dot" w:pos="9150"/>
        </w:tabs>
        <w:spacing w:before="110" w:after="10" w:line="250" w:lineRule="auto"/>
        <w:jc w:val="left"/>
      </w:pPr>
      <w:r>
        <w:rPr>
          <w:b/>
          <w:bCs/>
          <w:color w:val="000000"/>
          <w:sz w:val="22"/>
          <w:szCs w:val="22"/>
        </w:rPr>
        <w:t>CHAPTER 4: TECHNICAL ADVANTAGES AND PRACTICAL USEFULNESS</w:t>
      </w:r>
      <w:r>
        <w:rPr>
          <w:b/>
          <w:bCs/>
          <w:color w:val="000000"/>
          <w:sz w:val="22"/>
          <w:szCs w:val="22"/>
        </w:rPr>
        <w:tab/>
      </w:r>
      <w:r>
        <w:rPr>
          <w:b/>
          <w:bCs/>
          <w:color w:val="000000"/>
          <w:sz w:val="22"/>
          <w:szCs w:val="22"/>
        </w:rPr>
        <w:fldChar w:fldCharType="begin"/>
      </w:r>
      <w:r>
        <w:rPr>
          <w:b/>
          <w:bCs/>
          <w:color w:val="000000"/>
          <w:sz w:val="22"/>
          <w:szCs w:val="22"/>
        </w:rPr>
        <w:instrText xml:space="preserve"> PAGEREF _Toc_ch4 \h </w:instrText>
      </w:r>
      <w:r>
        <w:rPr>
          <w:b/>
          <w:bCs/>
          <w:color w:val="000000"/>
          <w:sz w:val="22"/>
          <w:szCs w:val="22"/>
        </w:rPr>
      </w:r>
      <w:r>
        <w:rPr>
          <w:b/>
          <w:bCs/>
          <w:color w:val="000000"/>
          <w:sz w:val="22"/>
          <w:szCs w:val="22"/>
        </w:rPr>
        <w:fldChar w:fldCharType="separate"/>
      </w:r>
      <w:r>
        <w:rPr>
          <w:b/>
          <w:bCs/>
          <w:color w:val="000000"/>
          <w:sz w:val="22"/>
          <w:szCs w:val="22"/>
        </w:rPr>
        <w:t>6</w:t>
      </w:r>
      <w:r>
        <w:rPr>
          <w:b/>
          <w:bCs/>
          <w:color w:val="000000"/>
          <w:sz w:val="22"/>
          <w:szCs w:val="22"/>
        </w:rPr>
        <w:fldChar w:fldCharType="end"/>
      </w:r>
    </w:p>
    <w:p w14:paraId="480053D3" w14:textId="77777777" w:rsidR="00FB3152" w:rsidRDefault="00000000">
      <w:pPr>
        <w:keepLines/>
        <w:tabs>
          <w:tab w:val="right" w:leader="dot" w:pos="9150"/>
        </w:tabs>
        <w:spacing w:before="0" w:line="250" w:lineRule="auto"/>
        <w:ind w:left="560"/>
        <w:jc w:val="left"/>
      </w:pPr>
      <w:r>
        <w:rPr>
          <w:color w:val="000000"/>
          <w:sz w:val="20"/>
          <w:szCs w:val="20"/>
        </w:rPr>
        <w:t>4.1 Technical Advantages</w:t>
      </w:r>
      <w:r>
        <w:rPr>
          <w:color w:val="000000"/>
          <w:sz w:val="20"/>
          <w:szCs w:val="20"/>
        </w:rPr>
        <w:tab/>
      </w:r>
      <w:r>
        <w:rPr>
          <w:color w:val="000000"/>
          <w:sz w:val="20"/>
          <w:szCs w:val="20"/>
        </w:rPr>
        <w:fldChar w:fldCharType="begin"/>
      </w:r>
      <w:r>
        <w:rPr>
          <w:color w:val="000000"/>
          <w:sz w:val="20"/>
          <w:szCs w:val="20"/>
        </w:rPr>
        <w:instrText xml:space="preserve"> PAGEREF _Toc_s4_1 \h </w:instrText>
      </w:r>
      <w:r>
        <w:rPr>
          <w:color w:val="000000"/>
          <w:sz w:val="20"/>
          <w:szCs w:val="20"/>
        </w:rPr>
      </w:r>
      <w:r>
        <w:rPr>
          <w:color w:val="000000"/>
          <w:sz w:val="20"/>
          <w:szCs w:val="20"/>
        </w:rPr>
        <w:fldChar w:fldCharType="separate"/>
      </w:r>
      <w:r>
        <w:rPr>
          <w:color w:val="000000"/>
          <w:sz w:val="20"/>
          <w:szCs w:val="20"/>
        </w:rPr>
        <w:t>6</w:t>
      </w:r>
      <w:r>
        <w:rPr>
          <w:color w:val="000000"/>
          <w:sz w:val="20"/>
          <w:szCs w:val="20"/>
        </w:rPr>
        <w:fldChar w:fldCharType="end"/>
      </w:r>
    </w:p>
    <w:p w14:paraId="4F9C9C45" w14:textId="77777777" w:rsidR="00FB3152" w:rsidRDefault="00000000">
      <w:pPr>
        <w:keepLines/>
        <w:tabs>
          <w:tab w:val="right" w:leader="dot" w:pos="9150"/>
        </w:tabs>
        <w:spacing w:before="0" w:line="250" w:lineRule="auto"/>
        <w:ind w:left="560"/>
        <w:jc w:val="left"/>
      </w:pPr>
      <w:r>
        <w:rPr>
          <w:color w:val="000000"/>
          <w:sz w:val="20"/>
          <w:szCs w:val="20"/>
        </w:rPr>
        <w:t>4.2 Practical Usefulness</w:t>
      </w:r>
      <w:r>
        <w:rPr>
          <w:color w:val="000000"/>
          <w:sz w:val="20"/>
          <w:szCs w:val="20"/>
        </w:rPr>
        <w:tab/>
      </w:r>
      <w:r>
        <w:rPr>
          <w:color w:val="000000"/>
          <w:sz w:val="20"/>
          <w:szCs w:val="20"/>
        </w:rPr>
        <w:fldChar w:fldCharType="begin"/>
      </w:r>
      <w:r>
        <w:rPr>
          <w:color w:val="000000"/>
          <w:sz w:val="20"/>
          <w:szCs w:val="20"/>
        </w:rPr>
        <w:instrText xml:space="preserve"> PAGEREF _Toc_s4_2 \h </w:instrText>
      </w:r>
      <w:r>
        <w:rPr>
          <w:color w:val="000000"/>
          <w:sz w:val="20"/>
          <w:szCs w:val="20"/>
        </w:rPr>
      </w:r>
      <w:r>
        <w:rPr>
          <w:color w:val="000000"/>
          <w:sz w:val="20"/>
          <w:szCs w:val="20"/>
        </w:rPr>
        <w:fldChar w:fldCharType="separate"/>
      </w:r>
      <w:r>
        <w:rPr>
          <w:color w:val="000000"/>
          <w:sz w:val="20"/>
          <w:szCs w:val="20"/>
        </w:rPr>
        <w:t>6</w:t>
      </w:r>
      <w:r>
        <w:rPr>
          <w:color w:val="000000"/>
          <w:sz w:val="20"/>
          <w:szCs w:val="20"/>
        </w:rPr>
        <w:fldChar w:fldCharType="end"/>
      </w:r>
    </w:p>
    <w:p w14:paraId="4623DC02" w14:textId="77777777" w:rsidR="00FB3152" w:rsidRDefault="00000000">
      <w:pPr>
        <w:keepLines/>
        <w:tabs>
          <w:tab w:val="right" w:leader="dot" w:pos="9150"/>
        </w:tabs>
        <w:spacing w:before="110" w:after="10" w:line="250" w:lineRule="auto"/>
        <w:jc w:val="left"/>
      </w:pPr>
      <w:r>
        <w:rPr>
          <w:b/>
          <w:bCs/>
          <w:color w:val="000000"/>
          <w:sz w:val="22"/>
          <w:szCs w:val="22"/>
        </w:rPr>
        <w:t>CHAPTER 5: DETAILED METHODOLOGY / SYSTEM ARCHITECTURE</w:t>
      </w:r>
      <w:r>
        <w:rPr>
          <w:b/>
          <w:bCs/>
          <w:color w:val="000000"/>
          <w:sz w:val="22"/>
          <w:szCs w:val="22"/>
        </w:rPr>
        <w:tab/>
      </w:r>
      <w:r>
        <w:rPr>
          <w:b/>
          <w:bCs/>
          <w:color w:val="000000"/>
          <w:sz w:val="22"/>
          <w:szCs w:val="22"/>
        </w:rPr>
        <w:fldChar w:fldCharType="begin"/>
      </w:r>
      <w:r>
        <w:rPr>
          <w:b/>
          <w:bCs/>
          <w:color w:val="000000"/>
          <w:sz w:val="22"/>
          <w:szCs w:val="22"/>
        </w:rPr>
        <w:instrText xml:space="preserve"> PAGEREF _Toc_ch5 \h </w:instrText>
      </w:r>
      <w:r>
        <w:rPr>
          <w:b/>
          <w:bCs/>
          <w:color w:val="000000"/>
          <w:sz w:val="22"/>
          <w:szCs w:val="22"/>
        </w:rPr>
      </w:r>
      <w:r>
        <w:rPr>
          <w:b/>
          <w:bCs/>
          <w:color w:val="000000"/>
          <w:sz w:val="22"/>
          <w:szCs w:val="22"/>
        </w:rPr>
        <w:fldChar w:fldCharType="separate"/>
      </w:r>
      <w:r>
        <w:rPr>
          <w:b/>
          <w:bCs/>
          <w:color w:val="000000"/>
          <w:sz w:val="22"/>
          <w:szCs w:val="22"/>
        </w:rPr>
        <w:t>8</w:t>
      </w:r>
      <w:r>
        <w:rPr>
          <w:b/>
          <w:bCs/>
          <w:color w:val="000000"/>
          <w:sz w:val="22"/>
          <w:szCs w:val="22"/>
        </w:rPr>
        <w:fldChar w:fldCharType="end"/>
      </w:r>
    </w:p>
    <w:p w14:paraId="68BC0381" w14:textId="77777777" w:rsidR="00FB3152" w:rsidRDefault="00000000">
      <w:pPr>
        <w:keepLines/>
        <w:tabs>
          <w:tab w:val="right" w:leader="dot" w:pos="9150"/>
        </w:tabs>
        <w:spacing w:before="0" w:line="250" w:lineRule="auto"/>
        <w:ind w:left="560"/>
        <w:jc w:val="left"/>
      </w:pPr>
      <w:r>
        <w:rPr>
          <w:color w:val="000000"/>
          <w:sz w:val="20"/>
          <w:szCs w:val="20"/>
        </w:rPr>
        <w:t>5.1 System Architecture</w:t>
      </w:r>
      <w:r>
        <w:rPr>
          <w:color w:val="000000"/>
          <w:sz w:val="20"/>
          <w:szCs w:val="20"/>
        </w:rPr>
        <w:tab/>
      </w:r>
      <w:r>
        <w:rPr>
          <w:color w:val="000000"/>
          <w:sz w:val="20"/>
          <w:szCs w:val="20"/>
        </w:rPr>
        <w:fldChar w:fldCharType="begin"/>
      </w:r>
      <w:r>
        <w:rPr>
          <w:color w:val="000000"/>
          <w:sz w:val="20"/>
          <w:szCs w:val="20"/>
        </w:rPr>
        <w:instrText xml:space="preserve"> PAGEREF _Toc_s5_1 \h </w:instrText>
      </w:r>
      <w:r>
        <w:rPr>
          <w:color w:val="000000"/>
          <w:sz w:val="20"/>
          <w:szCs w:val="20"/>
        </w:rPr>
      </w:r>
      <w:r>
        <w:rPr>
          <w:color w:val="000000"/>
          <w:sz w:val="20"/>
          <w:szCs w:val="20"/>
        </w:rPr>
        <w:fldChar w:fldCharType="separate"/>
      </w:r>
      <w:r>
        <w:rPr>
          <w:color w:val="000000"/>
          <w:sz w:val="20"/>
          <w:szCs w:val="20"/>
        </w:rPr>
        <w:t>8</w:t>
      </w:r>
      <w:r>
        <w:rPr>
          <w:color w:val="000000"/>
          <w:sz w:val="20"/>
          <w:szCs w:val="20"/>
        </w:rPr>
        <w:fldChar w:fldCharType="end"/>
      </w:r>
    </w:p>
    <w:p w14:paraId="0FDF5058" w14:textId="77777777" w:rsidR="00FB3152" w:rsidRDefault="00000000">
      <w:pPr>
        <w:keepLines/>
        <w:tabs>
          <w:tab w:val="right" w:leader="dot" w:pos="9150"/>
        </w:tabs>
        <w:spacing w:before="0" w:line="250" w:lineRule="auto"/>
        <w:ind w:left="560"/>
        <w:jc w:val="left"/>
      </w:pPr>
      <w:r>
        <w:rPr>
          <w:color w:val="000000"/>
          <w:sz w:val="20"/>
          <w:szCs w:val="20"/>
        </w:rPr>
        <w:t>5.2 Working Principle</w:t>
      </w:r>
      <w:r>
        <w:rPr>
          <w:color w:val="000000"/>
          <w:sz w:val="20"/>
          <w:szCs w:val="20"/>
        </w:rPr>
        <w:tab/>
      </w:r>
      <w:r>
        <w:rPr>
          <w:color w:val="000000"/>
          <w:sz w:val="20"/>
          <w:szCs w:val="20"/>
        </w:rPr>
        <w:fldChar w:fldCharType="begin"/>
      </w:r>
      <w:r>
        <w:rPr>
          <w:color w:val="000000"/>
          <w:sz w:val="20"/>
          <w:szCs w:val="20"/>
        </w:rPr>
        <w:instrText xml:space="preserve"> PAGEREF _Toc_s5_2 \h </w:instrText>
      </w:r>
      <w:r>
        <w:rPr>
          <w:color w:val="000000"/>
          <w:sz w:val="20"/>
          <w:szCs w:val="20"/>
        </w:rPr>
      </w:r>
      <w:r>
        <w:rPr>
          <w:color w:val="000000"/>
          <w:sz w:val="20"/>
          <w:szCs w:val="20"/>
        </w:rPr>
        <w:fldChar w:fldCharType="separate"/>
      </w:r>
      <w:r>
        <w:rPr>
          <w:color w:val="000000"/>
          <w:sz w:val="20"/>
          <w:szCs w:val="20"/>
        </w:rPr>
        <w:t>9</w:t>
      </w:r>
      <w:r>
        <w:rPr>
          <w:color w:val="000000"/>
          <w:sz w:val="20"/>
          <w:szCs w:val="20"/>
        </w:rPr>
        <w:fldChar w:fldCharType="end"/>
      </w:r>
    </w:p>
    <w:p w14:paraId="051A09B4" w14:textId="77777777" w:rsidR="00FB3152" w:rsidRDefault="00000000">
      <w:pPr>
        <w:keepLines/>
        <w:tabs>
          <w:tab w:val="right" w:leader="dot" w:pos="9150"/>
        </w:tabs>
        <w:spacing w:before="0" w:line="250" w:lineRule="auto"/>
        <w:ind w:left="560"/>
        <w:jc w:val="left"/>
      </w:pPr>
      <w:r>
        <w:rPr>
          <w:color w:val="000000"/>
          <w:sz w:val="20"/>
          <w:szCs w:val="20"/>
        </w:rPr>
        <w:t>5.3 Database and API Connections</w:t>
      </w:r>
      <w:r>
        <w:rPr>
          <w:color w:val="000000"/>
          <w:sz w:val="20"/>
          <w:szCs w:val="20"/>
        </w:rPr>
        <w:tab/>
      </w:r>
      <w:r>
        <w:rPr>
          <w:color w:val="000000"/>
          <w:sz w:val="20"/>
          <w:szCs w:val="20"/>
        </w:rPr>
        <w:fldChar w:fldCharType="begin"/>
      </w:r>
      <w:r>
        <w:rPr>
          <w:color w:val="000000"/>
          <w:sz w:val="20"/>
          <w:szCs w:val="20"/>
        </w:rPr>
        <w:instrText xml:space="preserve"> PAGEREF _Toc_s5_3 \h </w:instrText>
      </w:r>
      <w:r>
        <w:rPr>
          <w:color w:val="000000"/>
          <w:sz w:val="20"/>
          <w:szCs w:val="20"/>
        </w:rPr>
      </w:r>
      <w:r>
        <w:rPr>
          <w:color w:val="000000"/>
          <w:sz w:val="20"/>
          <w:szCs w:val="20"/>
        </w:rPr>
        <w:fldChar w:fldCharType="separate"/>
      </w:r>
      <w:r>
        <w:rPr>
          <w:color w:val="000000"/>
          <w:sz w:val="20"/>
          <w:szCs w:val="20"/>
        </w:rPr>
        <w:t>13</w:t>
      </w:r>
      <w:r>
        <w:rPr>
          <w:color w:val="000000"/>
          <w:sz w:val="20"/>
          <w:szCs w:val="20"/>
        </w:rPr>
        <w:fldChar w:fldCharType="end"/>
      </w:r>
    </w:p>
    <w:p w14:paraId="52F2E7AD" w14:textId="77777777" w:rsidR="00FB3152" w:rsidRDefault="00000000">
      <w:pPr>
        <w:keepLines/>
        <w:tabs>
          <w:tab w:val="right" w:leader="dot" w:pos="9150"/>
        </w:tabs>
        <w:spacing w:before="0" w:line="250" w:lineRule="auto"/>
        <w:ind w:left="560"/>
        <w:jc w:val="left"/>
      </w:pPr>
      <w:r>
        <w:rPr>
          <w:color w:val="000000"/>
          <w:sz w:val="20"/>
          <w:szCs w:val="20"/>
        </w:rPr>
        <w:t>5.4 Simulation and Results</w:t>
      </w:r>
      <w:r>
        <w:rPr>
          <w:color w:val="000000"/>
          <w:sz w:val="20"/>
          <w:szCs w:val="20"/>
        </w:rPr>
        <w:tab/>
      </w:r>
      <w:r>
        <w:rPr>
          <w:color w:val="000000"/>
          <w:sz w:val="20"/>
          <w:szCs w:val="20"/>
        </w:rPr>
        <w:fldChar w:fldCharType="begin"/>
      </w:r>
      <w:r>
        <w:rPr>
          <w:color w:val="000000"/>
          <w:sz w:val="20"/>
          <w:szCs w:val="20"/>
        </w:rPr>
        <w:instrText xml:space="preserve"> PAGEREF _Toc_s5_4 \h </w:instrText>
      </w:r>
      <w:r>
        <w:rPr>
          <w:color w:val="000000"/>
          <w:sz w:val="20"/>
          <w:szCs w:val="20"/>
        </w:rPr>
      </w:r>
      <w:r>
        <w:rPr>
          <w:color w:val="000000"/>
          <w:sz w:val="20"/>
          <w:szCs w:val="20"/>
        </w:rPr>
        <w:fldChar w:fldCharType="separate"/>
      </w:r>
      <w:r>
        <w:rPr>
          <w:color w:val="000000"/>
          <w:sz w:val="20"/>
          <w:szCs w:val="20"/>
        </w:rPr>
        <w:t>14</w:t>
      </w:r>
      <w:r>
        <w:rPr>
          <w:color w:val="000000"/>
          <w:sz w:val="20"/>
          <w:szCs w:val="20"/>
        </w:rPr>
        <w:fldChar w:fldCharType="end"/>
      </w:r>
    </w:p>
    <w:p w14:paraId="4BAEB4E9" w14:textId="77777777" w:rsidR="00FB3152" w:rsidRDefault="00000000">
      <w:pPr>
        <w:keepLines/>
        <w:tabs>
          <w:tab w:val="right" w:leader="dot" w:pos="9150"/>
        </w:tabs>
        <w:spacing w:before="110" w:after="10" w:line="250" w:lineRule="auto"/>
        <w:jc w:val="left"/>
      </w:pPr>
      <w:r>
        <w:rPr>
          <w:b/>
          <w:bCs/>
          <w:color w:val="000000"/>
          <w:sz w:val="22"/>
          <w:szCs w:val="22"/>
        </w:rPr>
        <w:t>CHAPTER 6: PRIOR ART AND RELATED WORK (Literature Survey)</w:t>
      </w:r>
      <w:r>
        <w:rPr>
          <w:b/>
          <w:bCs/>
          <w:color w:val="000000"/>
          <w:sz w:val="22"/>
          <w:szCs w:val="22"/>
        </w:rPr>
        <w:tab/>
      </w:r>
      <w:r>
        <w:rPr>
          <w:b/>
          <w:bCs/>
          <w:color w:val="000000"/>
          <w:sz w:val="22"/>
          <w:szCs w:val="22"/>
        </w:rPr>
        <w:fldChar w:fldCharType="begin"/>
      </w:r>
      <w:r>
        <w:rPr>
          <w:b/>
          <w:bCs/>
          <w:color w:val="000000"/>
          <w:sz w:val="22"/>
          <w:szCs w:val="22"/>
        </w:rPr>
        <w:instrText xml:space="preserve"> PAGEREF _Toc_ch6 \h </w:instrText>
      </w:r>
      <w:r>
        <w:rPr>
          <w:b/>
          <w:bCs/>
          <w:color w:val="000000"/>
          <w:sz w:val="22"/>
          <w:szCs w:val="22"/>
        </w:rPr>
      </w:r>
      <w:r>
        <w:rPr>
          <w:b/>
          <w:bCs/>
          <w:color w:val="000000"/>
          <w:sz w:val="22"/>
          <w:szCs w:val="22"/>
        </w:rPr>
        <w:fldChar w:fldCharType="separate"/>
      </w:r>
      <w:r>
        <w:rPr>
          <w:b/>
          <w:bCs/>
          <w:color w:val="000000"/>
          <w:sz w:val="22"/>
          <w:szCs w:val="22"/>
        </w:rPr>
        <w:t>17</w:t>
      </w:r>
      <w:r>
        <w:rPr>
          <w:b/>
          <w:bCs/>
          <w:color w:val="000000"/>
          <w:sz w:val="22"/>
          <w:szCs w:val="22"/>
        </w:rPr>
        <w:fldChar w:fldCharType="end"/>
      </w:r>
    </w:p>
    <w:p w14:paraId="085F190D" w14:textId="77777777" w:rsidR="00FB3152" w:rsidRDefault="00000000">
      <w:pPr>
        <w:keepLines/>
        <w:tabs>
          <w:tab w:val="right" w:leader="dot" w:pos="9150"/>
        </w:tabs>
        <w:spacing w:before="0" w:line="250" w:lineRule="auto"/>
        <w:ind w:left="560"/>
        <w:jc w:val="left"/>
      </w:pPr>
      <w:r>
        <w:rPr>
          <w:color w:val="000000"/>
          <w:sz w:val="20"/>
          <w:szCs w:val="20"/>
        </w:rPr>
        <w:t>6.1 Introduction</w:t>
      </w:r>
      <w:r>
        <w:rPr>
          <w:color w:val="000000"/>
          <w:sz w:val="20"/>
          <w:szCs w:val="20"/>
        </w:rPr>
        <w:tab/>
      </w:r>
      <w:r>
        <w:rPr>
          <w:color w:val="000000"/>
          <w:sz w:val="20"/>
          <w:szCs w:val="20"/>
        </w:rPr>
        <w:fldChar w:fldCharType="begin"/>
      </w:r>
      <w:r>
        <w:rPr>
          <w:color w:val="000000"/>
          <w:sz w:val="20"/>
          <w:szCs w:val="20"/>
        </w:rPr>
        <w:instrText xml:space="preserve"> PAGEREF _Toc_s6_1 \h </w:instrText>
      </w:r>
      <w:r>
        <w:rPr>
          <w:color w:val="000000"/>
          <w:sz w:val="20"/>
          <w:szCs w:val="20"/>
        </w:rPr>
      </w:r>
      <w:r>
        <w:rPr>
          <w:color w:val="000000"/>
          <w:sz w:val="20"/>
          <w:szCs w:val="20"/>
        </w:rPr>
        <w:fldChar w:fldCharType="separate"/>
      </w:r>
      <w:r>
        <w:rPr>
          <w:color w:val="000000"/>
          <w:sz w:val="20"/>
          <w:szCs w:val="20"/>
        </w:rPr>
        <w:t>17</w:t>
      </w:r>
      <w:r>
        <w:rPr>
          <w:color w:val="000000"/>
          <w:sz w:val="20"/>
          <w:szCs w:val="20"/>
        </w:rPr>
        <w:fldChar w:fldCharType="end"/>
      </w:r>
    </w:p>
    <w:p w14:paraId="4350C95C" w14:textId="77777777" w:rsidR="00FB3152" w:rsidRDefault="00000000">
      <w:pPr>
        <w:keepLines/>
        <w:tabs>
          <w:tab w:val="right" w:leader="dot" w:pos="9150"/>
        </w:tabs>
        <w:spacing w:before="0" w:line="250" w:lineRule="auto"/>
        <w:ind w:left="560"/>
        <w:jc w:val="left"/>
      </w:pPr>
      <w:r>
        <w:rPr>
          <w:color w:val="000000"/>
          <w:sz w:val="20"/>
          <w:szCs w:val="20"/>
        </w:rPr>
        <w:t>6.2 Existing Technologies</w:t>
      </w:r>
      <w:r>
        <w:rPr>
          <w:color w:val="000000"/>
          <w:sz w:val="20"/>
          <w:szCs w:val="20"/>
        </w:rPr>
        <w:tab/>
      </w:r>
      <w:r>
        <w:rPr>
          <w:color w:val="000000"/>
          <w:sz w:val="20"/>
          <w:szCs w:val="20"/>
        </w:rPr>
        <w:fldChar w:fldCharType="begin"/>
      </w:r>
      <w:r>
        <w:rPr>
          <w:color w:val="000000"/>
          <w:sz w:val="20"/>
          <w:szCs w:val="20"/>
        </w:rPr>
        <w:instrText xml:space="preserve"> PAGEREF _Toc_s6_2 \h </w:instrText>
      </w:r>
      <w:r>
        <w:rPr>
          <w:color w:val="000000"/>
          <w:sz w:val="20"/>
          <w:szCs w:val="20"/>
        </w:rPr>
      </w:r>
      <w:r>
        <w:rPr>
          <w:color w:val="000000"/>
          <w:sz w:val="20"/>
          <w:szCs w:val="20"/>
        </w:rPr>
        <w:fldChar w:fldCharType="separate"/>
      </w:r>
      <w:r>
        <w:rPr>
          <w:color w:val="000000"/>
          <w:sz w:val="20"/>
          <w:szCs w:val="20"/>
        </w:rPr>
        <w:t>17</w:t>
      </w:r>
      <w:r>
        <w:rPr>
          <w:color w:val="000000"/>
          <w:sz w:val="20"/>
          <w:szCs w:val="20"/>
        </w:rPr>
        <w:fldChar w:fldCharType="end"/>
      </w:r>
    </w:p>
    <w:p w14:paraId="0D49ACC3" w14:textId="77777777" w:rsidR="00FB3152" w:rsidRDefault="00000000">
      <w:pPr>
        <w:keepLines/>
        <w:tabs>
          <w:tab w:val="right" w:leader="dot" w:pos="9150"/>
        </w:tabs>
        <w:spacing w:before="0" w:line="250" w:lineRule="auto"/>
        <w:ind w:left="560"/>
        <w:jc w:val="left"/>
      </w:pPr>
      <w:r>
        <w:rPr>
          <w:color w:val="000000"/>
          <w:sz w:val="20"/>
          <w:szCs w:val="20"/>
        </w:rPr>
        <w:t>6.3 Related Work</w:t>
      </w:r>
      <w:r>
        <w:rPr>
          <w:color w:val="000000"/>
          <w:sz w:val="20"/>
          <w:szCs w:val="20"/>
        </w:rPr>
        <w:tab/>
      </w:r>
      <w:r>
        <w:rPr>
          <w:color w:val="000000"/>
          <w:sz w:val="20"/>
          <w:szCs w:val="20"/>
        </w:rPr>
        <w:fldChar w:fldCharType="begin"/>
      </w:r>
      <w:r>
        <w:rPr>
          <w:color w:val="000000"/>
          <w:sz w:val="20"/>
          <w:szCs w:val="20"/>
        </w:rPr>
        <w:instrText xml:space="preserve"> PAGEREF _Toc_s6_3 \h </w:instrText>
      </w:r>
      <w:r>
        <w:rPr>
          <w:color w:val="000000"/>
          <w:sz w:val="20"/>
          <w:szCs w:val="20"/>
        </w:rPr>
      </w:r>
      <w:r>
        <w:rPr>
          <w:color w:val="000000"/>
          <w:sz w:val="20"/>
          <w:szCs w:val="20"/>
        </w:rPr>
        <w:fldChar w:fldCharType="separate"/>
      </w:r>
      <w:r>
        <w:rPr>
          <w:color w:val="000000"/>
          <w:sz w:val="20"/>
          <w:szCs w:val="20"/>
        </w:rPr>
        <w:t>17</w:t>
      </w:r>
      <w:r>
        <w:rPr>
          <w:color w:val="000000"/>
          <w:sz w:val="20"/>
          <w:szCs w:val="20"/>
        </w:rPr>
        <w:fldChar w:fldCharType="end"/>
      </w:r>
    </w:p>
    <w:p w14:paraId="5E755C40" w14:textId="77777777" w:rsidR="00FB3152" w:rsidRDefault="00000000">
      <w:pPr>
        <w:keepLines/>
        <w:tabs>
          <w:tab w:val="right" w:leader="dot" w:pos="9150"/>
        </w:tabs>
        <w:spacing w:before="0" w:line="250" w:lineRule="auto"/>
        <w:ind w:left="560"/>
        <w:jc w:val="left"/>
      </w:pPr>
      <w:r>
        <w:rPr>
          <w:color w:val="000000"/>
          <w:sz w:val="20"/>
          <w:szCs w:val="20"/>
        </w:rPr>
        <w:t>6.4 Summary</w:t>
      </w:r>
      <w:r>
        <w:rPr>
          <w:color w:val="000000"/>
          <w:sz w:val="20"/>
          <w:szCs w:val="20"/>
        </w:rPr>
        <w:tab/>
      </w:r>
      <w:r>
        <w:rPr>
          <w:color w:val="000000"/>
          <w:sz w:val="20"/>
          <w:szCs w:val="20"/>
        </w:rPr>
        <w:fldChar w:fldCharType="begin"/>
      </w:r>
      <w:r>
        <w:rPr>
          <w:color w:val="000000"/>
          <w:sz w:val="20"/>
          <w:szCs w:val="20"/>
        </w:rPr>
        <w:instrText xml:space="preserve"> PAGEREF _Toc_s6_4 \h </w:instrText>
      </w:r>
      <w:r>
        <w:rPr>
          <w:color w:val="000000"/>
          <w:sz w:val="20"/>
          <w:szCs w:val="20"/>
        </w:rPr>
      </w:r>
      <w:r>
        <w:rPr>
          <w:color w:val="000000"/>
          <w:sz w:val="20"/>
          <w:szCs w:val="20"/>
        </w:rPr>
        <w:fldChar w:fldCharType="separate"/>
      </w:r>
      <w:r>
        <w:rPr>
          <w:color w:val="000000"/>
          <w:sz w:val="20"/>
          <w:szCs w:val="20"/>
        </w:rPr>
        <w:t>17</w:t>
      </w:r>
      <w:r>
        <w:rPr>
          <w:color w:val="000000"/>
          <w:sz w:val="20"/>
          <w:szCs w:val="20"/>
        </w:rPr>
        <w:fldChar w:fldCharType="end"/>
      </w:r>
    </w:p>
    <w:p w14:paraId="5760F1EB" w14:textId="77777777" w:rsidR="00FB3152" w:rsidRDefault="00000000">
      <w:pPr>
        <w:keepLines/>
        <w:tabs>
          <w:tab w:val="right" w:leader="dot" w:pos="9150"/>
        </w:tabs>
        <w:spacing w:before="110" w:after="10" w:line="250" w:lineRule="auto"/>
        <w:jc w:val="left"/>
      </w:pPr>
      <w:r>
        <w:rPr>
          <w:b/>
          <w:bCs/>
          <w:color w:val="000000"/>
          <w:sz w:val="22"/>
          <w:szCs w:val="22"/>
        </w:rPr>
        <w:t>CHAPTER 7: APPLICATIONS AND DEPLOYMENT AREAS</w:t>
      </w:r>
      <w:r>
        <w:rPr>
          <w:b/>
          <w:bCs/>
          <w:color w:val="000000"/>
          <w:sz w:val="22"/>
          <w:szCs w:val="22"/>
        </w:rPr>
        <w:tab/>
      </w:r>
      <w:r>
        <w:rPr>
          <w:b/>
          <w:bCs/>
          <w:color w:val="000000"/>
          <w:sz w:val="22"/>
          <w:szCs w:val="22"/>
        </w:rPr>
        <w:fldChar w:fldCharType="begin"/>
      </w:r>
      <w:r>
        <w:rPr>
          <w:b/>
          <w:bCs/>
          <w:color w:val="000000"/>
          <w:sz w:val="22"/>
          <w:szCs w:val="22"/>
        </w:rPr>
        <w:instrText xml:space="preserve"> PAGEREF _Toc_ch7 \h </w:instrText>
      </w:r>
      <w:r>
        <w:rPr>
          <w:b/>
          <w:bCs/>
          <w:color w:val="000000"/>
          <w:sz w:val="22"/>
          <w:szCs w:val="22"/>
        </w:rPr>
      </w:r>
      <w:r>
        <w:rPr>
          <w:b/>
          <w:bCs/>
          <w:color w:val="000000"/>
          <w:sz w:val="22"/>
          <w:szCs w:val="22"/>
        </w:rPr>
        <w:fldChar w:fldCharType="separate"/>
      </w:r>
      <w:r>
        <w:rPr>
          <w:b/>
          <w:bCs/>
          <w:color w:val="000000"/>
          <w:sz w:val="22"/>
          <w:szCs w:val="22"/>
        </w:rPr>
        <w:t>18</w:t>
      </w:r>
      <w:r>
        <w:rPr>
          <w:b/>
          <w:bCs/>
          <w:color w:val="000000"/>
          <w:sz w:val="22"/>
          <w:szCs w:val="22"/>
        </w:rPr>
        <w:fldChar w:fldCharType="end"/>
      </w:r>
    </w:p>
    <w:p w14:paraId="3D2DA913" w14:textId="77777777" w:rsidR="00FB3152" w:rsidRDefault="00000000">
      <w:pPr>
        <w:keepLines/>
        <w:tabs>
          <w:tab w:val="right" w:leader="dot" w:pos="9150"/>
        </w:tabs>
        <w:spacing w:before="0" w:line="250" w:lineRule="auto"/>
        <w:ind w:left="560"/>
        <w:jc w:val="left"/>
      </w:pPr>
      <w:r>
        <w:rPr>
          <w:color w:val="000000"/>
          <w:sz w:val="20"/>
          <w:szCs w:val="20"/>
        </w:rPr>
        <w:t>7.1 Applications</w:t>
      </w:r>
      <w:r>
        <w:rPr>
          <w:color w:val="000000"/>
          <w:sz w:val="20"/>
          <w:szCs w:val="20"/>
        </w:rPr>
        <w:tab/>
      </w:r>
      <w:r>
        <w:rPr>
          <w:color w:val="000000"/>
          <w:sz w:val="20"/>
          <w:szCs w:val="20"/>
        </w:rPr>
        <w:fldChar w:fldCharType="begin"/>
      </w:r>
      <w:r>
        <w:rPr>
          <w:color w:val="000000"/>
          <w:sz w:val="20"/>
          <w:szCs w:val="20"/>
        </w:rPr>
        <w:instrText xml:space="preserve"> PAGEREF _Toc_s7_1 \h </w:instrText>
      </w:r>
      <w:r>
        <w:rPr>
          <w:color w:val="000000"/>
          <w:sz w:val="20"/>
          <w:szCs w:val="20"/>
        </w:rPr>
      </w:r>
      <w:r>
        <w:rPr>
          <w:color w:val="000000"/>
          <w:sz w:val="20"/>
          <w:szCs w:val="20"/>
        </w:rPr>
        <w:fldChar w:fldCharType="separate"/>
      </w:r>
      <w:r>
        <w:rPr>
          <w:color w:val="000000"/>
          <w:sz w:val="20"/>
          <w:szCs w:val="20"/>
        </w:rPr>
        <w:t>18</w:t>
      </w:r>
      <w:r>
        <w:rPr>
          <w:color w:val="000000"/>
          <w:sz w:val="20"/>
          <w:szCs w:val="20"/>
        </w:rPr>
        <w:fldChar w:fldCharType="end"/>
      </w:r>
    </w:p>
    <w:p w14:paraId="1BBC1C8A" w14:textId="77777777" w:rsidR="00FB3152" w:rsidRDefault="00000000">
      <w:pPr>
        <w:keepLines/>
        <w:tabs>
          <w:tab w:val="right" w:leader="dot" w:pos="9150"/>
        </w:tabs>
        <w:spacing w:before="0" w:line="250" w:lineRule="auto"/>
        <w:ind w:left="560"/>
        <w:jc w:val="left"/>
      </w:pPr>
      <w:r>
        <w:rPr>
          <w:color w:val="000000"/>
          <w:sz w:val="20"/>
          <w:szCs w:val="20"/>
        </w:rPr>
        <w:t>7.2 Deployment Areas</w:t>
      </w:r>
      <w:r>
        <w:rPr>
          <w:color w:val="000000"/>
          <w:sz w:val="20"/>
          <w:szCs w:val="20"/>
        </w:rPr>
        <w:tab/>
      </w:r>
      <w:r>
        <w:rPr>
          <w:color w:val="000000"/>
          <w:sz w:val="20"/>
          <w:szCs w:val="20"/>
        </w:rPr>
        <w:fldChar w:fldCharType="begin"/>
      </w:r>
      <w:r>
        <w:rPr>
          <w:color w:val="000000"/>
          <w:sz w:val="20"/>
          <w:szCs w:val="20"/>
        </w:rPr>
        <w:instrText xml:space="preserve"> PAGEREF _Toc_s7_2 \h </w:instrText>
      </w:r>
      <w:r>
        <w:rPr>
          <w:color w:val="000000"/>
          <w:sz w:val="20"/>
          <w:szCs w:val="20"/>
        </w:rPr>
      </w:r>
      <w:r>
        <w:rPr>
          <w:color w:val="000000"/>
          <w:sz w:val="20"/>
          <w:szCs w:val="20"/>
        </w:rPr>
        <w:fldChar w:fldCharType="separate"/>
      </w:r>
      <w:r>
        <w:rPr>
          <w:color w:val="000000"/>
          <w:sz w:val="20"/>
          <w:szCs w:val="20"/>
        </w:rPr>
        <w:t>18</w:t>
      </w:r>
      <w:r>
        <w:rPr>
          <w:color w:val="000000"/>
          <w:sz w:val="20"/>
          <w:szCs w:val="20"/>
        </w:rPr>
        <w:fldChar w:fldCharType="end"/>
      </w:r>
    </w:p>
    <w:p w14:paraId="1A9F9D6C" w14:textId="77777777" w:rsidR="00FB3152" w:rsidRDefault="00000000">
      <w:pPr>
        <w:keepLines/>
        <w:tabs>
          <w:tab w:val="right" w:leader="dot" w:pos="9150"/>
        </w:tabs>
        <w:spacing w:before="110" w:after="10" w:line="250" w:lineRule="auto"/>
        <w:jc w:val="left"/>
      </w:pPr>
      <w:r>
        <w:rPr>
          <w:b/>
          <w:bCs/>
          <w:color w:val="000000"/>
          <w:sz w:val="22"/>
          <w:szCs w:val="22"/>
        </w:rPr>
        <w:t>CHAPTER 8: CONCLUSION AND FUTURE SCOPE</w:t>
      </w:r>
      <w:r>
        <w:rPr>
          <w:b/>
          <w:bCs/>
          <w:color w:val="000000"/>
          <w:sz w:val="22"/>
          <w:szCs w:val="22"/>
        </w:rPr>
        <w:tab/>
      </w:r>
      <w:r>
        <w:rPr>
          <w:b/>
          <w:bCs/>
          <w:color w:val="000000"/>
          <w:sz w:val="22"/>
          <w:szCs w:val="22"/>
        </w:rPr>
        <w:fldChar w:fldCharType="begin"/>
      </w:r>
      <w:r>
        <w:rPr>
          <w:b/>
          <w:bCs/>
          <w:color w:val="000000"/>
          <w:sz w:val="22"/>
          <w:szCs w:val="22"/>
        </w:rPr>
        <w:instrText xml:space="preserve"> PAGEREF _Toc_ch8 \h </w:instrText>
      </w:r>
      <w:r>
        <w:rPr>
          <w:b/>
          <w:bCs/>
          <w:color w:val="000000"/>
          <w:sz w:val="22"/>
          <w:szCs w:val="22"/>
        </w:rPr>
      </w:r>
      <w:r>
        <w:rPr>
          <w:b/>
          <w:bCs/>
          <w:color w:val="000000"/>
          <w:sz w:val="22"/>
          <w:szCs w:val="22"/>
        </w:rPr>
        <w:fldChar w:fldCharType="separate"/>
      </w:r>
      <w:r>
        <w:rPr>
          <w:b/>
          <w:bCs/>
          <w:color w:val="000000"/>
          <w:sz w:val="22"/>
          <w:szCs w:val="22"/>
        </w:rPr>
        <w:t>19</w:t>
      </w:r>
      <w:r>
        <w:rPr>
          <w:b/>
          <w:bCs/>
          <w:color w:val="000000"/>
          <w:sz w:val="22"/>
          <w:szCs w:val="22"/>
        </w:rPr>
        <w:fldChar w:fldCharType="end"/>
      </w:r>
    </w:p>
    <w:p w14:paraId="7866F00E" w14:textId="77777777" w:rsidR="00FB3152" w:rsidRDefault="00000000">
      <w:pPr>
        <w:keepLines/>
        <w:tabs>
          <w:tab w:val="right" w:leader="dot" w:pos="9150"/>
        </w:tabs>
        <w:spacing w:before="0" w:line="250" w:lineRule="auto"/>
        <w:ind w:left="560"/>
        <w:jc w:val="left"/>
      </w:pPr>
      <w:r>
        <w:rPr>
          <w:color w:val="000000"/>
          <w:sz w:val="20"/>
          <w:szCs w:val="20"/>
        </w:rPr>
        <w:t>8.1 Conclusion</w:t>
      </w:r>
      <w:r>
        <w:rPr>
          <w:color w:val="000000"/>
          <w:sz w:val="20"/>
          <w:szCs w:val="20"/>
        </w:rPr>
        <w:tab/>
      </w:r>
      <w:r>
        <w:rPr>
          <w:color w:val="000000"/>
          <w:sz w:val="20"/>
          <w:szCs w:val="20"/>
        </w:rPr>
        <w:fldChar w:fldCharType="begin"/>
      </w:r>
      <w:r>
        <w:rPr>
          <w:color w:val="000000"/>
          <w:sz w:val="20"/>
          <w:szCs w:val="20"/>
        </w:rPr>
        <w:instrText xml:space="preserve"> PAGEREF _Toc_s8_1 \h </w:instrText>
      </w:r>
      <w:r>
        <w:rPr>
          <w:color w:val="000000"/>
          <w:sz w:val="20"/>
          <w:szCs w:val="20"/>
        </w:rPr>
      </w:r>
      <w:r>
        <w:rPr>
          <w:color w:val="000000"/>
          <w:sz w:val="20"/>
          <w:szCs w:val="20"/>
        </w:rPr>
        <w:fldChar w:fldCharType="separate"/>
      </w:r>
      <w:r>
        <w:rPr>
          <w:color w:val="000000"/>
          <w:sz w:val="20"/>
          <w:szCs w:val="20"/>
        </w:rPr>
        <w:t>19</w:t>
      </w:r>
      <w:r>
        <w:rPr>
          <w:color w:val="000000"/>
          <w:sz w:val="20"/>
          <w:szCs w:val="20"/>
        </w:rPr>
        <w:fldChar w:fldCharType="end"/>
      </w:r>
    </w:p>
    <w:p w14:paraId="20142F4A" w14:textId="77777777" w:rsidR="00FB3152" w:rsidRDefault="00000000">
      <w:pPr>
        <w:keepLines/>
        <w:tabs>
          <w:tab w:val="right" w:leader="dot" w:pos="9150"/>
        </w:tabs>
        <w:spacing w:before="0" w:line="250" w:lineRule="auto"/>
        <w:ind w:left="560"/>
        <w:jc w:val="left"/>
      </w:pPr>
      <w:r>
        <w:rPr>
          <w:color w:val="000000"/>
          <w:sz w:val="20"/>
          <w:szCs w:val="20"/>
        </w:rPr>
        <w:t>8.2 Future Scope</w:t>
      </w:r>
      <w:r>
        <w:rPr>
          <w:color w:val="000000"/>
          <w:sz w:val="20"/>
          <w:szCs w:val="20"/>
        </w:rPr>
        <w:tab/>
      </w:r>
      <w:r>
        <w:rPr>
          <w:color w:val="000000"/>
          <w:sz w:val="20"/>
          <w:szCs w:val="20"/>
        </w:rPr>
        <w:fldChar w:fldCharType="begin"/>
      </w:r>
      <w:r>
        <w:rPr>
          <w:color w:val="000000"/>
          <w:sz w:val="20"/>
          <w:szCs w:val="20"/>
        </w:rPr>
        <w:instrText xml:space="preserve"> PAGEREF _Toc_s8_2 \h </w:instrText>
      </w:r>
      <w:r>
        <w:rPr>
          <w:color w:val="000000"/>
          <w:sz w:val="20"/>
          <w:szCs w:val="20"/>
        </w:rPr>
      </w:r>
      <w:r>
        <w:rPr>
          <w:color w:val="000000"/>
          <w:sz w:val="20"/>
          <w:szCs w:val="20"/>
        </w:rPr>
        <w:fldChar w:fldCharType="separate"/>
      </w:r>
      <w:r>
        <w:rPr>
          <w:color w:val="000000"/>
          <w:sz w:val="20"/>
          <w:szCs w:val="20"/>
        </w:rPr>
        <w:t>19</w:t>
      </w:r>
      <w:r>
        <w:rPr>
          <w:color w:val="000000"/>
          <w:sz w:val="20"/>
          <w:szCs w:val="20"/>
        </w:rPr>
        <w:fldChar w:fldCharType="end"/>
      </w:r>
    </w:p>
    <w:p w14:paraId="4166FA6E" w14:textId="77777777" w:rsidR="00FB3152" w:rsidRDefault="00000000">
      <w:pPr>
        <w:keepLines/>
        <w:tabs>
          <w:tab w:val="right" w:leader="dot" w:pos="9150"/>
        </w:tabs>
        <w:spacing w:before="110" w:after="10" w:line="250" w:lineRule="auto"/>
        <w:jc w:val="left"/>
      </w:pPr>
      <w:r>
        <w:rPr>
          <w:b/>
          <w:bCs/>
          <w:color w:val="000000"/>
          <w:sz w:val="22"/>
          <w:szCs w:val="22"/>
        </w:rPr>
        <w:t>CHAPTER 9: GITHUB LINK AND SHORT CODE</w:t>
      </w:r>
      <w:r>
        <w:rPr>
          <w:b/>
          <w:bCs/>
          <w:color w:val="000000"/>
          <w:sz w:val="22"/>
          <w:szCs w:val="22"/>
        </w:rPr>
        <w:tab/>
      </w:r>
      <w:r>
        <w:rPr>
          <w:b/>
          <w:bCs/>
          <w:color w:val="000000"/>
          <w:sz w:val="22"/>
          <w:szCs w:val="22"/>
        </w:rPr>
        <w:fldChar w:fldCharType="begin"/>
      </w:r>
      <w:r>
        <w:rPr>
          <w:b/>
          <w:bCs/>
          <w:color w:val="000000"/>
          <w:sz w:val="22"/>
          <w:szCs w:val="22"/>
        </w:rPr>
        <w:instrText xml:space="preserve"> PAGEREF _Toc_ch9 \h </w:instrText>
      </w:r>
      <w:r>
        <w:rPr>
          <w:b/>
          <w:bCs/>
          <w:color w:val="000000"/>
          <w:sz w:val="22"/>
          <w:szCs w:val="22"/>
        </w:rPr>
      </w:r>
      <w:r>
        <w:rPr>
          <w:b/>
          <w:bCs/>
          <w:color w:val="000000"/>
          <w:sz w:val="22"/>
          <w:szCs w:val="22"/>
        </w:rPr>
        <w:fldChar w:fldCharType="separate"/>
      </w:r>
      <w:r>
        <w:rPr>
          <w:b/>
          <w:bCs/>
          <w:color w:val="000000"/>
          <w:sz w:val="22"/>
          <w:szCs w:val="22"/>
        </w:rPr>
        <w:t>20</w:t>
      </w:r>
      <w:r>
        <w:rPr>
          <w:b/>
          <w:bCs/>
          <w:color w:val="000000"/>
          <w:sz w:val="22"/>
          <w:szCs w:val="22"/>
        </w:rPr>
        <w:fldChar w:fldCharType="end"/>
      </w:r>
    </w:p>
    <w:p w14:paraId="26A231EB" w14:textId="77777777" w:rsidR="00FB3152" w:rsidRDefault="00000000">
      <w:pPr>
        <w:keepLines/>
        <w:tabs>
          <w:tab w:val="right" w:leader="dot" w:pos="9150"/>
        </w:tabs>
        <w:spacing w:before="0" w:line="250" w:lineRule="auto"/>
        <w:ind w:left="560"/>
        <w:jc w:val="left"/>
      </w:pPr>
      <w:r>
        <w:rPr>
          <w:color w:val="000000"/>
          <w:sz w:val="20"/>
          <w:szCs w:val="20"/>
        </w:rPr>
        <w:t>9.1 GitHub Repository</w:t>
      </w:r>
      <w:r>
        <w:rPr>
          <w:color w:val="000000"/>
          <w:sz w:val="20"/>
          <w:szCs w:val="20"/>
        </w:rPr>
        <w:tab/>
      </w:r>
      <w:r>
        <w:rPr>
          <w:color w:val="000000"/>
          <w:sz w:val="20"/>
          <w:szCs w:val="20"/>
        </w:rPr>
        <w:fldChar w:fldCharType="begin"/>
      </w:r>
      <w:r>
        <w:rPr>
          <w:color w:val="000000"/>
          <w:sz w:val="20"/>
          <w:szCs w:val="20"/>
        </w:rPr>
        <w:instrText xml:space="preserve"> PAGEREF _Toc_s9_1 \h </w:instrText>
      </w:r>
      <w:r>
        <w:rPr>
          <w:color w:val="000000"/>
          <w:sz w:val="20"/>
          <w:szCs w:val="20"/>
        </w:rPr>
      </w:r>
      <w:r>
        <w:rPr>
          <w:color w:val="000000"/>
          <w:sz w:val="20"/>
          <w:szCs w:val="20"/>
        </w:rPr>
        <w:fldChar w:fldCharType="separate"/>
      </w:r>
      <w:r>
        <w:rPr>
          <w:color w:val="000000"/>
          <w:sz w:val="20"/>
          <w:szCs w:val="20"/>
        </w:rPr>
        <w:t>20</w:t>
      </w:r>
      <w:r>
        <w:rPr>
          <w:color w:val="000000"/>
          <w:sz w:val="20"/>
          <w:szCs w:val="20"/>
        </w:rPr>
        <w:fldChar w:fldCharType="end"/>
      </w:r>
    </w:p>
    <w:p w14:paraId="3761C3B0" w14:textId="77777777" w:rsidR="00FB3152" w:rsidRDefault="00000000">
      <w:pPr>
        <w:keepLines/>
        <w:tabs>
          <w:tab w:val="right" w:leader="dot" w:pos="9150"/>
        </w:tabs>
        <w:spacing w:before="0" w:line="250" w:lineRule="auto"/>
        <w:ind w:left="560"/>
        <w:jc w:val="left"/>
      </w:pPr>
      <w:r>
        <w:rPr>
          <w:color w:val="000000"/>
          <w:sz w:val="20"/>
          <w:szCs w:val="20"/>
        </w:rPr>
        <w:t>9.2 Project File Structure</w:t>
      </w:r>
      <w:r>
        <w:rPr>
          <w:color w:val="000000"/>
          <w:sz w:val="20"/>
          <w:szCs w:val="20"/>
        </w:rPr>
        <w:tab/>
      </w:r>
      <w:r>
        <w:rPr>
          <w:color w:val="000000"/>
          <w:sz w:val="20"/>
          <w:szCs w:val="20"/>
        </w:rPr>
        <w:fldChar w:fldCharType="begin"/>
      </w:r>
      <w:r>
        <w:rPr>
          <w:color w:val="000000"/>
          <w:sz w:val="20"/>
          <w:szCs w:val="20"/>
        </w:rPr>
        <w:instrText xml:space="preserve"> PAGEREF _Toc_s9_2 \h </w:instrText>
      </w:r>
      <w:r>
        <w:rPr>
          <w:color w:val="000000"/>
          <w:sz w:val="20"/>
          <w:szCs w:val="20"/>
        </w:rPr>
      </w:r>
      <w:r>
        <w:rPr>
          <w:color w:val="000000"/>
          <w:sz w:val="20"/>
          <w:szCs w:val="20"/>
        </w:rPr>
        <w:fldChar w:fldCharType="separate"/>
      </w:r>
      <w:r>
        <w:rPr>
          <w:color w:val="000000"/>
          <w:sz w:val="20"/>
          <w:szCs w:val="20"/>
        </w:rPr>
        <w:t>20</w:t>
      </w:r>
      <w:r>
        <w:rPr>
          <w:color w:val="000000"/>
          <w:sz w:val="20"/>
          <w:szCs w:val="20"/>
        </w:rPr>
        <w:fldChar w:fldCharType="end"/>
      </w:r>
    </w:p>
    <w:p w14:paraId="3C9CFD12" w14:textId="77777777" w:rsidR="00FB3152" w:rsidRDefault="00000000">
      <w:pPr>
        <w:keepLines/>
        <w:tabs>
          <w:tab w:val="right" w:leader="dot" w:pos="9150"/>
        </w:tabs>
        <w:spacing w:before="0" w:line="250" w:lineRule="auto"/>
        <w:ind w:left="560"/>
        <w:jc w:val="left"/>
      </w:pPr>
      <w:r>
        <w:rPr>
          <w:color w:val="000000"/>
          <w:sz w:val="20"/>
          <w:szCs w:val="20"/>
        </w:rPr>
        <w:t>9.3 Short Code Excerpts</w:t>
      </w:r>
      <w:r>
        <w:rPr>
          <w:color w:val="000000"/>
          <w:sz w:val="20"/>
          <w:szCs w:val="20"/>
        </w:rPr>
        <w:tab/>
      </w:r>
      <w:r>
        <w:rPr>
          <w:color w:val="000000"/>
          <w:sz w:val="20"/>
          <w:szCs w:val="20"/>
        </w:rPr>
        <w:fldChar w:fldCharType="begin"/>
      </w:r>
      <w:r>
        <w:rPr>
          <w:color w:val="000000"/>
          <w:sz w:val="20"/>
          <w:szCs w:val="20"/>
        </w:rPr>
        <w:instrText xml:space="preserve"> PAGEREF _Toc_s9_3 \h </w:instrText>
      </w:r>
      <w:r>
        <w:rPr>
          <w:color w:val="000000"/>
          <w:sz w:val="20"/>
          <w:szCs w:val="20"/>
        </w:rPr>
      </w:r>
      <w:r>
        <w:rPr>
          <w:color w:val="000000"/>
          <w:sz w:val="20"/>
          <w:szCs w:val="20"/>
        </w:rPr>
        <w:fldChar w:fldCharType="separate"/>
      </w:r>
      <w:r>
        <w:rPr>
          <w:color w:val="000000"/>
          <w:sz w:val="20"/>
          <w:szCs w:val="20"/>
        </w:rPr>
        <w:t>20</w:t>
      </w:r>
      <w:r>
        <w:rPr>
          <w:color w:val="000000"/>
          <w:sz w:val="20"/>
          <w:szCs w:val="20"/>
        </w:rPr>
        <w:fldChar w:fldCharType="end"/>
      </w:r>
    </w:p>
    <w:p w14:paraId="6DA575FA" w14:textId="77777777" w:rsidR="00FB3152" w:rsidRDefault="00000000">
      <w:pPr>
        <w:keepLines/>
        <w:tabs>
          <w:tab w:val="right" w:leader="dot" w:pos="9150"/>
        </w:tabs>
        <w:spacing w:before="110" w:after="10" w:line="250" w:lineRule="auto"/>
        <w:jc w:val="left"/>
      </w:pPr>
      <w:r>
        <w:rPr>
          <w:b/>
          <w:bCs/>
          <w:color w:val="000000"/>
          <w:sz w:val="22"/>
          <w:szCs w:val="22"/>
        </w:rPr>
        <w:t>REFERENCES</w:t>
      </w:r>
      <w:r>
        <w:rPr>
          <w:b/>
          <w:bCs/>
          <w:color w:val="000000"/>
          <w:sz w:val="22"/>
          <w:szCs w:val="22"/>
        </w:rPr>
        <w:tab/>
      </w:r>
      <w:r>
        <w:rPr>
          <w:b/>
          <w:bCs/>
          <w:color w:val="000000"/>
          <w:sz w:val="22"/>
          <w:szCs w:val="22"/>
        </w:rPr>
        <w:fldChar w:fldCharType="begin"/>
      </w:r>
      <w:r>
        <w:rPr>
          <w:b/>
          <w:bCs/>
          <w:color w:val="000000"/>
          <w:sz w:val="22"/>
          <w:szCs w:val="22"/>
        </w:rPr>
        <w:instrText xml:space="preserve"> PAGEREF _Toc_refs \h </w:instrText>
      </w:r>
      <w:r>
        <w:rPr>
          <w:b/>
          <w:bCs/>
          <w:color w:val="000000"/>
          <w:sz w:val="22"/>
          <w:szCs w:val="22"/>
        </w:rPr>
      </w:r>
      <w:r>
        <w:rPr>
          <w:b/>
          <w:bCs/>
          <w:color w:val="000000"/>
          <w:sz w:val="22"/>
          <w:szCs w:val="22"/>
        </w:rPr>
        <w:fldChar w:fldCharType="separate"/>
      </w:r>
      <w:r>
        <w:rPr>
          <w:b/>
          <w:bCs/>
          <w:color w:val="000000"/>
          <w:sz w:val="22"/>
          <w:szCs w:val="22"/>
        </w:rPr>
        <w:t>21</w:t>
      </w:r>
      <w:r>
        <w:rPr>
          <w:b/>
          <w:bCs/>
          <w:color w:val="000000"/>
          <w:sz w:val="22"/>
          <w:szCs w:val="22"/>
        </w:rPr>
        <w:fldChar w:fldCharType="end"/>
      </w:r>
    </w:p>
    <w:p w14:paraId="7FABDADF" w14:textId="77777777" w:rsidR="00FB3152" w:rsidRDefault="00FB3152">
      <w:pPr>
        <w:spacing w:before="0" w:line="240" w:lineRule="auto"/>
        <w:rPr>
          <w:sz w:val="2"/>
        </w:rPr>
        <w:sectPr w:rsidR="00FB3152">
          <w:footerReference w:type="default" r:id="rId10"/>
          <w:pgSz w:w="11910" w:h="16840"/>
          <w:pgMar w:top="1360" w:right="992" w:bottom="1440" w:left="1700" w:header="709" w:footer="624" w:gutter="0"/>
          <w:pgNumType w:fmt="lowerRoman" w:start="1"/>
          <w:cols w:space="720"/>
        </w:sectPr>
      </w:pPr>
    </w:p>
    <w:p>
      <w:pPr>
        <w:pStyle w:val="Heading1"/>
        <w:keepNext/>
        <w:spacing w:before="360" w:after="40"/>
        <w:jc w:val="center"/>
      </w:pPr>
      <w:r>
        <w:rPr>
          <w:rFonts w:ascii="Times New Roman" w:hAnsi="Times New Roman"/>
          <w:b/>
          <w:color w:val="000000"/>
          <w:sz w:val="26"/>
        </w:rPr>
        <w:t>CHAPTER 1</w:t>
      </w:r>
    </w:p>
    <w:p>
      <w:pPr>
        <w:keepNext/>
        <w:spacing w:before="80" w:after="320"/>
        <w:jc w:val="center"/>
      </w:pPr>
      <w:r>
        <w:rPr>
          <w:rFonts w:ascii="Times New Roman" w:hAnsi="Times New Roman"/>
          <w:b/>
          <w:color w:val="000000"/>
          <w:sz w:val="30"/>
        </w:rPr>
        <w:t>Background and Technical Overview</w:t>
      </w:r>
    </w:p>
    <w:p>
      <w:pPr>
        <w:pStyle w:val="Heading2"/>
        <w:keepNext/>
        <w:spacing w:before="240" w:after="80"/>
        <w:jc w:val="left"/>
      </w:pPr>
      <w:r>
        <w:rPr>
          <w:rFonts w:ascii="Times New Roman" w:hAnsi="Times New Roman"/>
          <w:b/>
          <w:color w:val="000000"/>
          <w:sz w:val="24"/>
        </w:rPr>
        <w:t>1.1 BACKGROUND</w:t>
      </w:r>
    </w:p>
    <w:p>
      <w:pPr>
        <w:spacing w:before="0" w:after="120" w:line="360" w:lineRule="auto"/>
        <w:jc w:val="both"/>
      </w:pPr>
      <w:r>
        <w:rPr>
          <w:rFonts w:ascii="Times New Roman" w:hAnsi="Times New Roman"/>
          <w:color w:val="000000"/>
          <w:sz w:val="24"/>
        </w:rPr>
        <w:t>Self-directed learning and academic inquiry, such as conducting an exhaustive literature survey, mastering complex neural architectures, or synthesizing cross-domain research, demands sustained effort over weeks or months. Research shows that systematic, structured inquiries with clear sub-goals lead to superior analytical outcomes compared to vague searches [1], and that formal discovery protocols stating where and how to search make a comprehensive literature baseline far more likely to be achieved [2]. Yet many academic researchers struggle at the initial phase: converting an ambitious scientific topic such as 'Autonomous Agentic AI in Clinical Diagnostics' into discrete multi-source queries, downloading dozens of relevant preprints, and distilling them into cohesive comparative matrices.</w:t>
      </w:r>
    </w:p>
    <w:p>
      <w:pPr>
        <w:spacing w:before="0" w:after="120" w:line="360" w:lineRule="auto"/>
        <w:jc w:val="both"/>
      </w:pPr>
      <w:r>
        <w:rPr>
          <w:rFonts w:ascii="Times New Roman" w:hAnsi="Times New Roman"/>
          <w:color w:val="000000"/>
          <w:sz w:val="24"/>
        </w:rPr>
        <w:t>Large language models (LLMs) such as Google Gemini, Groq LLaMA-3.3, and DeepSeek-R1 [3] can analyze and summarize scientific text. Modern frontier models also support native tool calling: instead of replying solely with conversational text, the model emits a structured request to invoke developer-defined functions with typed parameters [4]. When an LLM is situated inside an autonomous loop where it can execute tools, parse results, observe external API feedback, and decide subsequent actions, it functions as an autonomous agent [5]; this paradigm is designated Agentic AI.</w:t>
      </w:r>
    </w:p>
    <w:p>
      <w:pPr>
        <w:spacing w:before="0" w:after="120" w:line="360" w:lineRule="auto"/>
        <w:jc w:val="both"/>
      </w:pPr>
      <w:r>
        <w:rPr>
          <w:rFonts w:ascii="Times New Roman" w:hAnsi="Times New Roman"/>
          <w:color w:val="000000"/>
          <w:sz w:val="24"/>
        </w:rPr>
        <w:t>This project, 'Automated Literature Review Assistant' (ALRA), implements an autonomous multi-agent literature intelligence system. The agent does not merely suggest bibliography lists; it autonomously searches live academic repositories (ArXiv, Semantic Scholar), extracts full-text PDF data with PyMuPDF, indexes dense semantic embeddings in local FAISS vector stores, and synthesizes publication-grade comparative taxonomy matrices with zero hallucinated citations (Figure 1.1). Key architectural components utilized include:</w:t>
      </w:r>
    </w:p>
    <w:p>
      <w:pPr>
        <w:keepNext/>
        <w:spacing w:before="200" w:after="60"/>
        <w:jc w:val="center"/>
      </w:pPr>
      <w:r>
        <w:drawing>
          <wp:inline xmlns:a="http://schemas.openxmlformats.org/drawingml/2006/main" xmlns:pic="http://schemas.openxmlformats.org/drawingml/2006/picture">
            <wp:extent cx="4937760" cy="2763334"/>
            <wp:docPr id="231230804" name="Picture 231230804"/>
            <wp:cNvGraphicFramePr>
              <a:graphicFrameLocks noChangeAspect="1"/>
            </wp:cNvGraphicFramePr>
            <a:graphic>
              <a:graphicData uri="http://schemas.openxmlformats.org/drawingml/2006/picture">
                <pic:pic>
                  <pic:nvPicPr>
                    <pic:cNvPr id="0" name="fig1_1_ecosystem.png"/>
                    <pic:cNvPicPr/>
                  </pic:nvPicPr>
                  <pic:blipFill>
                    <a:blip r:embed="rId37"/>
                    <a:stretch>
                      <a:fillRect/>
                    </a:stretch>
                  </pic:blipFill>
                  <pic:spPr>
                    <a:xfrm>
                      <a:off x="0" y="0"/>
                      <a:ext cx="4937760" cy="2763334"/>
                    </a:xfrm>
                    <a:prstGeom prst="rect"/>
                  </pic:spPr>
                </pic:pic>
              </a:graphicData>
            </a:graphic>
          </wp:inline>
        </w:drawing>
      </w:r>
    </w:p>
    <w:p>
      <w:pPr>
        <w:spacing w:before="40" w:after="240" w:line="240" w:lineRule="auto"/>
        <w:jc w:val="center"/>
      </w:pPr>
      <w:r>
        <w:rPr>
          <w:rFonts w:ascii="Times New Roman" w:hAnsi="Times New Roman"/>
          <w:b/>
          <w:color w:val="000000"/>
          <w:sz w:val="22"/>
        </w:rPr>
        <w:t xml:space="preserve">Figure 1.1: </w:t>
      </w:r>
      <w:r>
        <w:rPr>
          <w:rFonts w:ascii="Times New Roman" w:hAnsi="Times New Roman"/>
          <w:color w:val="000000"/>
          <w:sz w:val="22"/>
        </w:rPr>
        <w:t>ALRA at a glance</w:t>
      </w:r>
    </w:p>
    <w:p>
      <w:r>
        <w:br w:type="page"/>
      </w:r>
    </w:p>
    <w:p>
      <w:pPr>
        <w:spacing w:before="0" w:after="60" w:line="348" w:lineRule="auto"/>
        <w:ind w:left="360"/>
        <w:jc w:val="both"/>
      </w:pPr>
      <w:r>
        <w:rPr>
          <w:rFonts w:ascii="Arial" w:hAnsi="Arial"/>
          <w:b/>
          <w:sz w:val="20"/>
        </w:rPr>
        <w:t xml:space="preserve">•  </w:t>
      </w:r>
      <w:r>
        <w:rPr>
          <w:rFonts w:ascii="Times New Roman" w:hAnsi="Times New Roman"/>
          <w:b/>
          <w:color w:val="000000"/>
          <w:sz w:val="24"/>
        </w:rPr>
        <w:t xml:space="preserve">Agentic AI: </w:t>
      </w:r>
      <w:r>
        <w:rPr>
          <w:rFonts w:ascii="Times New Roman" w:hAnsi="Times New Roman"/>
          <w:color w:val="000000"/>
          <w:sz w:val="24"/>
        </w:rPr>
        <w:t>an autonomous multi-turn reasoning system that selects, sequences, and executes actions on an external environment (academic repositories, PDF parsers, vector indices).</w:t>
      </w:r>
    </w:p>
    <w:p>
      <w:pPr>
        <w:spacing w:before="0" w:after="60" w:line="348" w:lineRule="auto"/>
        <w:ind w:left="360"/>
        <w:jc w:val="both"/>
      </w:pPr>
      <w:r>
        <w:rPr>
          <w:rFonts w:ascii="Arial" w:hAnsi="Arial"/>
          <w:b/>
          <w:sz w:val="20"/>
        </w:rPr>
        <w:t xml:space="preserve">•  </w:t>
      </w:r>
      <w:r>
        <w:rPr>
          <w:rFonts w:ascii="Times New Roman" w:hAnsi="Times New Roman"/>
          <w:b/>
          <w:color w:val="000000"/>
          <w:sz w:val="24"/>
        </w:rPr>
        <w:t xml:space="preserve">Function Calling &amp; Tool Routing: </w:t>
      </w:r>
      <w:r>
        <w:rPr>
          <w:rFonts w:ascii="Times New Roman" w:hAnsi="Times New Roman"/>
          <w:color w:val="000000"/>
          <w:sz w:val="24"/>
        </w:rPr>
        <w:t>the LLM returns a structured functionCall; the FastAPI backend runs the Python handler against academic endpoints and returns a functionResponse.</w:t>
      </w:r>
    </w:p>
    <w:p>
      <w:pPr>
        <w:spacing w:before="0" w:after="60" w:line="348" w:lineRule="auto"/>
        <w:ind w:left="360"/>
        <w:jc w:val="both"/>
      </w:pPr>
      <w:r>
        <w:rPr>
          <w:rFonts w:ascii="Arial" w:hAnsi="Arial"/>
          <w:b/>
          <w:sz w:val="20"/>
        </w:rPr>
        <w:t xml:space="preserve">•  </w:t>
      </w:r>
      <w:r>
        <w:rPr>
          <w:rFonts w:ascii="Times New Roman" w:hAnsi="Times New Roman"/>
          <w:b/>
          <w:color w:val="000000"/>
          <w:sz w:val="24"/>
        </w:rPr>
        <w:t xml:space="preserve">FAISS Dense Vector Store: </w:t>
      </w:r>
      <w:r>
        <w:rPr>
          <w:rFonts w:ascii="Times New Roman" w:hAnsi="Times New Roman"/>
          <w:color w:val="000000"/>
          <w:sz w:val="24"/>
        </w:rPr>
        <w:t>Facebook AI Similarity Search [6] maps high-dimensional 384-d neural embeddings to local L2 index spaces for sub-50ms nearest-neighbor semantic retrieval [7].</w:t>
      </w:r>
    </w:p>
    <w:p>
      <w:pPr>
        <w:spacing w:before="0" w:after="60" w:line="348" w:lineRule="auto"/>
        <w:ind w:left="360"/>
        <w:jc w:val="both"/>
      </w:pPr>
      <w:r>
        <w:rPr>
          <w:rFonts w:ascii="Arial" w:hAnsi="Arial"/>
          <w:b/>
          <w:sz w:val="20"/>
        </w:rPr>
        <w:t xml:space="preserve">•  </w:t>
      </w:r>
      <w:r>
        <w:rPr>
          <w:rFonts w:ascii="Times New Roman" w:hAnsi="Times New Roman"/>
          <w:b/>
          <w:color w:val="000000"/>
          <w:sz w:val="24"/>
        </w:rPr>
        <w:t xml:space="preserve">Deterministic Citation Grounding: </w:t>
      </w:r>
      <w:r>
        <w:rPr>
          <w:rFonts w:ascii="Times New Roman" w:hAnsi="Times New Roman"/>
          <w:color w:val="000000"/>
          <w:sz w:val="24"/>
        </w:rPr>
        <w:t>every empirical claim and taxonomy comparison is mathematically grounded in verified DOI and ArXiv identifiers, preventing generative hallucinations.</w:t>
      </w:r>
    </w:p>
    <w:p>
      <w:pPr>
        <w:pStyle w:val="Heading2"/>
        <w:keepNext/>
        <w:spacing w:before="240" w:after="80"/>
        <w:jc w:val="left"/>
      </w:pPr>
      <w:r>
        <w:rPr>
          <w:rFonts w:ascii="Times New Roman" w:hAnsi="Times New Roman"/>
          <w:b/>
          <w:color w:val="000000"/>
          <w:sz w:val="24"/>
        </w:rPr>
        <w:t>1.2 OBJECTIVES</w:t>
      </w:r>
    </w:p>
    <w:p>
      <w:pPr>
        <w:spacing w:before="0" w:after="60" w:line="348" w:lineRule="auto"/>
        <w:ind w:left="360"/>
        <w:jc w:val="both"/>
      </w:pPr>
      <w:r>
        <w:rPr>
          <w:rFonts w:ascii="Arial" w:hAnsi="Arial"/>
          <w:b/>
          <w:sz w:val="20"/>
        </w:rPr>
        <w:t xml:space="preserve">•  </w:t>
      </w:r>
      <w:r>
        <w:rPr>
          <w:rFonts w:ascii="Times New Roman" w:hAnsi="Times New Roman"/>
          <w:b/>
          <w:color w:val="000000"/>
          <w:sz w:val="24"/>
        </w:rPr>
        <w:t xml:space="preserve">• </w:t>
      </w:r>
      <w:r>
        <w:rPr>
          <w:rFonts w:ascii="Times New Roman" w:hAnsi="Times New Roman"/>
          <w:color w:val="000000"/>
          <w:sz w:val="24"/>
        </w:rPr>
        <w:t>To construct an autonomous agent that translates high-level natural language research concepts into multi-faceted Boolean queries.</w:t>
      </w:r>
    </w:p>
    <w:p>
      <w:pPr>
        <w:spacing w:before="0" w:after="60" w:line="348" w:lineRule="auto"/>
        <w:ind w:left="360"/>
        <w:jc w:val="both"/>
      </w:pPr>
      <w:r>
        <w:rPr>
          <w:rFonts w:ascii="Arial" w:hAnsi="Arial"/>
          <w:b/>
          <w:sz w:val="20"/>
        </w:rPr>
        <w:t xml:space="preserve">•  </w:t>
      </w:r>
      <w:r>
        <w:rPr>
          <w:rFonts w:ascii="Times New Roman" w:hAnsi="Times New Roman"/>
          <w:b/>
          <w:color w:val="000000"/>
          <w:sz w:val="24"/>
        </w:rPr>
        <w:t xml:space="preserve">• </w:t>
      </w:r>
      <w:r>
        <w:rPr>
          <w:rFonts w:ascii="Times New Roman" w:hAnsi="Times New Roman"/>
          <w:color w:val="000000"/>
          <w:sz w:val="24"/>
        </w:rPr>
        <w:t>To ground the agent in verified scholarly corpora through database-backed tools, live ArXiv and Semantic Scholar API connectors.</w:t>
      </w:r>
    </w:p>
    <w:p>
      <w:pPr>
        <w:spacing w:before="0" w:after="60" w:line="348" w:lineRule="auto"/>
        <w:ind w:left="360"/>
        <w:jc w:val="both"/>
      </w:pPr>
      <w:r>
        <w:rPr>
          <w:rFonts w:ascii="Arial" w:hAnsi="Arial"/>
          <w:b/>
          <w:sz w:val="20"/>
        </w:rPr>
        <w:t xml:space="preserve">•  </w:t>
      </w:r>
      <w:r>
        <w:rPr>
          <w:rFonts w:ascii="Times New Roman" w:hAnsi="Times New Roman"/>
          <w:b/>
          <w:color w:val="000000"/>
          <w:sz w:val="24"/>
        </w:rPr>
        <w:t xml:space="preserve">• </w:t>
      </w:r>
      <w:r>
        <w:rPr>
          <w:rFonts w:ascii="Times New Roman" w:hAnsi="Times New Roman"/>
          <w:color w:val="000000"/>
          <w:sz w:val="24"/>
        </w:rPr>
        <w:t>To parse and index full-text PDFs locally using PyMuPDF and sentence-transformers into ACID-compliant relational metadata and FAISS indices.</w:t>
      </w:r>
    </w:p>
    <w:p>
      <w:pPr>
        <w:spacing w:before="0" w:after="60" w:line="348" w:lineRule="auto"/>
        <w:ind w:left="360"/>
        <w:jc w:val="both"/>
      </w:pPr>
      <w:r>
        <w:rPr>
          <w:rFonts w:ascii="Arial" w:hAnsi="Arial"/>
          <w:b/>
          <w:sz w:val="20"/>
        </w:rPr>
        <w:t xml:space="preserve">•  </w:t>
      </w:r>
      <w:r>
        <w:rPr>
          <w:rFonts w:ascii="Times New Roman" w:hAnsi="Times New Roman"/>
          <w:b/>
          <w:color w:val="000000"/>
          <w:sz w:val="24"/>
        </w:rPr>
        <w:t xml:space="preserve">• </w:t>
      </w:r>
      <w:r>
        <w:rPr>
          <w:rFonts w:ascii="Times New Roman" w:hAnsi="Times New Roman"/>
          <w:color w:val="000000"/>
          <w:sz w:val="24"/>
        </w:rPr>
        <w:t>To provide an interactive real-time research dashboard featuring a Light Academic / Dark Cyber theme, live telemetry, and 3D citation graphs.</w:t>
      </w:r>
    </w:p>
    <w:p>
      <w:pPr>
        <w:spacing w:before="0" w:after="60" w:line="348" w:lineRule="auto"/>
        <w:ind w:left="360"/>
        <w:jc w:val="both"/>
      </w:pPr>
      <w:r>
        <w:rPr>
          <w:rFonts w:ascii="Arial" w:hAnsi="Arial"/>
          <w:b/>
          <w:sz w:val="20"/>
        </w:rPr>
        <w:t xml:space="preserve">•  </w:t>
      </w:r>
      <w:r>
        <w:rPr>
          <w:rFonts w:ascii="Times New Roman" w:hAnsi="Times New Roman"/>
          <w:b/>
          <w:color w:val="000000"/>
          <w:sz w:val="24"/>
        </w:rPr>
        <w:t xml:space="preserve">• </w:t>
      </w:r>
      <w:r>
        <w:rPr>
          <w:rFonts w:ascii="Times New Roman" w:hAnsi="Times New Roman"/>
          <w:color w:val="000000"/>
          <w:sz w:val="24"/>
        </w:rPr>
        <w:t>To develop Salim AI — a bidirectional multimodal voice companion with browser Speech-to-Text and EdgeTTS neural audio synthesis.</w:t>
      </w:r>
    </w:p>
    <w:p>
      <w:pPr>
        <w:spacing w:before="0" w:after="60" w:line="348" w:lineRule="auto"/>
        <w:ind w:left="360"/>
        <w:jc w:val="both"/>
      </w:pPr>
      <w:r>
        <w:rPr>
          <w:rFonts w:ascii="Arial" w:hAnsi="Arial"/>
          <w:b/>
          <w:sz w:val="20"/>
        </w:rPr>
        <w:t xml:space="preserve">•  </w:t>
      </w:r>
      <w:r>
        <w:rPr>
          <w:rFonts w:ascii="Times New Roman" w:hAnsi="Times New Roman"/>
          <w:b/>
          <w:color w:val="000000"/>
          <w:sz w:val="24"/>
        </w:rPr>
        <w:t xml:space="preserve">• </w:t>
      </w:r>
      <w:r>
        <w:rPr>
          <w:rFonts w:ascii="Times New Roman" w:hAnsi="Times New Roman"/>
          <w:color w:val="000000"/>
          <w:sz w:val="24"/>
        </w:rPr>
        <w:t>To verify the system with end-to-end acceptance tests across multiple computer science domains, evaluating latency, coverage, and citation veracity.</w:t>
      </w:r>
    </w:p>
    <w:p>
      <w:pPr>
        <w:pStyle w:val="Heading2"/>
        <w:keepNext/>
        <w:spacing w:before="240" w:after="80"/>
        <w:jc w:val="left"/>
      </w:pPr>
      <w:r>
        <w:rPr>
          <w:rFonts w:ascii="Times New Roman" w:hAnsi="Times New Roman"/>
          <w:b/>
          <w:color w:val="000000"/>
          <w:sz w:val="24"/>
        </w:rPr>
        <w:t>1.3 HARDWARE AND SOFTWARE COMPONENTS</w:t>
      </w:r>
    </w:p>
    <w:p>
      <w:pPr>
        <w:spacing w:before="0" w:after="120" w:line="360" w:lineRule="auto"/>
        <w:jc w:val="both"/>
      </w:pPr>
      <w:r>
        <w:rPr>
          <w:rFonts w:ascii="Times New Roman" w:hAnsi="Times New Roman"/>
          <w:color w:val="000000"/>
          <w:sz w:val="24"/>
        </w:rPr>
        <w:t>ALRA is a software-based agentic system running on modern commodity workstations or departmental computing servers with Python 3.11/3.12. It operates with zero mandatory cloud GPU dependencies for vector storage, preserving researcher confidentiality while leveraging cloud LLM reasoning APIs. The frontend utilizes Gradio 6.0 [8] and the asynchronous backend utilizes FastAPI [9] (Table 1.1).</w:t>
      </w:r>
    </w:p>
    <w:p>
      <w:r>
        <w:br w:type="page"/>
      </w:r>
    </w:p>
    <w:p>
      <w:pPr>
        <w:keepNext/>
        <w:spacing w:before="160" w:after="80" w:line="240" w:lineRule="auto"/>
        <w:jc w:val="center"/>
      </w:pPr>
      <w:r>
        <w:rPr>
          <w:rFonts w:ascii="Times New Roman" w:hAnsi="Times New Roman"/>
          <w:b/>
          <w:color w:val="000000"/>
          <w:sz w:val="22"/>
        </w:rPr>
        <w:t xml:space="preserve">Table 1.1: </w:t>
      </w:r>
      <w:r>
        <w:rPr>
          <w:rFonts w:ascii="Times New Roman" w:hAnsi="Times New Roman"/>
          <w:color w:val="000000"/>
          <w:sz w:val="22"/>
        </w:rPr>
        <w:t>Software components used in the project</w:t>
      </w:r>
    </w:p>
    <w:tbl>
      <w:tblPr>
        <w:tblW w:type="auto" w:w="0"/>
        <w:jc w:val="center"/>
        <w:tblLayout w:type="fixed"/>
        <w:tblLook w:firstColumn="1" w:firstRow="1" w:lastColumn="0" w:lastRow="0" w:noHBand="0" w:noVBand="1" w:val="04A0"/>
        <w:tblBorders>
          <w:top w:val="single" w:sz="12" w:space="0" w:color="1E3A8A"/>
          <w:left w:val="none"/>
          <w:bottom w:val="single" w:sz="12" w:space="0" w:color="1E3A8A"/>
          <w:right w:val="none"/>
          <w:insideH w:val="single" w:sz="4" w:space="0" w:color="CBD5E1"/>
          <w:insideV w:val="none"/>
        </w:tblBorders>
      </w:tblPr>
      <w:tblGrid>
        <w:gridCol w:w="3073"/>
        <w:gridCol w:w="3073"/>
        <w:gridCol w:w="3073"/>
      </w:tblGrid>
      <w:tr>
        <w:trPr>
          <w:tblHeader/>
          <w:cantSplit/>
        </w:trPr>
        <w:tc>
          <w:tcPr>
            <w:tcW w:type="dxa" w:w="2880"/>
            <w:tcMar>
              <w:top w:w="120" w:type="dxa"/>
              <w:bottom w:w="120" w:type="dxa"/>
              <w:left w:w="140" w:type="dxa"/>
              <w:right w:w="140" w:type="dxa"/>
            </w:tcMar>
            <w:shd w:fill="1E3A8A"/>
          </w:tcPr>
          <w:p>
            <w:pPr>
              <w:spacing w:before="0" w:after="0" w:line="276" w:lineRule="auto"/>
              <w:jc w:val="left"/>
            </w:pPr>
            <w:r>
              <w:rPr>
                <w:rFonts w:ascii="Times New Roman" w:hAnsi="Times New Roman"/>
                <w:b/>
                <w:color w:val="FFFFFF"/>
                <w:sz w:val="20"/>
              </w:rPr>
              <w:t>Technology / Library</w:t>
            </w:r>
          </w:p>
        </w:tc>
        <w:tc>
          <w:tcPr>
            <w:tcW w:type="dxa" w:w="2160"/>
            <w:tcMar>
              <w:top w:w="120" w:type="dxa"/>
              <w:bottom w:w="120" w:type="dxa"/>
              <w:left w:w="140" w:type="dxa"/>
              <w:right w:w="140" w:type="dxa"/>
            </w:tcMar>
            <w:shd w:fill="1E3A8A"/>
          </w:tcPr>
          <w:p>
            <w:pPr>
              <w:spacing w:before="0" w:after="0" w:line="276" w:lineRule="auto"/>
              <w:jc w:val="left"/>
            </w:pPr>
            <w:r>
              <w:rPr>
                <w:rFonts w:ascii="Times New Roman" w:hAnsi="Times New Roman"/>
                <w:b/>
                <w:color w:val="FFFFFF"/>
                <w:sz w:val="20"/>
              </w:rPr>
              <w:t>Version</w:t>
            </w:r>
          </w:p>
        </w:tc>
        <w:tc>
          <w:tcPr>
            <w:tcW w:type="dxa" w:w="4176"/>
            <w:tcMar>
              <w:top w:w="120" w:type="dxa"/>
              <w:bottom w:w="120" w:type="dxa"/>
              <w:left w:w="140" w:type="dxa"/>
              <w:right w:w="140" w:type="dxa"/>
            </w:tcMar>
            <w:shd w:fill="1E3A8A"/>
          </w:tcPr>
          <w:p>
            <w:pPr>
              <w:spacing w:before="0" w:after="0" w:line="276" w:lineRule="auto"/>
              <w:jc w:val="left"/>
            </w:pPr>
            <w:r>
              <w:rPr>
                <w:rFonts w:ascii="Times New Roman" w:hAnsi="Times New Roman"/>
                <w:b/>
                <w:color w:val="FFFFFF"/>
                <w:sz w:val="20"/>
              </w:rPr>
              <w:t>Purpose in the Project</w:t>
            </w:r>
          </w:p>
        </w:tc>
      </w:tr>
      <w:tr>
        <w:trPr>
          <w:cantSplit/>
        </w:trPr>
        <w:tc>
          <w:tcPr>
            <w:tcW w:type="dxa" w:w="2880"/>
            <w:tcMar>
              <w:top w:w="75" w:type="dxa"/>
              <w:bottom w:w="75" w:type="dxa"/>
              <w:left w:w="140" w:type="dxa"/>
              <w:right w:w="140" w:type="dxa"/>
            </w:tcMar>
            <w:shd w:fill="F8FAFC"/>
          </w:tcPr>
          <w:p>
            <w:pPr>
              <w:spacing w:before="0" w:after="0" w:line="276" w:lineRule="auto"/>
              <w:jc w:val="left"/>
            </w:pPr>
            <w:r>
              <w:rPr>
                <w:rFonts w:ascii="Times New Roman" w:hAnsi="Times New Roman"/>
                <w:b/>
                <w:color w:val="0F172A"/>
                <w:sz w:val="19"/>
              </w:rPr>
              <w:t>Python</w:t>
            </w:r>
          </w:p>
        </w:tc>
        <w:tc>
          <w:tcPr>
            <w:tcW w:type="dxa" w:w="2160"/>
            <w:tcMar>
              <w:top w:w="75" w:type="dxa"/>
              <w:bottom w:w="75" w:type="dxa"/>
              <w:left w:w="140" w:type="dxa"/>
              <w:right w:w="140" w:type="dxa"/>
            </w:tcMar>
            <w:shd w:fill="F8FAFC"/>
          </w:tcPr>
          <w:p>
            <w:pPr>
              <w:spacing w:before="0" w:after="0" w:line="276" w:lineRule="auto"/>
              <w:jc w:val="left"/>
            </w:pPr>
            <w:r>
              <w:rPr>
                <w:rFonts w:ascii="Times New Roman" w:hAnsi="Times New Roman"/>
                <w:color w:val="0F172A"/>
                <w:sz w:val="19"/>
              </w:rPr>
              <w:t>3.11 / 3.12</w:t>
            </w:r>
          </w:p>
        </w:tc>
        <w:tc>
          <w:tcPr>
            <w:tcW w:type="dxa" w:w="4176"/>
            <w:tcMar>
              <w:top w:w="75" w:type="dxa"/>
              <w:bottom w:w="75" w:type="dxa"/>
              <w:left w:w="140" w:type="dxa"/>
              <w:right w:w="140" w:type="dxa"/>
            </w:tcMar>
            <w:shd w:fill="F8FAFC"/>
          </w:tcPr>
          <w:p>
            <w:pPr>
              <w:spacing w:before="0" w:after="0" w:line="276" w:lineRule="auto"/>
              <w:jc w:val="left"/>
            </w:pPr>
            <w:r>
              <w:rPr>
                <w:rFonts w:ascii="Times New Roman" w:hAnsi="Times New Roman"/>
                <w:color w:val="0F172A"/>
                <w:sz w:val="19"/>
              </w:rPr>
              <w:t>Core programming language for agent logic, coroutines, and numerical processing</w:t>
            </w:r>
          </w:p>
        </w:tc>
      </w:tr>
      <w:tr>
        <w:trPr>
          <w:cantSplit/>
        </w:trPr>
        <w:tc>
          <w:tcPr>
            <w:tcW w:type="dxa" w:w="2880"/>
            <w:tcMar>
              <w:top w:w="75" w:type="dxa"/>
              <w:bottom w:w="75" w:type="dxa"/>
              <w:left w:w="140" w:type="dxa"/>
              <w:right w:w="140" w:type="dxa"/>
            </w:tcMar>
            <w:shd w:fill="FFFFFF"/>
          </w:tcPr>
          <w:p>
            <w:pPr>
              <w:spacing w:before="0" w:after="0" w:line="276" w:lineRule="auto"/>
              <w:jc w:val="left"/>
            </w:pPr>
            <w:r>
              <w:rPr>
                <w:rFonts w:ascii="Times New Roman" w:hAnsi="Times New Roman"/>
                <w:b/>
                <w:color w:val="0F172A"/>
                <w:sz w:val="19"/>
              </w:rPr>
              <w:t>Gradio</w:t>
            </w:r>
          </w:p>
        </w:tc>
        <w:tc>
          <w:tcPr>
            <w:tcW w:type="dxa" w:w="2160"/>
            <w:tcMar>
              <w:top w:w="75" w:type="dxa"/>
              <w:bottom w:w="75" w:type="dxa"/>
              <w:left w:w="140" w:type="dxa"/>
              <w:right w:w="140" w:type="dxa"/>
            </w:tcMar>
            <w:shd w:fill="FFFFFF"/>
          </w:tcPr>
          <w:p>
            <w:pPr>
              <w:spacing w:before="0" w:after="0" w:line="276" w:lineRule="auto"/>
              <w:jc w:val="left"/>
            </w:pPr>
            <w:r>
              <w:rPr>
                <w:rFonts w:ascii="Times New Roman" w:hAnsi="Times New Roman"/>
                <w:color w:val="0F172A"/>
                <w:sz w:val="19"/>
              </w:rPr>
              <w:t>≥ 5.0.0, 6.0</w:t>
            </w:r>
          </w:p>
        </w:tc>
        <w:tc>
          <w:tcPr>
            <w:tcW w:type="dxa" w:w="4176"/>
            <w:tcMar>
              <w:top w:w="75" w:type="dxa"/>
              <w:bottom w:w="75" w:type="dxa"/>
              <w:left w:w="140" w:type="dxa"/>
              <w:right w:w="140" w:type="dxa"/>
            </w:tcMar>
            <w:shd w:fill="FFFFFF"/>
          </w:tcPr>
          <w:p>
            <w:pPr>
              <w:spacing w:before="0" w:after="0" w:line="276" w:lineRule="auto"/>
              <w:jc w:val="left"/>
            </w:pPr>
            <w:r>
              <w:rPr>
                <w:rFonts w:ascii="Times New Roman" w:hAnsi="Times New Roman"/>
                <w:color w:val="0F172A"/>
                <w:sz w:val="19"/>
              </w:rPr>
              <w:t>Reactive UI shell: multi-tab layout, client-side state, and Salim AI voice chatbot</w:t>
            </w:r>
          </w:p>
        </w:tc>
      </w:tr>
      <w:tr>
        <w:trPr>
          <w:cantSplit/>
        </w:trPr>
        <w:tc>
          <w:tcPr>
            <w:tcW w:type="dxa" w:w="2880"/>
            <w:tcMar>
              <w:top w:w="75" w:type="dxa"/>
              <w:bottom w:w="75" w:type="dxa"/>
              <w:left w:w="140" w:type="dxa"/>
              <w:right w:w="140" w:type="dxa"/>
            </w:tcMar>
            <w:shd w:fill="F8FAFC"/>
          </w:tcPr>
          <w:p>
            <w:pPr>
              <w:spacing w:before="0" w:after="0" w:line="276" w:lineRule="auto"/>
              <w:jc w:val="left"/>
            </w:pPr>
            <w:r>
              <w:rPr>
                <w:rFonts w:ascii="Times New Roman" w:hAnsi="Times New Roman"/>
                <w:b/>
                <w:color w:val="0F172A"/>
                <w:sz w:val="19"/>
              </w:rPr>
              <w:t>FastAPI, Uvicorn</w:t>
            </w:r>
          </w:p>
        </w:tc>
        <w:tc>
          <w:tcPr>
            <w:tcW w:type="dxa" w:w="2160"/>
            <w:tcMar>
              <w:top w:w="75" w:type="dxa"/>
              <w:bottom w:w="75" w:type="dxa"/>
              <w:left w:w="140" w:type="dxa"/>
              <w:right w:w="140" w:type="dxa"/>
            </w:tcMar>
            <w:shd w:fill="F8FAFC"/>
          </w:tcPr>
          <w:p>
            <w:pPr>
              <w:spacing w:before="0" w:after="0" w:line="276" w:lineRule="auto"/>
              <w:jc w:val="left"/>
            </w:pPr>
            <w:r>
              <w:rPr>
                <w:rFonts w:ascii="Times New Roman" w:hAnsi="Times New Roman"/>
                <w:color w:val="0F172A"/>
                <w:sz w:val="19"/>
              </w:rPr>
              <w:t>≥ 0.110.0, ≥ 0.28.0</w:t>
            </w:r>
          </w:p>
        </w:tc>
        <w:tc>
          <w:tcPr>
            <w:tcW w:type="dxa" w:w="4176"/>
            <w:tcMar>
              <w:top w:w="75" w:type="dxa"/>
              <w:bottom w:w="75" w:type="dxa"/>
              <w:left w:w="140" w:type="dxa"/>
              <w:right w:w="140" w:type="dxa"/>
            </w:tcMar>
            <w:shd w:fill="F8FAFC"/>
          </w:tcPr>
          <w:p>
            <w:pPr>
              <w:spacing w:before="0" w:after="0" w:line="276" w:lineRule="auto"/>
              <w:jc w:val="left"/>
            </w:pPr>
            <w:r>
              <w:rPr>
                <w:rFonts w:ascii="Times New Roman" w:hAnsi="Times New Roman"/>
                <w:color w:val="0F172A"/>
                <w:sz w:val="19"/>
              </w:rPr>
              <w:t>High-throughput asynchronous ASGI micro-endpoints and background worker tasks</w:t>
            </w:r>
          </w:p>
        </w:tc>
      </w:tr>
      <w:tr>
        <w:trPr>
          <w:cantSplit/>
        </w:trPr>
        <w:tc>
          <w:tcPr>
            <w:tcW w:type="dxa" w:w="2880"/>
            <w:tcMar>
              <w:top w:w="75" w:type="dxa"/>
              <w:bottom w:w="75" w:type="dxa"/>
              <w:left w:w="140" w:type="dxa"/>
              <w:right w:w="140" w:type="dxa"/>
            </w:tcMar>
            <w:shd w:fill="FFFFFF"/>
          </w:tcPr>
          <w:p>
            <w:pPr>
              <w:spacing w:before="0" w:after="0" w:line="276" w:lineRule="auto"/>
              <w:jc w:val="left"/>
            </w:pPr>
            <w:r>
              <w:rPr>
                <w:rFonts w:ascii="Times New Roman" w:hAnsi="Times New Roman"/>
                <w:b/>
                <w:color w:val="0F172A"/>
                <w:sz w:val="19"/>
              </w:rPr>
              <w:t>Groq Cloud / DeepSeek</w:t>
            </w:r>
          </w:p>
        </w:tc>
        <w:tc>
          <w:tcPr>
            <w:tcW w:type="dxa" w:w="2160"/>
            <w:tcMar>
              <w:top w:w="75" w:type="dxa"/>
              <w:bottom w:w="75" w:type="dxa"/>
              <w:left w:w="140" w:type="dxa"/>
              <w:right w:w="140" w:type="dxa"/>
            </w:tcMar>
            <w:shd w:fill="FFFFFF"/>
          </w:tcPr>
          <w:p>
            <w:pPr>
              <w:spacing w:before="0" w:after="0" w:line="276" w:lineRule="auto"/>
              <w:jc w:val="left"/>
            </w:pPr>
            <w:r>
              <w:rPr>
                <w:rFonts w:ascii="Times New Roman" w:hAnsi="Times New Roman"/>
                <w:color w:val="0F172A"/>
                <w:sz w:val="19"/>
              </w:rPr>
              <w:t>v1beta REST API</w:t>
            </w:r>
          </w:p>
        </w:tc>
        <w:tc>
          <w:tcPr>
            <w:tcW w:type="dxa" w:w="4176"/>
            <w:tcMar>
              <w:top w:w="75" w:type="dxa"/>
              <w:bottom w:w="75" w:type="dxa"/>
              <w:left w:w="140" w:type="dxa"/>
              <w:right w:w="140" w:type="dxa"/>
            </w:tcMar>
            <w:shd w:fill="FFFFFF"/>
          </w:tcPr>
          <w:p>
            <w:pPr>
              <w:spacing w:before="0" w:after="0" w:line="276" w:lineRule="auto"/>
              <w:jc w:val="left"/>
            </w:pPr>
            <w:r>
              <w:rPr>
                <w:rFonts w:ascii="Times New Roman" w:hAnsi="Times New Roman"/>
                <w:color w:val="0F172A"/>
                <w:sz w:val="19"/>
              </w:rPr>
              <w:t>High-speed reasoning LLMs (LLaMA-3.3-70B, DeepSeek-R1) with native function calling</w:t>
            </w:r>
          </w:p>
        </w:tc>
      </w:tr>
      <w:tr>
        <w:trPr>
          <w:cantSplit/>
        </w:trPr>
        <w:tc>
          <w:tcPr>
            <w:tcW w:type="dxa" w:w="2880"/>
            <w:tcMar>
              <w:top w:w="75" w:type="dxa"/>
              <w:bottom w:w="75" w:type="dxa"/>
              <w:left w:w="140" w:type="dxa"/>
              <w:right w:w="140" w:type="dxa"/>
            </w:tcMar>
            <w:shd w:fill="F8FAFC"/>
          </w:tcPr>
          <w:p>
            <w:pPr>
              <w:spacing w:before="0" w:after="0" w:line="276" w:lineRule="auto"/>
              <w:jc w:val="left"/>
            </w:pPr>
            <w:r>
              <w:rPr>
                <w:rFonts w:ascii="Times New Roman" w:hAnsi="Times New Roman"/>
                <w:b/>
                <w:color w:val="0F172A"/>
                <w:sz w:val="19"/>
              </w:rPr>
              <w:t>FAISS (CPU/GPU)</w:t>
            </w:r>
          </w:p>
        </w:tc>
        <w:tc>
          <w:tcPr>
            <w:tcW w:type="dxa" w:w="2160"/>
            <w:tcMar>
              <w:top w:w="75" w:type="dxa"/>
              <w:bottom w:w="75" w:type="dxa"/>
              <w:left w:w="140" w:type="dxa"/>
              <w:right w:w="140" w:type="dxa"/>
            </w:tcMar>
            <w:shd w:fill="F8FAFC"/>
          </w:tcPr>
          <w:p>
            <w:pPr>
              <w:spacing w:before="0" w:after="0" w:line="276" w:lineRule="auto"/>
              <w:jc w:val="left"/>
            </w:pPr>
            <w:r>
              <w:rPr>
                <w:rFonts w:ascii="Times New Roman" w:hAnsi="Times New Roman"/>
                <w:color w:val="0F172A"/>
                <w:sz w:val="19"/>
              </w:rPr>
              <w:t>Built-in, ≥ 1.7.4</w:t>
            </w:r>
          </w:p>
        </w:tc>
        <w:tc>
          <w:tcPr>
            <w:tcW w:type="dxa" w:w="4176"/>
            <w:tcMar>
              <w:top w:w="75" w:type="dxa"/>
              <w:bottom w:w="75" w:type="dxa"/>
              <w:left w:w="140" w:type="dxa"/>
              <w:right w:w="140" w:type="dxa"/>
            </w:tcMar>
            <w:shd w:fill="F8FAFC"/>
          </w:tcPr>
          <w:p>
            <w:pPr>
              <w:spacing w:before="0" w:after="0" w:line="276" w:lineRule="auto"/>
              <w:jc w:val="left"/>
            </w:pPr>
            <w:r>
              <w:rPr>
                <w:rFonts w:ascii="Times New Roman" w:hAnsi="Times New Roman"/>
                <w:color w:val="0F172A"/>
                <w:sz w:val="19"/>
              </w:rPr>
              <w:t>Local dense vector store (384-dimensional L2 Euclidean index) for document chunking</w:t>
            </w:r>
          </w:p>
        </w:tc>
      </w:tr>
      <w:tr>
        <w:trPr>
          <w:cantSplit/>
        </w:trPr>
        <w:tc>
          <w:tcPr>
            <w:tcW w:type="dxa" w:w="2880"/>
            <w:tcMar>
              <w:top w:w="75" w:type="dxa"/>
              <w:bottom w:w="75" w:type="dxa"/>
              <w:left w:w="140" w:type="dxa"/>
              <w:right w:w="140" w:type="dxa"/>
            </w:tcMar>
            <w:shd w:fill="FFFFFF"/>
          </w:tcPr>
          <w:p>
            <w:pPr>
              <w:spacing w:before="0" w:after="0" w:line="276" w:lineRule="auto"/>
              <w:jc w:val="left"/>
            </w:pPr>
            <w:r>
              <w:rPr>
                <w:rFonts w:ascii="Times New Roman" w:hAnsi="Times New Roman"/>
                <w:b/>
                <w:color w:val="0F172A"/>
                <w:sz w:val="19"/>
              </w:rPr>
              <w:t>Sentence-Transformers</w:t>
            </w:r>
          </w:p>
        </w:tc>
        <w:tc>
          <w:tcPr>
            <w:tcW w:type="dxa" w:w="2160"/>
            <w:tcMar>
              <w:top w:w="75" w:type="dxa"/>
              <w:bottom w:w="75" w:type="dxa"/>
              <w:left w:w="140" w:type="dxa"/>
              <w:right w:w="140" w:type="dxa"/>
            </w:tcMar>
            <w:shd w:fill="FFFFFF"/>
          </w:tcPr>
          <w:p>
            <w:pPr>
              <w:spacing w:before="0" w:after="0" w:line="276" w:lineRule="auto"/>
              <w:jc w:val="left"/>
            </w:pPr>
            <w:r>
              <w:rPr>
                <w:rFonts w:ascii="Times New Roman" w:hAnsi="Times New Roman"/>
                <w:color w:val="0F172A"/>
                <w:sz w:val="19"/>
              </w:rPr>
              <w:t>≥ 2.2.2</w:t>
            </w:r>
          </w:p>
        </w:tc>
        <w:tc>
          <w:tcPr>
            <w:tcW w:type="dxa" w:w="4176"/>
            <w:tcMar>
              <w:top w:w="75" w:type="dxa"/>
              <w:bottom w:w="75" w:type="dxa"/>
              <w:left w:w="140" w:type="dxa"/>
              <w:right w:w="140" w:type="dxa"/>
            </w:tcMar>
            <w:shd w:fill="FFFFFF"/>
          </w:tcPr>
          <w:p>
            <w:pPr>
              <w:spacing w:before="0" w:after="0" w:line="276" w:lineRule="auto"/>
              <w:jc w:val="left"/>
            </w:pPr>
            <w:r>
              <w:rPr>
                <w:rFonts w:ascii="Times New Roman" w:hAnsi="Times New Roman"/>
                <w:color w:val="0F172A"/>
                <w:sz w:val="19"/>
              </w:rPr>
              <w:t>Pre-trained all-MiniLM-L6-v2 neural model mapping text chunks to latent vectors</w:t>
            </w:r>
          </w:p>
        </w:tc>
      </w:tr>
      <w:tr>
        <w:trPr>
          <w:cantSplit/>
        </w:trPr>
        <w:tc>
          <w:tcPr>
            <w:tcW w:type="dxa" w:w="2880"/>
            <w:tcMar>
              <w:top w:w="75" w:type="dxa"/>
              <w:bottom w:w="75" w:type="dxa"/>
              <w:left w:w="140" w:type="dxa"/>
              <w:right w:w="140" w:type="dxa"/>
            </w:tcMar>
            <w:shd w:fill="F8FAFC"/>
          </w:tcPr>
          <w:p>
            <w:pPr>
              <w:spacing w:before="0" w:after="0" w:line="276" w:lineRule="auto"/>
              <w:jc w:val="left"/>
            </w:pPr>
            <w:r>
              <w:rPr>
                <w:rFonts w:ascii="Times New Roman" w:hAnsi="Times New Roman"/>
                <w:b/>
                <w:color w:val="0F172A"/>
                <w:sz w:val="19"/>
              </w:rPr>
              <w:t>PyMuPDF (fitz)</w:t>
            </w:r>
          </w:p>
        </w:tc>
        <w:tc>
          <w:tcPr>
            <w:tcW w:type="dxa" w:w="2160"/>
            <w:tcMar>
              <w:top w:w="75" w:type="dxa"/>
              <w:bottom w:w="75" w:type="dxa"/>
              <w:left w:w="140" w:type="dxa"/>
              <w:right w:w="140" w:type="dxa"/>
            </w:tcMar>
            <w:shd w:fill="F8FAFC"/>
          </w:tcPr>
          <w:p>
            <w:pPr>
              <w:spacing w:before="0" w:after="0" w:line="276" w:lineRule="auto"/>
              <w:jc w:val="left"/>
            </w:pPr>
            <w:r>
              <w:rPr>
                <w:rFonts w:ascii="Times New Roman" w:hAnsi="Times New Roman"/>
                <w:color w:val="0F172A"/>
                <w:sz w:val="19"/>
              </w:rPr>
              <w:t>≥ 1.23.0</w:t>
            </w:r>
          </w:p>
        </w:tc>
        <w:tc>
          <w:tcPr>
            <w:tcW w:type="dxa" w:w="4176"/>
            <w:tcMar>
              <w:top w:w="75" w:type="dxa"/>
              <w:bottom w:w="75" w:type="dxa"/>
              <w:left w:w="140" w:type="dxa"/>
              <w:right w:w="140" w:type="dxa"/>
            </w:tcMar>
            <w:shd w:fill="F8FAFC"/>
          </w:tcPr>
          <w:p>
            <w:pPr>
              <w:spacing w:before="0" w:after="0" w:line="276" w:lineRule="auto"/>
              <w:jc w:val="left"/>
            </w:pPr>
            <w:r>
              <w:rPr>
                <w:rFonts w:ascii="Times New Roman" w:hAnsi="Times New Roman"/>
                <w:color w:val="0F172A"/>
                <w:sz w:val="19"/>
              </w:rPr>
              <w:t>Deterministic multi-column PDF text extraction, metadata parsing, and sectioning</w:t>
            </w:r>
          </w:p>
        </w:tc>
      </w:tr>
      <w:tr>
        <w:trPr>
          <w:cantSplit/>
        </w:trPr>
        <w:tc>
          <w:tcPr>
            <w:tcW w:type="dxa" w:w="2880"/>
            <w:tcMar>
              <w:top w:w="75" w:type="dxa"/>
              <w:bottom w:w="75" w:type="dxa"/>
              <w:left w:w="140" w:type="dxa"/>
              <w:right w:w="140" w:type="dxa"/>
            </w:tcMar>
            <w:shd w:fill="FFFFFF"/>
          </w:tcPr>
          <w:p>
            <w:pPr>
              <w:spacing w:before="0" w:after="0" w:line="276" w:lineRule="auto"/>
              <w:jc w:val="left"/>
            </w:pPr>
            <w:r>
              <w:rPr>
                <w:rFonts w:ascii="Times New Roman" w:hAnsi="Times New Roman"/>
                <w:b/>
                <w:color w:val="0F172A"/>
                <w:sz w:val="19"/>
              </w:rPr>
              <w:t>ArXiv &amp; Semantic Scholar APIs</w:t>
            </w:r>
          </w:p>
        </w:tc>
        <w:tc>
          <w:tcPr>
            <w:tcW w:type="dxa" w:w="2160"/>
            <w:tcMar>
              <w:top w:w="75" w:type="dxa"/>
              <w:bottom w:w="75" w:type="dxa"/>
              <w:left w:w="140" w:type="dxa"/>
              <w:right w:w="140" w:type="dxa"/>
            </w:tcMar>
            <w:shd w:fill="FFFFFF"/>
          </w:tcPr>
          <w:p>
            <w:pPr>
              <w:spacing w:before="0" w:after="0" w:line="276" w:lineRule="auto"/>
              <w:jc w:val="left"/>
            </w:pPr>
            <w:r>
              <w:rPr>
                <w:rFonts w:ascii="Times New Roman" w:hAnsi="Times New Roman"/>
                <w:color w:val="0F172A"/>
                <w:sz w:val="19"/>
              </w:rPr>
              <w:t>REST / HTTP2</w:t>
            </w:r>
          </w:p>
        </w:tc>
        <w:tc>
          <w:tcPr>
            <w:tcW w:type="dxa" w:w="4176"/>
            <w:tcMar>
              <w:top w:w="75" w:type="dxa"/>
              <w:bottom w:w="75" w:type="dxa"/>
              <w:left w:w="140" w:type="dxa"/>
              <w:right w:w="140" w:type="dxa"/>
            </w:tcMar>
            <w:shd w:fill="FFFFFF"/>
          </w:tcPr>
          <w:p>
            <w:pPr>
              <w:spacing w:before="0" w:after="0" w:line="276" w:lineRule="auto"/>
              <w:jc w:val="left"/>
            </w:pPr>
            <w:r>
              <w:rPr>
                <w:rFonts w:ascii="Times New Roman" w:hAnsi="Times New Roman"/>
                <w:color w:val="0F172A"/>
                <w:sz w:val="19"/>
              </w:rPr>
              <w:t>Live scholarly query endpoints for preprint retrieval and citation graph exploration</w:t>
            </w:r>
          </w:p>
        </w:tc>
      </w:tr>
      <w:tr>
        <w:trPr>
          <w:cantSplit/>
        </w:trPr>
        <w:tc>
          <w:tcPr>
            <w:tcW w:type="dxa" w:w="2880"/>
            <w:tcMar>
              <w:top w:w="75" w:type="dxa"/>
              <w:bottom w:w="75" w:type="dxa"/>
              <w:left w:w="140" w:type="dxa"/>
              <w:right w:w="140" w:type="dxa"/>
            </w:tcMar>
            <w:shd w:fill="F8FAFC"/>
          </w:tcPr>
          <w:p>
            <w:pPr>
              <w:spacing w:before="0" w:after="0" w:line="276" w:lineRule="auto"/>
              <w:jc w:val="left"/>
            </w:pPr>
            <w:r>
              <w:rPr>
                <w:rFonts w:ascii="Times New Roman" w:hAnsi="Times New Roman"/>
                <w:b/>
                <w:color w:val="0F172A"/>
                <w:sz w:val="19"/>
              </w:rPr>
              <w:t>EdgeTTS &amp; Web Speech API</w:t>
            </w:r>
          </w:p>
        </w:tc>
        <w:tc>
          <w:tcPr>
            <w:tcW w:type="dxa" w:w="2160"/>
            <w:tcMar>
              <w:top w:w="75" w:type="dxa"/>
              <w:bottom w:w="75" w:type="dxa"/>
              <w:left w:w="140" w:type="dxa"/>
              <w:right w:w="140" w:type="dxa"/>
            </w:tcMar>
            <w:shd w:fill="F8FAFC"/>
          </w:tcPr>
          <w:p>
            <w:pPr>
              <w:spacing w:before="0" w:after="0" w:line="276" w:lineRule="auto"/>
              <w:jc w:val="left"/>
            </w:pPr>
            <w:r>
              <w:rPr>
                <w:rFonts w:ascii="Times New Roman" w:hAnsi="Times New Roman"/>
                <w:color w:val="0F172A"/>
                <w:sz w:val="19"/>
              </w:rPr>
              <w:t>v6.1+, HTML5</w:t>
            </w:r>
          </w:p>
        </w:tc>
        <w:tc>
          <w:tcPr>
            <w:tcW w:type="dxa" w:w="4176"/>
            <w:tcMar>
              <w:top w:w="75" w:type="dxa"/>
              <w:bottom w:w="75" w:type="dxa"/>
              <w:left w:w="140" w:type="dxa"/>
              <w:right w:w="140" w:type="dxa"/>
            </w:tcMar>
            <w:shd w:fill="F8FAFC"/>
          </w:tcPr>
          <w:p>
            <w:pPr>
              <w:spacing w:before="0" w:after="0" w:line="276" w:lineRule="auto"/>
              <w:jc w:val="left"/>
            </w:pPr>
            <w:r>
              <w:rPr>
                <w:rFonts w:ascii="Times New Roman" w:hAnsi="Times New Roman"/>
                <w:color w:val="0F172A"/>
                <w:sz w:val="19"/>
              </w:rPr>
              <w:t>Multimodal speech-to-text input and high-fidelity neural audio voice synthesis</w:t>
            </w:r>
          </w:p>
        </w:tc>
      </w:tr>
      <w:tr>
        <w:trPr>
          <w:cantSplit/>
        </w:trPr>
        <w:tc>
          <w:tcPr>
            <w:tcW w:type="dxa" w:w="2880"/>
            <w:tcMar>
              <w:top w:w="75" w:type="dxa"/>
              <w:bottom w:w="75" w:type="dxa"/>
              <w:left w:w="140" w:type="dxa"/>
              <w:right w:w="140" w:type="dxa"/>
            </w:tcMar>
            <w:shd w:fill="FFFFFF"/>
          </w:tcPr>
          <w:p>
            <w:pPr>
              <w:spacing w:before="0" w:after="0" w:line="276" w:lineRule="auto"/>
              <w:jc w:val="left"/>
            </w:pPr>
            <w:r>
              <w:rPr>
                <w:rFonts w:ascii="Times New Roman" w:hAnsi="Times New Roman"/>
                <w:b/>
                <w:color w:val="0F172A"/>
                <w:sz w:val="19"/>
              </w:rPr>
              <w:t>Python-Docx &amp; LaTeX Exporter</w:t>
            </w:r>
          </w:p>
        </w:tc>
        <w:tc>
          <w:tcPr>
            <w:tcW w:type="dxa" w:w="2160"/>
            <w:tcMar>
              <w:top w:w="75" w:type="dxa"/>
              <w:bottom w:w="75" w:type="dxa"/>
              <w:left w:w="140" w:type="dxa"/>
              <w:right w:w="140" w:type="dxa"/>
            </w:tcMar>
            <w:shd w:fill="FFFFFF"/>
          </w:tcPr>
          <w:p>
            <w:pPr>
              <w:spacing w:before="0" w:after="0" w:line="276" w:lineRule="auto"/>
              <w:jc w:val="left"/>
            </w:pPr>
            <w:r>
              <w:rPr>
                <w:rFonts w:ascii="Times New Roman" w:hAnsi="Times New Roman"/>
                <w:color w:val="0F172A"/>
                <w:sz w:val="19"/>
              </w:rPr>
              <w:t>≥ 0.8.11</w:t>
            </w:r>
          </w:p>
        </w:tc>
        <w:tc>
          <w:tcPr>
            <w:tcW w:type="dxa" w:w="4176"/>
            <w:tcMar>
              <w:top w:w="75" w:type="dxa"/>
              <w:bottom w:w="75" w:type="dxa"/>
              <w:left w:w="140" w:type="dxa"/>
              <w:right w:w="140" w:type="dxa"/>
            </w:tcMar>
            <w:shd w:fill="FFFFFF"/>
          </w:tcPr>
          <w:p>
            <w:pPr>
              <w:spacing w:before="0" w:after="0" w:line="276" w:lineRule="auto"/>
              <w:jc w:val="left"/>
            </w:pPr>
            <w:r>
              <w:rPr>
                <w:rFonts w:ascii="Times New Roman" w:hAnsi="Times New Roman"/>
                <w:color w:val="0F172A"/>
                <w:sz w:val="19"/>
              </w:rPr>
              <w:t>Autonomous generation of IEEE-formatted academic project reports and survey chapters</w:t>
            </w:r>
          </w:p>
        </w:tc>
      </w:tr>
    </w:tbl>
    <w:p>
      <w:pPr>
        <w:spacing w:before="0" w:after="120"/>
      </w:pPr>
    </w:p>
    <w:p>
      <w:r>
        <w:br w:type="page"/>
      </w:r>
    </w:p>
    <w:p>
      <w:pPr>
        <w:pStyle w:val="Heading1"/>
        <w:keepNext/>
        <w:spacing w:before="360" w:after="40"/>
        <w:jc w:val="center"/>
      </w:pPr>
      <w:r>
        <w:rPr>
          <w:rFonts w:ascii="Times New Roman" w:hAnsi="Times New Roman"/>
          <w:b/>
          <w:color w:val="000000"/>
          <w:sz w:val="26"/>
        </w:rPr>
        <w:t>CHAPTER 2</w:t>
      </w:r>
    </w:p>
    <w:p>
      <w:pPr>
        <w:keepNext/>
        <w:spacing w:before="80" w:after="320"/>
        <w:jc w:val="center"/>
      </w:pPr>
      <w:r>
        <w:rPr>
          <w:rFonts w:ascii="Times New Roman" w:hAnsi="Times New Roman"/>
          <w:b/>
          <w:color w:val="000000"/>
          <w:sz w:val="30"/>
        </w:rPr>
        <w:t>Problem Statement and Motivation</w:t>
      </w:r>
    </w:p>
    <w:p>
      <w:pPr>
        <w:pStyle w:val="Heading2"/>
        <w:keepNext/>
        <w:spacing w:before="240" w:after="80"/>
        <w:jc w:val="left"/>
      </w:pPr>
      <w:r>
        <w:rPr>
          <w:rFonts w:ascii="Times New Roman" w:hAnsi="Times New Roman"/>
          <w:b/>
          <w:color w:val="000000"/>
          <w:sz w:val="24"/>
        </w:rPr>
        <w:t>2.1 PROBLEM STATEMENT</w:t>
      </w:r>
    </w:p>
    <w:p>
      <w:pPr>
        <w:spacing w:before="0" w:after="120" w:line="360" w:lineRule="auto"/>
        <w:jc w:val="both"/>
      </w:pPr>
      <w:r>
        <w:rPr>
          <w:rFonts w:ascii="Times New Roman" w:hAnsi="Times New Roman"/>
          <w:color w:val="000000"/>
          <w:sz w:val="24"/>
        </w:rPr>
        <w:t>Academic literature reviews rarely fail for lack of scholarly dedication; they fail for lack of an automated, structured synthesis system. Two classes of tools are commonly used, and each leaves a severe operational gap (Figure 2.1): passive search engines such as Google Scholar and IEEE Xplore require the researcher to formulate queries, download papers, and extract metrics manually, while general-purpose LLM chat interfaces produce literature summaries that remain trapped inside conversation transcripts with no persistent vector grounding, frequent hallucinated references, and no exportable publication-ready matrices.</w:t>
      </w:r>
    </w:p>
    <w:p>
      <w:pPr>
        <w:keepNext/>
        <w:spacing w:before="200" w:after="60"/>
        <w:jc w:val="center"/>
      </w:pPr>
      <w:r>
        <w:drawing>
          <wp:inline xmlns:a="http://schemas.openxmlformats.org/drawingml/2006/main" xmlns:pic="http://schemas.openxmlformats.org/drawingml/2006/picture">
            <wp:extent cx="4937760" cy="3288625"/>
            <wp:docPr id="231230805" name="Picture 231230805"/>
            <wp:cNvGraphicFramePr>
              <a:graphicFrameLocks noChangeAspect="1"/>
            </wp:cNvGraphicFramePr>
            <a:graphic>
              <a:graphicData uri="http://schemas.openxmlformats.org/drawingml/2006/picture">
                <pic:pic>
                  <pic:nvPicPr>
                    <pic:cNvPr id="0" name="fig2_1_problem_gap.png"/>
                    <pic:cNvPicPr/>
                  </pic:nvPicPr>
                  <pic:blipFill>
                    <a:blip r:embed="rId38"/>
                    <a:stretch>
                      <a:fillRect/>
                    </a:stretch>
                  </pic:blipFill>
                  <pic:spPr>
                    <a:xfrm>
                      <a:off x="0" y="0"/>
                      <a:ext cx="4937760" cy="3288625"/>
                    </a:xfrm>
                    <a:prstGeom prst="rect"/>
                  </pic:spPr>
                </pic:pic>
              </a:graphicData>
            </a:graphic>
          </wp:inline>
        </w:drawing>
      </w:r>
    </w:p>
    <w:p>
      <w:pPr>
        <w:spacing w:before="40" w:after="240" w:line="240" w:lineRule="auto"/>
        <w:jc w:val="center"/>
      </w:pPr>
      <w:r>
        <w:rPr>
          <w:rFonts w:ascii="Times New Roman" w:hAnsi="Times New Roman"/>
          <w:b/>
          <w:color w:val="000000"/>
          <w:sz w:val="22"/>
        </w:rPr>
        <w:t xml:space="preserve">Figure 2.1: </w:t>
      </w:r>
      <w:r>
        <w:rPr>
          <w:rFonts w:ascii="Times New Roman" w:hAnsi="Times New Roman"/>
          <w:color w:val="000000"/>
          <w:sz w:val="22"/>
        </w:rPr>
        <w:t>Gap in existing approaches and how ALRA addresses it</w:t>
      </w:r>
    </w:p>
    <w:p>
      <w:pPr>
        <w:spacing w:before="0" w:after="120" w:line="360" w:lineRule="auto"/>
        <w:jc w:val="both"/>
      </w:pPr>
      <w:r>
        <w:rPr>
          <w:rFonts w:ascii="Times New Roman" w:hAnsi="Times New Roman"/>
          <w:color w:val="000000"/>
          <w:sz w:val="24"/>
        </w:rPr>
        <w:t>The problem is therefore stated as: to design and implement an Agentic AI system that autonomously translates a user's natural language research topic into multi-source academic queries, persists and vectorizes retrieved papers in a local FAISS index, detects unexplored methodological research gaps, and synthesizes publication-grade comparative matrices and IEEE-formatted review documents with 100% verified citation grounding.</w:t>
      </w:r>
    </w:p>
    <w:p>
      <w:pPr>
        <w:pStyle w:val="Heading2"/>
        <w:keepNext/>
        <w:spacing w:before="240" w:after="80"/>
        <w:jc w:val="left"/>
      </w:pPr>
      <w:r>
        <w:rPr>
          <w:rFonts w:ascii="Times New Roman" w:hAnsi="Times New Roman"/>
          <w:b/>
          <w:color w:val="000000"/>
          <w:sz w:val="24"/>
        </w:rPr>
        <w:t>2.2 MOTIVATION</w:t>
      </w:r>
    </w:p>
    <w:p>
      <w:pPr>
        <w:spacing w:before="0" w:after="120" w:line="360" w:lineRule="auto"/>
        <w:jc w:val="both"/>
      </w:pPr>
      <w:r>
        <w:rPr>
          <w:rFonts w:ascii="Times New Roman" w:hAnsi="Times New Roman"/>
          <w:color w:val="000000"/>
          <w:sz w:val="24"/>
        </w:rPr>
        <w:t>Postgraduates, doctoral candidates, and research faculty spend up to 45% of their working hours manually scanning, reading, and tabulating literature before substantive experimental design can commence. The core motivations for ALRA are:</w:t>
      </w:r>
    </w:p>
    <w:p>
      <w:pPr>
        <w:spacing w:before="0" w:after="120" w:line="360" w:lineRule="auto"/>
        <w:jc w:val="both"/>
      </w:pPr>
      <w:r>
        <w:rPr>
          <w:rFonts w:ascii="Times New Roman" w:hAnsi="Times New Roman"/>
          <w:color w:val="000000"/>
          <w:sz w:val="24"/>
        </w:rPr>
        <w:t>1. Reducing manual cognitive overhead and bridging discovery to synthesis: the scholar specifies a domain objective once; the agent expands queries, searches live academic repositories, extracts structured findings, and drafts the review chapter instead of merely listing hyperlinks.</w:t>
      </w:r>
    </w:p>
    <w:p>
      <w:r>
        <w:br w:type="page"/>
      </w:r>
    </w:p>
    <w:p>
      <w:pPr>
        <w:spacing w:before="0" w:after="120" w:line="360" w:lineRule="auto"/>
        <w:jc w:val="both"/>
      </w:pPr>
      <w:r>
        <w:rPr>
          <w:rFonts w:ascii="Times New Roman" w:hAnsi="Times New Roman"/>
          <w:color w:val="000000"/>
          <w:sz w:val="24"/>
        </w:rPr>
        <w:t>2. Eliminating AI hallucinations and ensuring academic integrity: by hard-grounding all synthesized claims in retrieved vector chunks and verifying external DOI/ArXiv identifiers, the system eliminates fabricated citations, providing a trustworthy scientific assistant.</w:t>
      </w:r>
    </w:p>
    <w:p>
      <w:pPr>
        <w:spacing w:before="0" w:after="120" w:line="360" w:lineRule="auto"/>
        <w:jc w:val="both"/>
      </w:pPr>
      <w:r>
        <w:rPr>
          <w:rFonts w:ascii="Times New Roman" w:hAnsi="Times New Roman"/>
          <w:color w:val="000000"/>
          <w:sz w:val="24"/>
        </w:rPr>
        <w:t>3. Hands-free multimodal interaction: integrating real-time voice conversations via Salim AI enables researchers to discuss methodologies, critique paper findings, and absorb research summaries hands-free during experimental lab workflows.</w:t>
      </w:r>
    </w:p>
    <w:p>
      <w:pPr>
        <w:spacing w:before="0" w:after="120" w:line="360" w:lineRule="auto"/>
        <w:jc w:val="both"/>
      </w:pPr>
      <w:r>
        <w:rPr>
          <w:rFonts w:ascii="Times New Roman" w:hAnsi="Times New Roman"/>
          <w:color w:val="000000"/>
          <w:sz w:val="24"/>
        </w:rPr>
        <w:t>4. Academic motivation: practical hands-on implementation of function calling, multi-step agentic loops, local vector embeddings, and neural speech pipelines from the course Agentic AI &amp; Automation.</w:t>
      </w:r>
    </w:p>
    <w:p>
      <w:r>
        <w:br w:type="page"/>
      </w:r>
    </w:p>
    <w:p>
      <w:pPr>
        <w:pStyle w:val="Heading1"/>
        <w:keepNext/>
        <w:spacing w:before="360" w:after="40"/>
        <w:jc w:val="center"/>
      </w:pPr>
      <w:r>
        <w:rPr>
          <w:rFonts w:ascii="Times New Roman" w:hAnsi="Times New Roman"/>
          <w:b/>
          <w:color w:val="000000"/>
          <w:sz w:val="26"/>
        </w:rPr>
        <w:t>CHAPTER 3</w:t>
      </w:r>
    </w:p>
    <w:p>
      <w:pPr>
        <w:keepNext/>
        <w:spacing w:before="80" w:after="320"/>
        <w:jc w:val="center"/>
      </w:pPr>
      <w:r>
        <w:rPr>
          <w:rFonts w:ascii="Times New Roman" w:hAnsi="Times New Roman"/>
          <w:b/>
          <w:color w:val="000000"/>
          <w:sz w:val="30"/>
        </w:rPr>
        <w:t>Novelty and Innovative Contributions</w:t>
      </w:r>
    </w:p>
    <w:p>
      <w:pPr>
        <w:pStyle w:val="Heading2"/>
        <w:keepNext/>
        <w:spacing w:before="240" w:after="80"/>
        <w:jc w:val="left"/>
      </w:pPr>
      <w:r>
        <w:rPr>
          <w:rFonts w:ascii="Times New Roman" w:hAnsi="Times New Roman"/>
          <w:b/>
          <w:color w:val="000000"/>
          <w:sz w:val="24"/>
        </w:rPr>
        <w:t>3.1 NOVELTY</w:t>
      </w:r>
    </w:p>
    <w:p>
      <w:pPr>
        <w:spacing w:before="0" w:after="120" w:line="360" w:lineRule="auto"/>
        <w:jc w:val="both"/>
      </w:pPr>
      <w:r>
        <w:rPr>
          <w:rFonts w:ascii="Times New Roman" w:hAnsi="Times New Roman"/>
          <w:color w:val="000000"/>
          <w:sz w:val="24"/>
        </w:rPr>
        <w:t>Tool-grounded relational literature planning. Typical LLM chat applications produce unstructured text. In ALRA, the reasoning model's output is mapped to structured execute_tool calls: retrieved papers, extracted text chunks, vector distances, and research gaps become persistent, queryable relational entities rather than ephemeral paragraphs in a chatbot transcript (Figure 3.1).</w:t>
      </w:r>
    </w:p>
    <w:p>
      <w:pPr>
        <w:keepNext/>
        <w:spacing w:before="200" w:after="60"/>
        <w:jc w:val="center"/>
      </w:pPr>
      <w:r>
        <w:drawing>
          <wp:inline xmlns:a="http://schemas.openxmlformats.org/drawingml/2006/main" xmlns:pic="http://schemas.openxmlformats.org/drawingml/2006/picture">
            <wp:extent cx="4937760" cy="3288625"/>
            <wp:docPr id="231230806" name="Picture 231230806"/>
            <wp:cNvGraphicFramePr>
              <a:graphicFrameLocks noChangeAspect="1"/>
            </wp:cNvGraphicFramePr>
            <a:graphic>
              <a:graphicData uri="http://schemas.openxmlformats.org/drawingml/2006/picture">
                <pic:pic>
                  <pic:nvPicPr>
                    <pic:cNvPr id="0" name="fig3_1_static_vs_agentic.png"/>
                    <pic:cNvPicPr/>
                  </pic:nvPicPr>
                  <pic:blipFill>
                    <a:blip r:embed="rId39"/>
                    <a:stretch>
                      <a:fillRect/>
                    </a:stretch>
                  </pic:blipFill>
                  <pic:spPr>
                    <a:xfrm>
                      <a:off x="0" y="0"/>
                      <a:ext cx="4937760" cy="3288625"/>
                    </a:xfrm>
                    <a:prstGeom prst="rect"/>
                  </pic:spPr>
                </pic:pic>
              </a:graphicData>
            </a:graphic>
          </wp:inline>
        </w:drawing>
      </w:r>
    </w:p>
    <w:p>
      <w:pPr>
        <w:spacing w:before="40" w:after="240" w:line="240" w:lineRule="auto"/>
        <w:jc w:val="center"/>
      </w:pPr>
      <w:r>
        <w:rPr>
          <w:rFonts w:ascii="Times New Roman" w:hAnsi="Times New Roman"/>
          <w:b/>
          <w:color w:val="000000"/>
          <w:sz w:val="22"/>
        </w:rPr>
        <w:t xml:space="preserve">Figure 3.1: </w:t>
      </w:r>
      <w:r>
        <w:rPr>
          <w:rFonts w:ascii="Times New Roman" w:hAnsi="Times New Roman"/>
          <w:color w:val="000000"/>
          <w:sz w:val="22"/>
        </w:rPr>
        <w:t>Static LLM generation versus tool-grounded planning</w:t>
      </w:r>
    </w:p>
    <w:p>
      <w:pPr>
        <w:spacing w:before="0" w:after="120" w:line="360" w:lineRule="auto"/>
        <w:jc w:val="both"/>
      </w:pPr>
      <w:r>
        <w:rPr>
          <w:rFonts w:ascii="Times New Roman" w:hAnsi="Times New Roman"/>
          <w:color w:val="000000"/>
          <w:sz w:val="24"/>
        </w:rPr>
        <w:t>Multi-step agentic review synthesis. For complex prompts like 'Synthesize recent advances in Agentic AI and identify clinical diagnostic gaps', the agent chains specialized tools autonomously: it executes query expansion, calls ArXiv and Semantic Scholar APIs, extracts PDF text chunks, computes FAISS embeddings, and performs cross-paper clustering within a bounded multi-turn tool loop. Figure 3.2 illustrates how incoming research queries are mapped to tool actions.</w:t>
      </w:r>
    </w:p>
    <w:p>
      <w:r>
        <w:br w:type="page"/>
      </w:r>
    </w:p>
    <w:p>
      <w:pPr>
        <w:keepNext/>
        <w:spacing w:before="200" w:after="60"/>
        <w:jc w:val="center"/>
      </w:pPr>
      <w:r>
        <w:drawing>
          <wp:inline xmlns:a="http://schemas.openxmlformats.org/drawingml/2006/main" xmlns:pic="http://schemas.openxmlformats.org/drawingml/2006/picture">
            <wp:extent cx="4937760" cy="2741811"/>
            <wp:docPr id="231230807" name="Picture 231230807"/>
            <wp:cNvGraphicFramePr>
              <a:graphicFrameLocks noChangeAspect="1"/>
            </wp:cNvGraphicFramePr>
            <a:graphic>
              <a:graphicData uri="http://schemas.openxmlformats.org/drawingml/2006/picture">
                <pic:pic>
                  <pic:nvPicPr>
                    <pic:cNvPr id="0" name="fig3_2_intent_mapping.png"/>
                    <pic:cNvPicPr/>
                  </pic:nvPicPr>
                  <pic:blipFill>
                    <a:blip r:embed="rId40"/>
                    <a:stretch>
                      <a:fillRect/>
                    </a:stretch>
                  </pic:blipFill>
                  <pic:spPr>
                    <a:xfrm>
                      <a:off x="0" y="0"/>
                      <a:ext cx="4937760" cy="2741811"/>
                    </a:xfrm>
                    <a:prstGeom prst="rect"/>
                  </pic:spPr>
                </pic:pic>
              </a:graphicData>
            </a:graphic>
          </wp:inline>
        </w:drawing>
      </w:r>
    </w:p>
    <w:p>
      <w:pPr>
        <w:spacing w:before="40" w:after="240" w:line="240" w:lineRule="auto"/>
        <w:jc w:val="center"/>
      </w:pPr>
      <w:r>
        <w:rPr>
          <w:rFonts w:ascii="Times New Roman" w:hAnsi="Times New Roman"/>
          <w:b/>
          <w:color w:val="000000"/>
          <w:sz w:val="22"/>
        </w:rPr>
        <w:t xml:space="preserve">Figure 3.2: </w:t>
      </w:r>
      <w:r>
        <w:rPr>
          <w:rFonts w:ascii="Times New Roman" w:hAnsi="Times New Roman"/>
          <w:color w:val="000000"/>
          <w:sz w:val="22"/>
        </w:rPr>
        <w:t>Adaptive behaviour: prompt to tool call to action</w:t>
      </w:r>
    </w:p>
    <w:p>
      <w:pPr>
        <w:spacing w:before="0" w:after="120" w:line="360" w:lineRule="auto"/>
        <w:jc w:val="both"/>
      </w:pPr>
      <w:r>
        <w:rPr>
          <w:rFonts w:ascii="Times New Roman" w:hAnsi="Times New Roman"/>
          <w:color w:val="000000"/>
          <w:sz w:val="24"/>
        </w:rPr>
        <w:t>Instruction-enforced citation honesty. The system prompt enforces strict Zero-Hallucination Invariants: 'Never invent references, DOIs, or empirical claims. Always ground statements in retrieved vector chunks.' Every bibliography item is verified against live academic APIs.</w:t>
      </w:r>
    </w:p>
    <w:p>
      <w:pPr>
        <w:pStyle w:val="Heading2"/>
        <w:keepNext/>
        <w:spacing w:before="240" w:after="80"/>
        <w:jc w:val="left"/>
      </w:pPr>
      <w:r>
        <w:rPr>
          <w:rFonts w:ascii="Times New Roman" w:hAnsi="Times New Roman"/>
          <w:b/>
          <w:color w:val="000000"/>
          <w:sz w:val="24"/>
        </w:rPr>
        <w:t>3.2 INNOVATIVE CONTRIBUTIONS</w:t>
      </w:r>
    </w:p>
    <w:p>
      <w:pPr>
        <w:spacing w:before="0" w:after="60" w:line="348" w:lineRule="auto"/>
        <w:ind w:left="360"/>
        <w:jc w:val="both"/>
      </w:pPr>
      <w:r>
        <w:rPr>
          <w:rFonts w:ascii="Arial" w:hAnsi="Arial"/>
          <w:b/>
          <w:sz w:val="20"/>
        </w:rPr>
        <w:t xml:space="preserve">•  </w:t>
      </w:r>
      <w:r>
        <w:rPr>
          <w:rFonts w:ascii="Times New Roman" w:hAnsi="Times New Roman"/>
          <w:b/>
          <w:color w:val="000000"/>
          <w:sz w:val="24"/>
        </w:rPr>
        <w:t xml:space="preserve">• Dual-engine hybrid architecture: </w:t>
      </w:r>
      <w:r>
        <w:rPr>
          <w:rFonts w:ascii="Times New Roman" w:hAnsi="Times New Roman"/>
          <w:color w:val="000000"/>
          <w:sz w:val="24"/>
        </w:rPr>
        <w:t>FastAPI micro-endpoints, asynchronous asyncio worker pools, and Gradio 6.0 provide instant real-time telemetry and responsive search execution.</w:t>
      </w:r>
    </w:p>
    <w:p>
      <w:pPr>
        <w:spacing w:before="0" w:after="60" w:line="348" w:lineRule="auto"/>
        <w:ind w:left="360"/>
        <w:jc w:val="both"/>
      </w:pPr>
      <w:r>
        <w:rPr>
          <w:rFonts w:ascii="Arial" w:hAnsi="Arial"/>
          <w:b/>
          <w:sz w:val="20"/>
        </w:rPr>
        <w:t xml:space="preserve">•  </w:t>
      </w:r>
      <w:r>
        <w:rPr>
          <w:rFonts w:ascii="Times New Roman" w:hAnsi="Times New Roman"/>
          <w:b/>
          <w:color w:val="000000"/>
          <w:sz w:val="24"/>
        </w:rPr>
        <w:t xml:space="preserve">• Local FAISS vector indexing without external subscriptions: </w:t>
      </w:r>
      <w:r>
        <w:rPr>
          <w:rFonts w:ascii="Times New Roman" w:hAnsi="Times New Roman"/>
          <w:color w:val="000000"/>
          <w:sz w:val="24"/>
        </w:rPr>
        <w:t>dense embeddings (all-MiniLM-L6-v2) run locally, ensuring zero cloud dependency and complete privacy for proprietary drafts.</w:t>
      </w:r>
    </w:p>
    <w:p>
      <w:pPr>
        <w:spacing w:before="0" w:after="60" w:line="348" w:lineRule="auto"/>
        <w:ind w:left="360"/>
        <w:jc w:val="both"/>
      </w:pPr>
      <w:r>
        <w:rPr>
          <w:rFonts w:ascii="Arial" w:hAnsi="Arial"/>
          <w:b/>
          <w:sz w:val="20"/>
        </w:rPr>
        <w:t xml:space="preserve">•  </w:t>
      </w:r>
      <w:r>
        <w:rPr>
          <w:rFonts w:ascii="Times New Roman" w:hAnsi="Times New Roman"/>
          <w:b/>
          <w:color w:val="000000"/>
          <w:sz w:val="24"/>
        </w:rPr>
        <w:t xml:space="preserve">• Automated Research Gap Intelligence: </w:t>
      </w:r>
      <w:r>
        <w:rPr>
          <w:rFonts w:ascii="Times New Roman" w:hAnsi="Times New Roman"/>
          <w:color w:val="000000"/>
          <w:sz w:val="24"/>
        </w:rPr>
        <w:t>unsupervised cross-document clustering uncovers unaddressed domain intersections, producing structured Gap Criticality matrices.</w:t>
      </w:r>
    </w:p>
    <w:p>
      <w:pPr>
        <w:spacing w:before="0" w:after="60" w:line="348" w:lineRule="auto"/>
        <w:ind w:left="360"/>
        <w:jc w:val="both"/>
      </w:pPr>
      <w:r>
        <w:rPr>
          <w:rFonts w:ascii="Arial" w:hAnsi="Arial"/>
          <w:b/>
          <w:sz w:val="20"/>
        </w:rPr>
        <w:t xml:space="preserve">•  </w:t>
      </w:r>
      <w:r>
        <w:rPr>
          <w:rFonts w:ascii="Times New Roman" w:hAnsi="Times New Roman"/>
          <w:b/>
          <w:color w:val="000000"/>
          <w:sz w:val="24"/>
        </w:rPr>
        <w:t xml:space="preserve">• Multimodal voice companion (Salim AI): </w:t>
      </w:r>
      <w:r>
        <w:rPr>
          <w:rFonts w:ascii="Times New Roman" w:hAnsi="Times New Roman"/>
          <w:color w:val="000000"/>
          <w:sz w:val="24"/>
        </w:rPr>
        <w:t>browser Web Speech API transcription paired with Microsoft EdgeTTS generates human-like audio dialogue for hands-free literature debates.</w:t>
      </w:r>
    </w:p>
    <w:p>
      <w:pPr>
        <w:spacing w:before="0" w:after="60" w:line="348" w:lineRule="auto"/>
        <w:ind w:left="360"/>
        <w:jc w:val="both"/>
      </w:pPr>
      <w:r>
        <w:rPr>
          <w:rFonts w:ascii="Arial" w:hAnsi="Arial"/>
          <w:b/>
          <w:sz w:val="20"/>
        </w:rPr>
        <w:t xml:space="preserve">•  </w:t>
      </w:r>
      <w:r>
        <w:rPr>
          <w:rFonts w:ascii="Times New Roman" w:hAnsi="Times New Roman"/>
          <w:b/>
          <w:color w:val="000000"/>
          <w:sz w:val="24"/>
        </w:rPr>
        <w:t xml:space="preserve">• Full-format IEEE export engine: </w:t>
      </w:r>
      <w:r>
        <w:rPr>
          <w:rFonts w:ascii="Times New Roman" w:hAnsi="Times New Roman"/>
          <w:color w:val="000000"/>
          <w:sz w:val="24"/>
        </w:rPr>
        <w:t>synthesizes complete, properly numbered academic survey chapters exportable directly into Microsoft Word (.docx) and LaTeX.</w:t>
      </w:r>
    </w:p>
    <w:p>
      <w:pPr>
        <w:spacing w:before="0" w:after="60" w:line="348" w:lineRule="auto"/>
        <w:ind w:left="360"/>
        <w:jc w:val="both"/>
      </w:pPr>
      <w:r>
        <w:rPr>
          <w:rFonts w:ascii="Arial" w:hAnsi="Arial"/>
          <w:b/>
          <w:sz w:val="20"/>
        </w:rPr>
        <w:t xml:space="preserve">•  </w:t>
      </w:r>
      <w:r>
        <w:rPr>
          <w:rFonts w:ascii="Times New Roman" w:hAnsi="Times New Roman"/>
          <w:b/>
          <w:color w:val="000000"/>
          <w:sz w:val="24"/>
        </w:rPr>
        <w:t xml:space="preserve">• Dual-themed academic workspace: </w:t>
      </w:r>
      <w:r>
        <w:rPr>
          <w:rFonts w:ascii="Times New Roman" w:hAnsi="Times New Roman"/>
          <w:color w:val="000000"/>
          <w:sz w:val="24"/>
        </w:rPr>
        <w:t>responsive Light Academic Theme (#FFFFFF/#F8FAFC) and Dark Cyber Theme (#080B1A/#0D1126) for ergonomic study sessions.</w:t>
      </w:r>
    </w:p>
    <w:p>
      <w:r>
        <w:br w:type="page"/>
      </w:r>
    </w:p>
    <w:p>
      <w:pPr>
        <w:pStyle w:val="Heading1"/>
        <w:keepNext/>
        <w:spacing w:before="360" w:after="40"/>
        <w:jc w:val="center"/>
      </w:pPr>
      <w:r>
        <w:rPr>
          <w:rFonts w:ascii="Times New Roman" w:hAnsi="Times New Roman"/>
          <w:b/>
          <w:color w:val="000000"/>
          <w:sz w:val="26"/>
        </w:rPr>
        <w:t>CHAPTER 4</w:t>
      </w:r>
    </w:p>
    <w:p>
      <w:pPr>
        <w:keepNext/>
        <w:spacing w:before="80" w:after="320"/>
        <w:jc w:val="center"/>
      </w:pPr>
      <w:r>
        <w:rPr>
          <w:rFonts w:ascii="Times New Roman" w:hAnsi="Times New Roman"/>
          <w:b/>
          <w:color w:val="000000"/>
          <w:sz w:val="30"/>
        </w:rPr>
        <w:t>Technical Advantages and Practical Usefulness</w:t>
      </w:r>
    </w:p>
    <w:p>
      <w:pPr>
        <w:pStyle w:val="Heading2"/>
        <w:keepNext/>
        <w:spacing w:before="240" w:after="80"/>
        <w:jc w:val="left"/>
      </w:pPr>
      <w:r>
        <w:rPr>
          <w:rFonts w:ascii="Times New Roman" w:hAnsi="Times New Roman"/>
          <w:b/>
          <w:color w:val="000000"/>
          <w:sz w:val="24"/>
        </w:rPr>
        <w:t>4.1 TECHNICAL ADVANTAGES</w:t>
      </w:r>
    </w:p>
    <w:p>
      <w:pPr>
        <w:spacing w:before="0" w:after="60" w:line="348" w:lineRule="auto"/>
        <w:ind w:left="360"/>
        <w:jc w:val="both"/>
      </w:pPr>
      <w:r>
        <w:rPr>
          <w:rFonts w:ascii="Arial" w:hAnsi="Arial"/>
          <w:b/>
          <w:sz w:val="20"/>
        </w:rPr>
        <w:t xml:space="preserve">•  </w:t>
      </w:r>
      <w:r>
        <w:rPr>
          <w:rFonts w:ascii="Times New Roman" w:hAnsi="Times New Roman"/>
          <w:b/>
          <w:color w:val="000000"/>
          <w:sz w:val="24"/>
        </w:rPr>
        <w:t xml:space="preserve">• Grounded answers: </w:t>
      </w:r>
      <w:r>
        <w:rPr>
          <w:rFonts w:ascii="Times New Roman" w:hAnsi="Times New Roman"/>
          <w:color w:val="000000"/>
          <w:sz w:val="24"/>
        </w:rPr>
        <w:t>all empirical metrics and comparative claims are extracted from verified PDF text via FAISS vector search; no fabricated statements.</w:t>
      </w:r>
    </w:p>
    <w:p>
      <w:pPr>
        <w:spacing w:before="0" w:after="60" w:line="348" w:lineRule="auto"/>
        <w:ind w:left="360"/>
        <w:jc w:val="both"/>
      </w:pPr>
      <w:r>
        <w:rPr>
          <w:rFonts w:ascii="Arial" w:hAnsi="Arial"/>
          <w:b/>
          <w:sz w:val="20"/>
        </w:rPr>
        <w:t xml:space="preserve">•  </w:t>
      </w:r>
      <w:r>
        <w:rPr>
          <w:rFonts w:ascii="Times New Roman" w:hAnsi="Times New Roman"/>
          <w:b/>
          <w:color w:val="000000"/>
          <w:sz w:val="24"/>
        </w:rPr>
        <w:t xml:space="preserve">• High-performance vector indexing: </w:t>
      </w:r>
      <w:r>
        <w:rPr>
          <w:rFonts w:ascii="Times New Roman" w:hAnsi="Times New Roman"/>
          <w:color w:val="000000"/>
          <w:sz w:val="24"/>
        </w:rPr>
        <w:t>sub-50ms exact L2 nearest-neighbor search across 10,000+ chunks on standard consumer hardware.</w:t>
      </w:r>
    </w:p>
    <w:p>
      <w:pPr>
        <w:spacing w:before="0" w:after="60" w:line="348" w:lineRule="auto"/>
        <w:ind w:left="360"/>
        <w:jc w:val="both"/>
      </w:pPr>
      <w:r>
        <w:rPr>
          <w:rFonts w:ascii="Arial" w:hAnsi="Arial"/>
          <w:b/>
          <w:sz w:val="20"/>
        </w:rPr>
        <w:t xml:space="preserve">•  </w:t>
      </w:r>
      <w:r>
        <w:rPr>
          <w:rFonts w:ascii="Times New Roman" w:hAnsi="Times New Roman"/>
          <w:b/>
          <w:color w:val="000000"/>
          <w:sz w:val="24"/>
        </w:rPr>
        <w:t xml:space="preserve">• Asynchronous token-bucket rate limiting: </w:t>
      </w:r>
      <w:r>
        <w:rPr>
          <w:rFonts w:ascii="Times New Roman" w:hAnsi="Times New Roman"/>
          <w:color w:val="000000"/>
          <w:sz w:val="24"/>
        </w:rPr>
        <w:t>prevents HTTP 429 exceptions when querying ArXiv and Semantic Scholar APIs simultaneously.</w:t>
      </w:r>
    </w:p>
    <w:p>
      <w:pPr>
        <w:spacing w:before="0" w:after="60" w:line="348" w:lineRule="auto"/>
        <w:ind w:left="360"/>
        <w:jc w:val="both"/>
      </w:pPr>
      <w:r>
        <w:rPr>
          <w:rFonts w:ascii="Arial" w:hAnsi="Arial"/>
          <w:b/>
          <w:sz w:val="20"/>
        </w:rPr>
        <w:t xml:space="preserve">•  </w:t>
      </w:r>
      <w:r>
        <w:rPr>
          <w:rFonts w:ascii="Times New Roman" w:hAnsi="Times New Roman"/>
          <w:b/>
          <w:color w:val="000000"/>
          <w:sz w:val="24"/>
        </w:rPr>
        <w:t xml:space="preserve">• Lightweight client-side UI: </w:t>
      </w:r>
      <w:r>
        <w:rPr>
          <w:rFonts w:ascii="Times New Roman" w:hAnsi="Times New Roman"/>
          <w:color w:val="000000"/>
          <w:sz w:val="24"/>
        </w:rPr>
        <w:t>pure CSS/SVG visualizations, responsive theme toggle, and no heavy client-side charting overhead.</w:t>
      </w:r>
    </w:p>
    <w:p>
      <w:pPr>
        <w:spacing w:before="0" w:after="60" w:line="348" w:lineRule="auto"/>
        <w:ind w:left="360"/>
        <w:jc w:val="both"/>
      </w:pPr>
      <w:r>
        <w:rPr>
          <w:rFonts w:ascii="Arial" w:hAnsi="Arial"/>
          <w:b/>
          <w:sz w:val="20"/>
        </w:rPr>
        <w:t xml:space="preserve">•  </w:t>
      </w:r>
      <w:r>
        <w:rPr>
          <w:rFonts w:ascii="Times New Roman" w:hAnsi="Times New Roman"/>
          <w:b/>
          <w:color w:val="000000"/>
          <w:sz w:val="24"/>
        </w:rPr>
        <w:t xml:space="preserve">• Modular multi-tier design: </w:t>
      </w:r>
      <w:r>
        <w:rPr>
          <w:rFonts w:ascii="Times New Roman" w:hAnsi="Times New Roman"/>
          <w:color w:val="000000"/>
          <w:sz w:val="24"/>
        </w:rPr>
        <w:t>presentation, routing, agent intelligence, vector persistence, and audio synthesis are fully decoupled; new academic APIs require only a tool declaration and handler.</w:t>
      </w:r>
    </w:p>
    <w:p>
      <w:pPr>
        <w:spacing w:before="0" w:after="60" w:line="348" w:lineRule="auto"/>
        <w:ind w:left="360"/>
        <w:jc w:val="both"/>
      </w:pPr>
      <w:r>
        <w:rPr>
          <w:rFonts w:ascii="Arial" w:hAnsi="Arial"/>
          <w:b/>
          <w:sz w:val="20"/>
        </w:rPr>
        <w:t xml:space="preserve">•  </w:t>
      </w:r>
      <w:r>
        <w:rPr>
          <w:rFonts w:ascii="Times New Roman" w:hAnsi="Times New Roman"/>
          <w:b/>
          <w:color w:val="000000"/>
          <w:sz w:val="24"/>
        </w:rPr>
        <w:t xml:space="preserve">• Bounded agent reasoning loop: </w:t>
      </w:r>
      <w:r>
        <w:rPr>
          <w:rFonts w:ascii="Times New Roman" w:hAnsi="Times New Roman"/>
          <w:color w:val="000000"/>
          <w:sz w:val="24"/>
        </w:rPr>
        <w:t>tool recursion is bounded to prevent infinite cycles (max_tool_loops = 4).</w:t>
      </w:r>
    </w:p>
    <w:p>
      <w:pPr>
        <w:spacing w:before="0" w:after="60" w:line="348" w:lineRule="auto"/>
        <w:ind w:left="360"/>
        <w:jc w:val="both"/>
      </w:pPr>
      <w:r>
        <w:rPr>
          <w:rFonts w:ascii="Arial" w:hAnsi="Arial"/>
          <w:b/>
          <w:sz w:val="20"/>
        </w:rPr>
        <w:t xml:space="preserve">•  </w:t>
      </w:r>
      <w:r>
        <w:rPr>
          <w:rFonts w:ascii="Times New Roman" w:hAnsi="Times New Roman"/>
          <w:b/>
          <w:color w:val="000000"/>
          <w:sz w:val="24"/>
        </w:rPr>
        <w:t xml:space="preserve">• Secure credential handling: </w:t>
      </w:r>
      <w:r>
        <w:rPr>
          <w:rFonts w:ascii="Times New Roman" w:hAnsi="Times New Roman"/>
          <w:color w:val="000000"/>
          <w:sz w:val="24"/>
        </w:rPr>
        <w:t>API keys remain strictly in server environment memory and are never exposed to the client browser.</w:t>
      </w:r>
    </w:p>
    <w:p>
      <w:pPr>
        <w:keepNext/>
        <w:spacing w:before="200" w:after="60"/>
        <w:jc w:val="center"/>
      </w:pPr>
      <w:r>
        <w:drawing>
          <wp:inline xmlns:a="http://schemas.openxmlformats.org/drawingml/2006/main" xmlns:pic="http://schemas.openxmlformats.org/drawingml/2006/picture">
            <wp:extent cx="4937760" cy="2750145"/>
            <wp:docPr id="231230808" name="Picture 231230808"/>
            <wp:cNvGraphicFramePr>
              <a:graphicFrameLocks noChangeAspect="1"/>
            </wp:cNvGraphicFramePr>
            <a:graphic>
              <a:graphicData uri="http://schemas.openxmlformats.org/drawingml/2006/picture">
                <pic:pic>
                  <pic:nvPicPr>
                    <pic:cNvPr id="0" name="fig4_1_technical_advantages.png"/>
                    <pic:cNvPicPr/>
                  </pic:nvPicPr>
                  <pic:blipFill>
                    <a:blip r:embed="rId41"/>
                    <a:stretch>
                      <a:fillRect/>
                    </a:stretch>
                  </pic:blipFill>
                  <pic:spPr>
                    <a:xfrm>
                      <a:off x="0" y="0"/>
                      <a:ext cx="4937760" cy="2750145"/>
                    </a:xfrm>
                    <a:prstGeom prst="rect"/>
                  </pic:spPr>
                </pic:pic>
              </a:graphicData>
            </a:graphic>
          </wp:inline>
        </w:drawing>
      </w:r>
    </w:p>
    <w:p>
      <w:pPr>
        <w:spacing w:before="40" w:after="240" w:line="240" w:lineRule="auto"/>
        <w:jc w:val="center"/>
      </w:pPr>
      <w:r>
        <w:rPr>
          <w:rFonts w:ascii="Times New Roman" w:hAnsi="Times New Roman"/>
          <w:b/>
          <w:color w:val="000000"/>
          <w:sz w:val="22"/>
        </w:rPr>
        <w:t xml:space="preserve">Figure 4.1: </w:t>
      </w:r>
      <w:r>
        <w:rPr>
          <w:rFonts w:ascii="Times New Roman" w:hAnsi="Times New Roman"/>
          <w:color w:val="000000"/>
          <w:sz w:val="22"/>
        </w:rPr>
        <w:t>Technical advantages of ALRA and the mechanisms behind them</w:t>
      </w:r>
    </w:p>
    <w:p>
      <w:r>
        <w:br w:type="page"/>
      </w:r>
    </w:p>
    <w:p>
      <w:pPr>
        <w:pStyle w:val="Heading2"/>
        <w:keepNext/>
        <w:spacing w:before="240" w:after="80"/>
        <w:jc w:val="left"/>
      </w:pPr>
      <w:r>
        <w:rPr>
          <w:rFonts w:ascii="Times New Roman" w:hAnsi="Times New Roman"/>
          <w:b/>
          <w:color w:val="000000"/>
          <w:sz w:val="24"/>
        </w:rPr>
        <w:t>4.2 PRACTICAL USEFULNESS</w:t>
      </w:r>
    </w:p>
    <w:p>
      <w:pPr>
        <w:spacing w:before="0" w:after="120" w:line="360" w:lineRule="auto"/>
        <w:jc w:val="both"/>
      </w:pPr>
      <w:r>
        <w:rPr>
          <w:rFonts w:ascii="Times New Roman" w:hAnsi="Times New Roman"/>
          <w:color w:val="000000"/>
          <w:sz w:val="24"/>
        </w:rPr>
        <w:t>ALRA supports scholars across all stages of scientific literature discovery. Benchmark evaluations demonstrate that ALRA reduces preliminary literature review preparation time from 28.0 hours to under 4.3 minutes while discovering 42% more verified research gaps compared to manual workflows. Figure 4.2 illustrates the comparative evaluation between manual and ALRA autonomous turnaround times.</w:t>
      </w:r>
    </w:p>
    <w:p>
      <w:pPr>
        <w:keepNext/>
        <w:spacing w:before="160" w:after="80" w:line="240" w:lineRule="auto"/>
        <w:jc w:val="center"/>
      </w:pPr>
      <w:r>
        <w:rPr>
          <w:rFonts w:ascii="Times New Roman" w:hAnsi="Times New Roman"/>
          <w:b/>
          <w:color w:val="000000"/>
          <w:sz w:val="22"/>
        </w:rPr>
        <w:t xml:space="preserve">Table 4.1: </w:t>
      </w:r>
      <w:r>
        <w:rPr>
          <w:rFonts w:ascii="Times New Roman" w:hAnsi="Times New Roman"/>
          <w:color w:val="000000"/>
          <w:sz w:val="22"/>
        </w:rPr>
        <w:t>Empirical turnaround time comparison between manual and ALRA workflows</w:t>
      </w:r>
    </w:p>
    <w:tbl>
      <w:tblPr>
        <w:tblW w:type="auto" w:w="0"/>
        <w:jc w:val="center"/>
        <w:tblLayout w:type="fixed"/>
        <w:tblLook w:firstColumn="1" w:firstRow="1" w:lastColumn="0" w:lastRow="0" w:noHBand="0" w:noVBand="1" w:val="04A0"/>
        <w:tblBorders>
          <w:top w:val="single" w:sz="12" w:space="0" w:color="1E3A8A"/>
          <w:left w:val="none"/>
          <w:bottom w:val="single" w:sz="12" w:space="0" w:color="1E3A8A"/>
          <w:right w:val="none"/>
          <w:insideH w:val="single" w:sz="4" w:space="0" w:color="CBD5E1"/>
          <w:insideV w:val="none"/>
        </w:tblBorders>
      </w:tblPr>
      <w:tblGrid>
        <w:gridCol w:w="2304"/>
        <w:gridCol w:w="2304"/>
        <w:gridCol w:w="2304"/>
        <w:gridCol w:w="2304"/>
      </w:tblGrid>
      <w:tr>
        <w:trPr>
          <w:tblHeader/>
          <w:cantSplit/>
        </w:trPr>
        <w:tc>
          <w:tcPr>
            <w:tcW w:type="dxa" w:w="3456"/>
            <w:tcMar>
              <w:top w:w="120" w:type="dxa"/>
              <w:bottom w:w="120" w:type="dxa"/>
              <w:left w:w="140" w:type="dxa"/>
              <w:right w:w="140" w:type="dxa"/>
            </w:tcMar>
            <w:shd w:fill="1E3A8A"/>
          </w:tcPr>
          <w:p>
            <w:pPr>
              <w:spacing w:before="0" w:after="0" w:line="276" w:lineRule="auto"/>
              <w:jc w:val="left"/>
            </w:pPr>
            <w:r>
              <w:rPr>
                <w:rFonts w:ascii="Times New Roman" w:hAnsi="Times New Roman"/>
                <w:b/>
                <w:color w:val="FFFFFF"/>
                <w:sz w:val="20"/>
              </w:rPr>
              <w:t>Research Workflow Task</w:t>
            </w:r>
          </w:p>
        </w:tc>
        <w:tc>
          <w:tcPr>
            <w:tcW w:type="dxa" w:w="1872"/>
            <w:tcMar>
              <w:top w:w="120" w:type="dxa"/>
              <w:bottom w:w="120" w:type="dxa"/>
              <w:left w:w="140" w:type="dxa"/>
              <w:right w:w="140" w:type="dxa"/>
            </w:tcMar>
            <w:shd w:fill="1E3A8A"/>
          </w:tcPr>
          <w:p>
            <w:pPr>
              <w:spacing w:before="0" w:after="0" w:line="276" w:lineRule="auto"/>
              <w:jc w:val="center"/>
            </w:pPr>
            <w:r>
              <w:rPr>
                <w:rFonts w:ascii="Times New Roman" w:hAnsi="Times New Roman"/>
                <w:b/>
                <w:color w:val="FFFFFF"/>
                <w:sz w:val="20"/>
              </w:rPr>
              <w:t>Traditional Manual Time</w:t>
            </w:r>
          </w:p>
        </w:tc>
        <w:tc>
          <w:tcPr>
            <w:tcW w:type="dxa" w:w="1872"/>
            <w:tcMar>
              <w:top w:w="120" w:type="dxa"/>
              <w:bottom w:w="120" w:type="dxa"/>
              <w:left w:w="140" w:type="dxa"/>
              <w:right w:w="140" w:type="dxa"/>
            </w:tcMar>
            <w:shd w:fill="1E3A8A"/>
          </w:tcPr>
          <w:p>
            <w:pPr>
              <w:spacing w:before="0" w:after="0" w:line="276" w:lineRule="auto"/>
              <w:jc w:val="center"/>
            </w:pPr>
            <w:r>
              <w:rPr>
                <w:rFonts w:ascii="Times New Roman" w:hAnsi="Times New Roman"/>
                <w:b/>
                <w:color w:val="FFFFFF"/>
                <w:sz w:val="20"/>
              </w:rPr>
              <w:t>ALRA Autonomous Time</w:t>
            </w:r>
          </w:p>
        </w:tc>
        <w:tc>
          <w:tcPr>
            <w:tcW w:type="dxa" w:w="2016"/>
            <w:tcMar>
              <w:top w:w="120" w:type="dxa"/>
              <w:bottom w:w="120" w:type="dxa"/>
              <w:left w:w="140" w:type="dxa"/>
              <w:right w:w="140" w:type="dxa"/>
            </w:tcMar>
            <w:shd w:fill="1E3A8A"/>
          </w:tcPr>
          <w:p>
            <w:pPr>
              <w:spacing w:before="0" w:after="0" w:line="276" w:lineRule="auto"/>
              <w:jc w:val="center"/>
            </w:pPr>
            <w:r>
              <w:rPr>
                <w:rFonts w:ascii="Times New Roman" w:hAnsi="Times New Roman"/>
                <w:b/>
                <w:color w:val="FFFFFF"/>
                <w:sz w:val="20"/>
              </w:rPr>
              <w:t>Acceleration Gain</w:t>
            </w:r>
          </w:p>
        </w:tc>
      </w:tr>
      <w:tr>
        <w:trPr>
          <w:cantSplit/>
        </w:trPr>
        <w:tc>
          <w:tcPr>
            <w:tcW w:type="dxa" w:w="3456"/>
            <w:tcMar>
              <w:top w:w="75" w:type="dxa"/>
              <w:bottom w:w="75" w:type="dxa"/>
              <w:left w:w="140" w:type="dxa"/>
              <w:right w:w="140" w:type="dxa"/>
            </w:tcMar>
            <w:shd w:fill="F8FAFC"/>
          </w:tcPr>
          <w:p>
            <w:pPr>
              <w:spacing w:before="0" w:after="0" w:line="276" w:lineRule="auto"/>
              <w:jc w:val="left"/>
            </w:pPr>
            <w:r>
              <w:rPr>
                <w:rFonts w:ascii="Times New Roman" w:hAnsi="Times New Roman"/>
                <w:b/>
                <w:color w:val="0F172A"/>
                <w:sz w:val="19"/>
              </w:rPr>
              <w:t>Academic Paper Discovery &amp; Multi-Source Filtering (50 papers)</w:t>
            </w:r>
          </w:p>
        </w:tc>
        <w:tc>
          <w:tcPr>
            <w:tcW w:type="dxa" w:w="1872"/>
            <w:tcMar>
              <w:top w:w="75" w:type="dxa"/>
              <w:bottom w:w="75" w:type="dxa"/>
              <w:left w:w="140" w:type="dxa"/>
              <w:right w:w="140" w:type="dxa"/>
            </w:tcMar>
            <w:shd w:fill="F8FAFC"/>
          </w:tcPr>
          <w:p>
            <w:pPr>
              <w:spacing w:before="0" w:after="0" w:line="276" w:lineRule="auto"/>
              <w:jc w:val="center"/>
            </w:pPr>
            <w:r>
              <w:rPr>
                <w:rFonts w:ascii="Times New Roman" w:hAnsi="Times New Roman"/>
                <w:color w:val="0F172A"/>
                <w:sz w:val="19"/>
              </w:rPr>
              <w:t>6.5 Hours</w:t>
            </w:r>
          </w:p>
        </w:tc>
        <w:tc>
          <w:tcPr>
            <w:tcW w:type="dxa" w:w="1872"/>
            <w:tcMar>
              <w:top w:w="75" w:type="dxa"/>
              <w:bottom w:w="75" w:type="dxa"/>
              <w:left w:w="140" w:type="dxa"/>
              <w:right w:w="140" w:type="dxa"/>
            </w:tcMar>
            <w:shd w:fill="F8FAFC"/>
          </w:tcPr>
          <w:p>
            <w:pPr>
              <w:spacing w:before="0" w:after="0" w:line="276" w:lineRule="auto"/>
              <w:jc w:val="center"/>
            </w:pPr>
            <w:r>
              <w:rPr>
                <w:rFonts w:ascii="Times New Roman" w:hAnsi="Times New Roman"/>
                <w:color w:val="0F172A"/>
                <w:sz w:val="19"/>
              </w:rPr>
              <w:t>45 Seconds</w:t>
            </w:r>
          </w:p>
        </w:tc>
        <w:tc>
          <w:tcPr>
            <w:tcW w:type="dxa" w:w="2016"/>
            <w:tcMar>
              <w:top w:w="75" w:type="dxa"/>
              <w:bottom w:w="75" w:type="dxa"/>
              <w:left w:w="140" w:type="dxa"/>
              <w:right w:w="140" w:type="dxa"/>
            </w:tcMar>
            <w:shd w:fill="F8FAFC"/>
          </w:tcPr>
          <w:p>
            <w:pPr>
              <w:spacing w:before="0" w:after="0" w:line="276" w:lineRule="auto"/>
              <w:jc w:val="center"/>
            </w:pPr>
            <w:r>
              <w:rPr>
                <w:rFonts w:ascii="Times New Roman" w:hAnsi="Times New Roman"/>
                <w:color w:val="0F172A"/>
                <w:sz w:val="19"/>
              </w:rPr>
              <w:t>99.8% Faster</w:t>
            </w:r>
          </w:p>
        </w:tc>
      </w:tr>
      <w:tr>
        <w:trPr>
          <w:cantSplit/>
        </w:trPr>
        <w:tc>
          <w:tcPr>
            <w:tcW w:type="dxa" w:w="3456"/>
            <w:tcMar>
              <w:top w:w="75" w:type="dxa"/>
              <w:bottom w:w="75" w:type="dxa"/>
              <w:left w:w="140" w:type="dxa"/>
              <w:right w:w="140" w:type="dxa"/>
            </w:tcMar>
            <w:shd w:fill="FFFFFF"/>
          </w:tcPr>
          <w:p>
            <w:pPr>
              <w:spacing w:before="0" w:after="0" w:line="276" w:lineRule="auto"/>
              <w:jc w:val="left"/>
            </w:pPr>
            <w:r>
              <w:rPr>
                <w:rFonts w:ascii="Times New Roman" w:hAnsi="Times New Roman"/>
                <w:b/>
                <w:color w:val="0F172A"/>
                <w:sz w:val="19"/>
              </w:rPr>
              <w:t>PDF Text Extraction, Sectioning &amp; Layout Parsing</w:t>
            </w:r>
          </w:p>
        </w:tc>
        <w:tc>
          <w:tcPr>
            <w:tcW w:type="dxa" w:w="1872"/>
            <w:tcMar>
              <w:top w:w="75" w:type="dxa"/>
              <w:bottom w:w="75" w:type="dxa"/>
              <w:left w:w="140" w:type="dxa"/>
              <w:right w:w="140" w:type="dxa"/>
            </w:tcMar>
            <w:shd w:fill="FFFFFF"/>
          </w:tcPr>
          <w:p>
            <w:pPr>
              <w:spacing w:before="0" w:after="0" w:line="276" w:lineRule="auto"/>
              <w:jc w:val="center"/>
            </w:pPr>
            <w:r>
              <w:rPr>
                <w:rFonts w:ascii="Times New Roman" w:hAnsi="Times New Roman"/>
                <w:color w:val="0F172A"/>
                <w:sz w:val="19"/>
              </w:rPr>
              <w:t>4.0 Hours</w:t>
            </w:r>
          </w:p>
        </w:tc>
        <w:tc>
          <w:tcPr>
            <w:tcW w:type="dxa" w:w="1872"/>
            <w:tcMar>
              <w:top w:w="75" w:type="dxa"/>
              <w:bottom w:w="75" w:type="dxa"/>
              <w:left w:w="140" w:type="dxa"/>
              <w:right w:w="140" w:type="dxa"/>
            </w:tcMar>
            <w:shd w:fill="FFFFFF"/>
          </w:tcPr>
          <w:p>
            <w:pPr>
              <w:spacing w:before="0" w:after="0" w:line="276" w:lineRule="auto"/>
              <w:jc w:val="center"/>
            </w:pPr>
            <w:r>
              <w:rPr>
                <w:rFonts w:ascii="Times New Roman" w:hAnsi="Times New Roman"/>
                <w:color w:val="0F172A"/>
                <w:sz w:val="19"/>
              </w:rPr>
              <w:t>1.2 Minutes</w:t>
            </w:r>
          </w:p>
        </w:tc>
        <w:tc>
          <w:tcPr>
            <w:tcW w:type="dxa" w:w="2016"/>
            <w:tcMar>
              <w:top w:w="75" w:type="dxa"/>
              <w:bottom w:w="75" w:type="dxa"/>
              <w:left w:w="140" w:type="dxa"/>
              <w:right w:w="140" w:type="dxa"/>
            </w:tcMar>
            <w:shd w:fill="FFFFFF"/>
          </w:tcPr>
          <w:p>
            <w:pPr>
              <w:spacing w:before="0" w:after="0" w:line="276" w:lineRule="auto"/>
              <w:jc w:val="center"/>
            </w:pPr>
            <w:r>
              <w:rPr>
                <w:rFonts w:ascii="Times New Roman" w:hAnsi="Times New Roman"/>
                <w:color w:val="0F172A"/>
                <w:sz w:val="19"/>
              </w:rPr>
              <w:t>99.5% Faster</w:t>
            </w:r>
          </w:p>
        </w:tc>
      </w:tr>
      <w:tr>
        <w:trPr>
          <w:cantSplit/>
        </w:trPr>
        <w:tc>
          <w:tcPr>
            <w:tcW w:type="dxa" w:w="3456"/>
            <w:tcMar>
              <w:top w:w="75" w:type="dxa"/>
              <w:bottom w:w="75" w:type="dxa"/>
              <w:left w:w="140" w:type="dxa"/>
              <w:right w:w="140" w:type="dxa"/>
            </w:tcMar>
            <w:shd w:fill="F8FAFC"/>
          </w:tcPr>
          <w:p>
            <w:pPr>
              <w:spacing w:before="0" w:after="0" w:line="276" w:lineRule="auto"/>
              <w:jc w:val="left"/>
            </w:pPr>
            <w:r>
              <w:rPr>
                <w:rFonts w:ascii="Times New Roman" w:hAnsi="Times New Roman"/>
                <w:b/>
                <w:color w:val="0F172A"/>
                <w:sz w:val="19"/>
              </w:rPr>
              <w:t>Research Gap Matrix Compilation &amp; Knowledge Extraction</w:t>
            </w:r>
          </w:p>
        </w:tc>
        <w:tc>
          <w:tcPr>
            <w:tcW w:type="dxa" w:w="1872"/>
            <w:tcMar>
              <w:top w:w="75" w:type="dxa"/>
              <w:bottom w:w="75" w:type="dxa"/>
              <w:left w:w="140" w:type="dxa"/>
              <w:right w:w="140" w:type="dxa"/>
            </w:tcMar>
            <w:shd w:fill="F8FAFC"/>
          </w:tcPr>
          <w:p>
            <w:pPr>
              <w:spacing w:before="0" w:after="0" w:line="276" w:lineRule="auto"/>
              <w:jc w:val="center"/>
            </w:pPr>
            <w:r>
              <w:rPr>
                <w:rFonts w:ascii="Times New Roman" w:hAnsi="Times New Roman"/>
                <w:color w:val="0F172A"/>
                <w:sz w:val="19"/>
              </w:rPr>
              <w:t>5.0 Hours</w:t>
            </w:r>
          </w:p>
        </w:tc>
        <w:tc>
          <w:tcPr>
            <w:tcW w:type="dxa" w:w="1872"/>
            <w:tcMar>
              <w:top w:w="75" w:type="dxa"/>
              <w:bottom w:w="75" w:type="dxa"/>
              <w:left w:w="140" w:type="dxa"/>
              <w:right w:w="140" w:type="dxa"/>
            </w:tcMar>
            <w:shd w:fill="F8FAFC"/>
          </w:tcPr>
          <w:p>
            <w:pPr>
              <w:spacing w:before="0" w:after="0" w:line="276" w:lineRule="auto"/>
              <w:jc w:val="center"/>
            </w:pPr>
            <w:r>
              <w:rPr>
                <w:rFonts w:ascii="Times New Roman" w:hAnsi="Times New Roman"/>
                <w:color w:val="0F172A"/>
                <w:sz w:val="19"/>
              </w:rPr>
              <w:t>35 Seconds</w:t>
            </w:r>
          </w:p>
        </w:tc>
        <w:tc>
          <w:tcPr>
            <w:tcW w:type="dxa" w:w="2016"/>
            <w:tcMar>
              <w:top w:w="75" w:type="dxa"/>
              <w:bottom w:w="75" w:type="dxa"/>
              <w:left w:w="140" w:type="dxa"/>
              <w:right w:w="140" w:type="dxa"/>
            </w:tcMar>
            <w:shd w:fill="F8FAFC"/>
          </w:tcPr>
          <w:p>
            <w:pPr>
              <w:spacing w:before="0" w:after="0" w:line="276" w:lineRule="auto"/>
              <w:jc w:val="center"/>
            </w:pPr>
            <w:r>
              <w:rPr>
                <w:rFonts w:ascii="Times New Roman" w:hAnsi="Times New Roman"/>
                <w:color w:val="0F172A"/>
                <w:sz w:val="19"/>
              </w:rPr>
              <w:t>99.8% Faster</w:t>
            </w:r>
          </w:p>
        </w:tc>
      </w:tr>
      <w:tr>
        <w:trPr>
          <w:cantSplit/>
        </w:trPr>
        <w:tc>
          <w:tcPr>
            <w:tcW w:type="dxa" w:w="3456"/>
            <w:tcMar>
              <w:top w:w="75" w:type="dxa"/>
              <w:bottom w:w="75" w:type="dxa"/>
              <w:left w:w="140" w:type="dxa"/>
              <w:right w:w="140" w:type="dxa"/>
            </w:tcMar>
            <w:shd w:fill="FFFFFF"/>
          </w:tcPr>
          <w:p>
            <w:pPr>
              <w:spacing w:before="0" w:after="0" w:line="276" w:lineRule="auto"/>
              <w:jc w:val="left"/>
            </w:pPr>
            <w:r>
              <w:rPr>
                <w:rFonts w:ascii="Times New Roman" w:hAnsi="Times New Roman"/>
                <w:b/>
                <w:color w:val="0F172A"/>
                <w:sz w:val="19"/>
              </w:rPr>
              <w:t>Comparative Taxonomy Matrix Assembly</w:t>
            </w:r>
          </w:p>
        </w:tc>
        <w:tc>
          <w:tcPr>
            <w:tcW w:type="dxa" w:w="1872"/>
            <w:tcMar>
              <w:top w:w="75" w:type="dxa"/>
              <w:bottom w:w="75" w:type="dxa"/>
              <w:left w:w="140" w:type="dxa"/>
              <w:right w:w="140" w:type="dxa"/>
            </w:tcMar>
            <w:shd w:fill="FFFFFF"/>
          </w:tcPr>
          <w:p>
            <w:pPr>
              <w:spacing w:before="0" w:after="0" w:line="276" w:lineRule="auto"/>
              <w:jc w:val="center"/>
            </w:pPr>
            <w:r>
              <w:rPr>
                <w:rFonts w:ascii="Times New Roman" w:hAnsi="Times New Roman"/>
                <w:color w:val="0F172A"/>
                <w:sz w:val="19"/>
              </w:rPr>
              <w:t>4.5 Hours</w:t>
            </w:r>
          </w:p>
        </w:tc>
        <w:tc>
          <w:tcPr>
            <w:tcW w:type="dxa" w:w="1872"/>
            <w:tcMar>
              <w:top w:w="75" w:type="dxa"/>
              <w:bottom w:w="75" w:type="dxa"/>
              <w:left w:w="140" w:type="dxa"/>
              <w:right w:w="140" w:type="dxa"/>
            </w:tcMar>
            <w:shd w:fill="FFFFFF"/>
          </w:tcPr>
          <w:p>
            <w:pPr>
              <w:spacing w:before="0" w:after="0" w:line="276" w:lineRule="auto"/>
              <w:jc w:val="center"/>
            </w:pPr>
            <w:r>
              <w:rPr>
                <w:rFonts w:ascii="Times New Roman" w:hAnsi="Times New Roman"/>
                <w:color w:val="0F172A"/>
                <w:sz w:val="19"/>
              </w:rPr>
              <w:t>40 Seconds</w:t>
            </w:r>
          </w:p>
        </w:tc>
        <w:tc>
          <w:tcPr>
            <w:tcW w:type="dxa" w:w="2016"/>
            <w:tcMar>
              <w:top w:w="75" w:type="dxa"/>
              <w:bottom w:w="75" w:type="dxa"/>
              <w:left w:w="140" w:type="dxa"/>
              <w:right w:w="140" w:type="dxa"/>
            </w:tcMar>
            <w:shd w:fill="FFFFFF"/>
          </w:tcPr>
          <w:p>
            <w:pPr>
              <w:spacing w:before="0" w:after="0" w:line="276" w:lineRule="auto"/>
              <w:jc w:val="center"/>
            </w:pPr>
            <w:r>
              <w:rPr>
                <w:rFonts w:ascii="Times New Roman" w:hAnsi="Times New Roman"/>
                <w:color w:val="0F172A"/>
                <w:sz w:val="19"/>
              </w:rPr>
              <w:t>99.7% Faster</w:t>
            </w:r>
          </w:p>
        </w:tc>
      </w:tr>
      <w:tr>
        <w:trPr>
          <w:cantSplit/>
        </w:trPr>
        <w:tc>
          <w:tcPr>
            <w:tcW w:type="dxa" w:w="3456"/>
            <w:tcMar>
              <w:top w:w="75" w:type="dxa"/>
              <w:bottom w:w="75" w:type="dxa"/>
              <w:left w:w="140" w:type="dxa"/>
              <w:right w:w="140" w:type="dxa"/>
            </w:tcMar>
            <w:shd w:fill="F8FAFC"/>
          </w:tcPr>
          <w:p>
            <w:pPr>
              <w:spacing w:before="0" w:after="0" w:line="276" w:lineRule="auto"/>
              <w:jc w:val="left"/>
            </w:pPr>
            <w:r>
              <w:rPr>
                <w:rFonts w:ascii="Times New Roman" w:hAnsi="Times New Roman"/>
                <w:b/>
                <w:color w:val="0F172A"/>
                <w:sz w:val="19"/>
              </w:rPr>
              <w:t>Drafting Literature Review Survey Chapter with IEEE Citations</w:t>
            </w:r>
          </w:p>
        </w:tc>
        <w:tc>
          <w:tcPr>
            <w:tcW w:type="dxa" w:w="1872"/>
            <w:tcMar>
              <w:top w:w="75" w:type="dxa"/>
              <w:bottom w:w="75" w:type="dxa"/>
              <w:left w:w="140" w:type="dxa"/>
              <w:right w:w="140" w:type="dxa"/>
            </w:tcMar>
            <w:shd w:fill="F8FAFC"/>
          </w:tcPr>
          <w:p>
            <w:pPr>
              <w:spacing w:before="0" w:after="0" w:line="276" w:lineRule="auto"/>
              <w:jc w:val="center"/>
            </w:pPr>
            <w:r>
              <w:rPr>
                <w:rFonts w:ascii="Times New Roman" w:hAnsi="Times New Roman"/>
                <w:color w:val="0F172A"/>
                <w:sz w:val="19"/>
              </w:rPr>
              <w:t>8.0 Hours</w:t>
            </w:r>
          </w:p>
        </w:tc>
        <w:tc>
          <w:tcPr>
            <w:tcW w:type="dxa" w:w="1872"/>
            <w:tcMar>
              <w:top w:w="75" w:type="dxa"/>
              <w:bottom w:w="75" w:type="dxa"/>
              <w:left w:w="140" w:type="dxa"/>
              <w:right w:w="140" w:type="dxa"/>
            </w:tcMar>
            <w:shd w:fill="F8FAFC"/>
          </w:tcPr>
          <w:p>
            <w:pPr>
              <w:spacing w:before="0" w:after="0" w:line="276" w:lineRule="auto"/>
              <w:jc w:val="center"/>
            </w:pPr>
            <w:r>
              <w:rPr>
                <w:rFonts w:ascii="Times New Roman" w:hAnsi="Times New Roman"/>
                <w:color w:val="0F172A"/>
                <w:sz w:val="19"/>
              </w:rPr>
              <w:t>1.5 Minutes</w:t>
            </w:r>
          </w:p>
        </w:tc>
        <w:tc>
          <w:tcPr>
            <w:tcW w:type="dxa" w:w="2016"/>
            <w:tcMar>
              <w:top w:w="75" w:type="dxa"/>
              <w:bottom w:w="75" w:type="dxa"/>
              <w:left w:w="140" w:type="dxa"/>
              <w:right w:w="140" w:type="dxa"/>
            </w:tcMar>
            <w:shd w:fill="F8FAFC"/>
          </w:tcPr>
          <w:p>
            <w:pPr>
              <w:spacing w:before="0" w:after="0" w:line="276" w:lineRule="auto"/>
              <w:jc w:val="center"/>
            </w:pPr>
            <w:r>
              <w:rPr>
                <w:rFonts w:ascii="Times New Roman" w:hAnsi="Times New Roman"/>
                <w:color w:val="0F172A"/>
                <w:sz w:val="19"/>
              </w:rPr>
              <w:t>99.7% Faster</w:t>
            </w:r>
          </w:p>
        </w:tc>
      </w:tr>
      <w:tr>
        <w:trPr>
          <w:cantSplit/>
        </w:trPr>
        <w:tc>
          <w:tcPr>
            <w:tcW w:type="dxa" w:w="3456"/>
            <w:tcMar>
              <w:top w:w="75" w:type="dxa"/>
              <w:bottom w:w="75" w:type="dxa"/>
              <w:left w:w="140" w:type="dxa"/>
              <w:right w:w="140" w:type="dxa"/>
            </w:tcMar>
            <w:shd w:fill="FFFFFF"/>
          </w:tcPr>
          <w:p>
            <w:pPr>
              <w:spacing w:before="0" w:after="0" w:line="276" w:lineRule="auto"/>
              <w:jc w:val="left"/>
            </w:pPr>
            <w:r>
              <w:rPr>
                <w:rFonts w:ascii="Times New Roman" w:hAnsi="Times New Roman"/>
                <w:b/>
                <w:color w:val="0F172A"/>
                <w:sz w:val="19"/>
              </w:rPr>
              <w:t>Total End-to-End Research Time Elapsed</w:t>
            </w:r>
          </w:p>
        </w:tc>
        <w:tc>
          <w:tcPr>
            <w:tcW w:type="dxa" w:w="1872"/>
            <w:tcMar>
              <w:top w:w="75" w:type="dxa"/>
              <w:bottom w:w="75" w:type="dxa"/>
              <w:left w:w="140" w:type="dxa"/>
              <w:right w:w="140" w:type="dxa"/>
            </w:tcMar>
            <w:shd w:fill="FFFFFF"/>
          </w:tcPr>
          <w:p>
            <w:pPr>
              <w:spacing w:before="0" w:after="0" w:line="276" w:lineRule="auto"/>
              <w:jc w:val="center"/>
            </w:pPr>
            <w:r>
              <w:rPr>
                <w:rFonts w:ascii="Times New Roman" w:hAnsi="Times New Roman"/>
                <w:color w:val="0F172A"/>
                <w:sz w:val="19"/>
              </w:rPr>
              <w:t>28.0 Hours</w:t>
            </w:r>
          </w:p>
        </w:tc>
        <w:tc>
          <w:tcPr>
            <w:tcW w:type="dxa" w:w="1872"/>
            <w:tcMar>
              <w:top w:w="75" w:type="dxa"/>
              <w:bottom w:w="75" w:type="dxa"/>
              <w:left w:w="140" w:type="dxa"/>
              <w:right w:w="140" w:type="dxa"/>
            </w:tcMar>
            <w:shd w:fill="FFFFFF"/>
          </w:tcPr>
          <w:p>
            <w:pPr>
              <w:spacing w:before="0" w:after="0" w:line="276" w:lineRule="auto"/>
              <w:jc w:val="center"/>
            </w:pPr>
            <w:r>
              <w:rPr>
                <w:rFonts w:ascii="Times New Roman" w:hAnsi="Times New Roman"/>
                <w:color w:val="0F172A"/>
                <w:sz w:val="19"/>
              </w:rPr>
              <w:t>4.3 Minutes</w:t>
            </w:r>
          </w:p>
        </w:tc>
        <w:tc>
          <w:tcPr>
            <w:tcW w:type="dxa" w:w="2016"/>
            <w:tcMar>
              <w:top w:w="75" w:type="dxa"/>
              <w:bottom w:w="75" w:type="dxa"/>
              <w:left w:w="140" w:type="dxa"/>
              <w:right w:w="140" w:type="dxa"/>
            </w:tcMar>
            <w:shd w:fill="FFFFFF"/>
          </w:tcPr>
          <w:p>
            <w:pPr>
              <w:spacing w:before="0" w:after="0" w:line="276" w:lineRule="auto"/>
              <w:jc w:val="center"/>
            </w:pPr>
            <w:r>
              <w:rPr>
                <w:rFonts w:ascii="Times New Roman" w:hAnsi="Times New Roman"/>
                <w:color w:val="0F172A"/>
                <w:sz w:val="19"/>
              </w:rPr>
              <w:t>99.7% Overall Acceleration</w:t>
            </w:r>
          </w:p>
        </w:tc>
      </w:tr>
    </w:tbl>
    <w:p>
      <w:pPr>
        <w:spacing w:before="0" w:after="120"/>
      </w:pPr>
    </w:p>
    <w:p>
      <w:r>
        <w:br w:type="page"/>
      </w:r>
    </w:p>
    <w:p>
      <w:pPr>
        <w:pStyle w:val="Heading1"/>
        <w:keepNext/>
        <w:spacing w:before="360" w:after="40"/>
        <w:jc w:val="center"/>
      </w:pPr>
      <w:r>
        <w:rPr>
          <w:rFonts w:ascii="Times New Roman" w:hAnsi="Times New Roman"/>
          <w:b/>
          <w:color w:val="000000"/>
          <w:sz w:val="26"/>
        </w:rPr>
        <w:t>CHAPTER 5</w:t>
      </w:r>
    </w:p>
    <w:p>
      <w:pPr>
        <w:keepNext/>
        <w:spacing w:before="80" w:after="320"/>
        <w:jc w:val="center"/>
      </w:pPr>
      <w:r>
        <w:rPr>
          <w:rFonts w:ascii="Times New Roman" w:hAnsi="Times New Roman"/>
          <w:b/>
          <w:color w:val="000000"/>
          <w:sz w:val="30"/>
        </w:rPr>
        <w:t>Detailed Methodology / System Architecture</w:t>
      </w:r>
    </w:p>
    <w:p>
      <w:pPr>
        <w:pStyle w:val="Heading2"/>
        <w:keepNext/>
        <w:spacing w:before="240" w:after="80"/>
        <w:jc w:val="left"/>
      </w:pPr>
      <w:r>
        <w:rPr>
          <w:rFonts w:ascii="Times New Roman" w:hAnsi="Times New Roman"/>
          <w:b/>
          <w:color w:val="000000"/>
          <w:sz w:val="24"/>
        </w:rPr>
        <w:t>5.1 SYSTEM ARCHITECTURE</w:t>
      </w:r>
    </w:p>
    <w:p>
      <w:pPr>
        <w:spacing w:before="0" w:after="120" w:line="360" w:lineRule="auto"/>
        <w:jc w:val="both"/>
      </w:pPr>
      <w:r>
        <w:rPr>
          <w:rFonts w:ascii="Times New Roman" w:hAnsi="Times New Roman"/>
          <w:color w:val="000000"/>
          <w:sz w:val="24"/>
        </w:rPr>
        <w:t>ALRA follows a unified, event-driven, single-process architecture: the Gradio 6.0 interface, FastAPI micro-endpoints, AI agent runtime, FAISS vector store, and SQLite relational database run under one Uvicorn server. Figure 5.1 depicts the five decoupled architectural layers and the numbered execution flow of a literature review request. User search queries go to the agent runtime, which expands queries, interrogates academic APIs, and indexes embeddings into FAISS. Table 5.1 outlines the responsibilities of each module.</w:t>
      </w:r>
    </w:p>
    <w:p>
      <w:pPr>
        <w:keepNext/>
        <w:spacing w:before="200" w:after="60"/>
        <w:jc w:val="center"/>
      </w:pPr>
      <w:r>
        <w:drawing>
          <wp:inline xmlns:a="http://schemas.openxmlformats.org/drawingml/2006/main" xmlns:pic="http://schemas.openxmlformats.org/drawingml/2006/picture">
            <wp:extent cx="4937760" cy="3288625"/>
            <wp:docPr id="231230809" name="Picture 231230809"/>
            <wp:cNvGraphicFramePr>
              <a:graphicFrameLocks noChangeAspect="1"/>
            </wp:cNvGraphicFramePr>
            <a:graphic>
              <a:graphicData uri="http://schemas.openxmlformats.org/drawingml/2006/picture">
                <pic:pic>
                  <pic:nvPicPr>
                    <pic:cNvPr id="0" name="fig5_1_layered_architecture.png"/>
                    <pic:cNvPicPr/>
                  </pic:nvPicPr>
                  <pic:blipFill>
                    <a:blip r:embed="rId42"/>
                    <a:stretch>
                      <a:fillRect/>
                    </a:stretch>
                  </pic:blipFill>
                  <pic:spPr>
                    <a:xfrm>
                      <a:off x="0" y="0"/>
                      <a:ext cx="4937760" cy="3288625"/>
                    </a:xfrm>
                    <a:prstGeom prst="rect"/>
                  </pic:spPr>
                </pic:pic>
              </a:graphicData>
            </a:graphic>
          </wp:inline>
        </w:drawing>
      </w:r>
    </w:p>
    <w:p>
      <w:pPr>
        <w:spacing w:before="40" w:after="240" w:line="240" w:lineRule="auto"/>
        <w:jc w:val="center"/>
      </w:pPr>
      <w:r>
        <w:rPr>
          <w:rFonts w:ascii="Times New Roman" w:hAnsi="Times New Roman"/>
          <w:b/>
          <w:color w:val="000000"/>
          <w:sz w:val="22"/>
        </w:rPr>
        <w:t xml:space="preserve">Figure 5.1: </w:t>
      </w:r>
      <w:r>
        <w:rPr>
          <w:rFonts w:ascii="Times New Roman" w:hAnsi="Times New Roman"/>
          <w:color w:val="000000"/>
          <w:sz w:val="22"/>
        </w:rPr>
        <w:t>Layered system architecture of ALRA</w:t>
      </w:r>
    </w:p>
    <w:p>
      <w:r>
        <w:br w:type="page"/>
      </w:r>
    </w:p>
    <w:p>
      <w:pPr>
        <w:keepNext/>
        <w:spacing w:before="160" w:after="80" w:line="240" w:lineRule="auto"/>
        <w:jc w:val="center"/>
      </w:pPr>
      <w:r>
        <w:rPr>
          <w:rFonts w:ascii="Times New Roman" w:hAnsi="Times New Roman"/>
          <w:b/>
          <w:color w:val="000000"/>
          <w:sz w:val="22"/>
        </w:rPr>
        <w:t xml:space="preserve">Table 5.1: </w:t>
      </w:r>
      <w:r>
        <w:rPr>
          <w:rFonts w:ascii="Times New Roman" w:hAnsi="Times New Roman"/>
          <w:color w:val="000000"/>
          <w:sz w:val="22"/>
        </w:rPr>
        <w:t>Module responsibilities</w:t>
      </w:r>
    </w:p>
    <w:tbl>
      <w:tblPr>
        <w:tblW w:type="auto" w:w="0"/>
        <w:jc w:val="center"/>
        <w:tblLayout w:type="fixed"/>
        <w:tblLook w:firstColumn="1" w:firstRow="1" w:lastColumn="0" w:lastRow="0" w:noHBand="0" w:noVBand="1" w:val="04A0"/>
        <w:tblBorders>
          <w:top w:val="single" w:sz="12" w:space="0" w:color="1E3A8A"/>
          <w:left w:val="none"/>
          <w:bottom w:val="single" w:sz="12" w:space="0" w:color="1E3A8A"/>
          <w:right w:val="none"/>
          <w:insideH w:val="single" w:sz="4" w:space="0" w:color="CBD5E1"/>
          <w:insideV w:val="none"/>
        </w:tblBorders>
      </w:tblPr>
      <w:tblGrid>
        <w:gridCol w:w="3073"/>
        <w:gridCol w:w="3073"/>
        <w:gridCol w:w="3073"/>
      </w:tblGrid>
      <w:tr>
        <w:trPr>
          <w:tblHeader/>
          <w:cantSplit/>
        </w:trPr>
        <w:tc>
          <w:tcPr>
            <w:tcW w:type="dxa" w:w="2160"/>
            <w:tcMar>
              <w:top w:w="120" w:type="dxa"/>
              <w:bottom w:w="120" w:type="dxa"/>
              <w:left w:w="140" w:type="dxa"/>
              <w:right w:w="140" w:type="dxa"/>
            </w:tcMar>
            <w:shd w:fill="1E3A8A"/>
          </w:tcPr>
          <w:p>
            <w:pPr>
              <w:spacing w:before="0" w:after="0" w:line="276" w:lineRule="auto"/>
              <w:jc w:val="left"/>
            </w:pPr>
            <w:r>
              <w:rPr>
                <w:rFonts w:ascii="Times New Roman" w:hAnsi="Times New Roman"/>
                <w:b/>
                <w:color w:val="FFFFFF"/>
                <w:sz w:val="20"/>
              </w:rPr>
              <w:t>Layer</w:t>
            </w:r>
          </w:p>
        </w:tc>
        <w:tc>
          <w:tcPr>
            <w:tcW w:type="dxa" w:w="3024"/>
            <w:tcMar>
              <w:top w:w="120" w:type="dxa"/>
              <w:bottom w:w="120" w:type="dxa"/>
              <w:left w:w="140" w:type="dxa"/>
              <w:right w:w="140" w:type="dxa"/>
            </w:tcMar>
            <w:shd w:fill="1E3A8A"/>
          </w:tcPr>
          <w:p>
            <w:pPr>
              <w:spacing w:before="0" w:after="0" w:line="276" w:lineRule="auto"/>
              <w:jc w:val="left"/>
            </w:pPr>
            <w:r>
              <w:rPr>
                <w:rFonts w:ascii="Times New Roman" w:hAnsi="Times New Roman"/>
                <w:b/>
                <w:color w:val="FFFFFF"/>
                <w:sz w:val="20"/>
              </w:rPr>
              <w:t>File(s)</w:t>
            </w:r>
          </w:p>
        </w:tc>
        <w:tc>
          <w:tcPr>
            <w:tcW w:type="dxa" w:w="4032"/>
            <w:tcMar>
              <w:top w:w="120" w:type="dxa"/>
              <w:bottom w:w="120" w:type="dxa"/>
              <w:left w:w="140" w:type="dxa"/>
              <w:right w:w="140" w:type="dxa"/>
            </w:tcMar>
            <w:shd w:fill="1E3A8A"/>
          </w:tcPr>
          <w:p>
            <w:pPr>
              <w:spacing w:before="0" w:after="0" w:line="276" w:lineRule="auto"/>
              <w:jc w:val="left"/>
            </w:pPr>
            <w:r>
              <w:rPr>
                <w:rFonts w:ascii="Times New Roman" w:hAnsi="Times New Roman"/>
                <w:b/>
                <w:color w:val="FFFFFF"/>
                <w:sz w:val="20"/>
              </w:rPr>
              <w:t>Responsibility</w:t>
            </w:r>
          </w:p>
        </w:tc>
      </w:tr>
      <w:tr>
        <w:trPr>
          <w:cantSplit/>
        </w:trPr>
        <w:tc>
          <w:tcPr>
            <w:tcW w:type="dxa" w:w="2160"/>
            <w:tcMar>
              <w:top w:w="75" w:type="dxa"/>
              <w:bottom w:w="75" w:type="dxa"/>
              <w:left w:w="140" w:type="dxa"/>
              <w:right w:w="140" w:type="dxa"/>
            </w:tcMar>
            <w:shd w:fill="F8FAFC"/>
          </w:tcPr>
          <w:p>
            <w:pPr>
              <w:spacing w:before="0" w:after="0" w:line="276" w:lineRule="auto"/>
              <w:jc w:val="left"/>
            </w:pPr>
            <w:r>
              <w:rPr>
                <w:rFonts w:ascii="Times New Roman" w:hAnsi="Times New Roman"/>
                <w:b/>
                <w:color w:val="0F172A"/>
                <w:sz w:val="19"/>
              </w:rPr>
              <w:t>Entry point</w:t>
            </w:r>
          </w:p>
        </w:tc>
        <w:tc>
          <w:tcPr>
            <w:tcW w:type="dxa" w:w="3024"/>
            <w:tcMar>
              <w:top w:w="75" w:type="dxa"/>
              <w:bottom w:w="75" w:type="dxa"/>
              <w:left w:w="140" w:type="dxa"/>
              <w:right w:w="140" w:type="dxa"/>
            </w:tcMar>
            <w:shd w:fill="F8FAFC"/>
          </w:tcPr>
          <w:p>
            <w:pPr>
              <w:spacing w:before="0" w:after="0" w:line="276" w:lineRule="auto"/>
              <w:jc w:val="left"/>
            </w:pPr>
            <w:r>
              <w:rPr>
                <w:rFonts w:ascii="Times New Roman" w:hAnsi="Times New Roman"/>
                <w:color w:val="0F172A"/>
                <w:sz w:val="19"/>
              </w:rPr>
              <w:t>app.py</w:t>
            </w:r>
          </w:p>
        </w:tc>
        <w:tc>
          <w:tcPr>
            <w:tcW w:type="dxa" w:w="4032"/>
            <w:tcMar>
              <w:top w:w="75" w:type="dxa"/>
              <w:bottom w:w="75" w:type="dxa"/>
              <w:left w:w="140" w:type="dxa"/>
              <w:right w:w="140" w:type="dxa"/>
            </w:tcMar>
            <w:shd w:fill="F8FAFC"/>
          </w:tcPr>
          <w:p>
            <w:pPr>
              <w:spacing w:before="0" w:after="0" w:line="276" w:lineRule="auto"/>
              <w:jc w:val="left"/>
            </w:pPr>
            <w:r>
              <w:rPr>
                <w:rFonts w:ascii="Times New Roman" w:hAnsi="Times New Roman"/>
                <w:color w:val="0F172A"/>
                <w:sz w:val="19"/>
              </w:rPr>
              <w:t>Creates FastAPI application, mounts Gradio UI with custom CSS/JS, and initializes Uvicorn ASGI server</w:t>
            </w:r>
          </w:p>
        </w:tc>
      </w:tr>
      <w:tr>
        <w:trPr>
          <w:cantSplit/>
        </w:trPr>
        <w:tc>
          <w:tcPr>
            <w:tcW w:type="dxa" w:w="2160"/>
            <w:tcMar>
              <w:top w:w="75" w:type="dxa"/>
              <w:bottom w:w="75" w:type="dxa"/>
              <w:left w:w="140" w:type="dxa"/>
              <w:right w:w="140" w:type="dxa"/>
            </w:tcMar>
            <w:shd w:fill="FFFFFF"/>
          </w:tcPr>
          <w:p>
            <w:pPr>
              <w:spacing w:before="0" w:after="0" w:line="276" w:lineRule="auto"/>
              <w:jc w:val="left"/>
            </w:pPr>
            <w:r>
              <w:rPr>
                <w:rFonts w:ascii="Times New Roman" w:hAnsi="Times New Roman"/>
                <w:b/>
                <w:color w:val="0F172A"/>
                <w:sz w:val="19"/>
              </w:rPr>
              <w:t>Presentation</w:t>
            </w:r>
          </w:p>
        </w:tc>
        <w:tc>
          <w:tcPr>
            <w:tcW w:type="dxa" w:w="3024"/>
            <w:tcMar>
              <w:top w:w="75" w:type="dxa"/>
              <w:bottom w:w="75" w:type="dxa"/>
              <w:left w:w="140" w:type="dxa"/>
              <w:right w:w="140" w:type="dxa"/>
            </w:tcMar>
            <w:shd w:fill="FFFFFF"/>
          </w:tcPr>
          <w:p>
            <w:pPr>
              <w:spacing w:before="0" w:after="0" w:line="276" w:lineRule="auto"/>
              <w:jc w:val="left"/>
            </w:pPr>
            <w:r>
              <w:rPr>
                <w:rFonts w:ascii="Times New Roman" w:hAnsi="Times New Roman"/>
                <w:color w:val="0F172A"/>
                <w:sz w:val="19"/>
              </w:rPr>
              <w:t>ui/dashboard.py</w:t>
              <w:br/>
              <w:t>ui/styles.py</w:t>
              <w:br/>
              <w:t>ui/voice_chat.py</w:t>
            </w:r>
          </w:p>
        </w:tc>
        <w:tc>
          <w:tcPr>
            <w:tcW w:type="dxa" w:w="4032"/>
            <w:tcMar>
              <w:top w:w="75" w:type="dxa"/>
              <w:bottom w:w="75" w:type="dxa"/>
              <w:left w:w="140" w:type="dxa"/>
              <w:right w:w="140" w:type="dxa"/>
            </w:tcMar>
            <w:shd w:fill="FFFFFF"/>
          </w:tcPr>
          <w:p>
            <w:pPr>
              <w:spacing w:before="0" w:after="0" w:line="276" w:lineRule="auto"/>
              <w:jc w:val="left"/>
            </w:pPr>
            <w:r>
              <w:rPr>
                <w:rFonts w:ascii="Times New Roman" w:hAnsi="Times New Roman"/>
                <w:color w:val="0F172A"/>
                <w:sz w:val="19"/>
              </w:rPr>
              <w:t>Renders dual-themed cards, 3D citation graphs, search interface, and audio voice dialog</w:t>
            </w:r>
          </w:p>
        </w:tc>
      </w:tr>
      <w:tr>
        <w:trPr>
          <w:cantSplit/>
        </w:trPr>
        <w:tc>
          <w:tcPr>
            <w:tcW w:type="dxa" w:w="2160"/>
            <w:tcMar>
              <w:top w:w="75" w:type="dxa"/>
              <w:bottom w:w="75" w:type="dxa"/>
              <w:left w:w="140" w:type="dxa"/>
              <w:right w:w="140" w:type="dxa"/>
            </w:tcMar>
            <w:shd w:fill="F8FAFC"/>
          </w:tcPr>
          <w:p>
            <w:pPr>
              <w:spacing w:before="0" w:after="0" w:line="276" w:lineRule="auto"/>
              <w:jc w:val="left"/>
            </w:pPr>
            <w:r>
              <w:rPr>
                <w:rFonts w:ascii="Times New Roman" w:hAnsi="Times New Roman"/>
                <w:b/>
                <w:color w:val="0F172A"/>
                <w:sz w:val="19"/>
              </w:rPr>
              <w:t>Agent intelligence</w:t>
            </w:r>
          </w:p>
        </w:tc>
        <w:tc>
          <w:tcPr>
            <w:tcW w:type="dxa" w:w="3024"/>
            <w:tcMar>
              <w:top w:w="75" w:type="dxa"/>
              <w:bottom w:w="75" w:type="dxa"/>
              <w:left w:w="140" w:type="dxa"/>
              <w:right w:w="140" w:type="dxa"/>
            </w:tcMar>
            <w:shd w:fill="F8FAFC"/>
          </w:tcPr>
          <w:p>
            <w:pPr>
              <w:spacing w:before="0" w:after="0" w:line="276" w:lineRule="auto"/>
              <w:jc w:val="left"/>
            </w:pPr>
            <w:r>
              <w:rPr>
                <w:rFonts w:ascii="Times New Roman" w:hAnsi="Times New Roman"/>
                <w:color w:val="0F172A"/>
                <w:sz w:val="19"/>
              </w:rPr>
              <w:t>agent/review_agent.py</w:t>
              <w:br/>
              <w:t>agent/llm.py</w:t>
            </w:r>
          </w:p>
        </w:tc>
        <w:tc>
          <w:tcPr>
            <w:tcW w:type="dxa" w:w="4032"/>
            <w:tcMar>
              <w:top w:w="75" w:type="dxa"/>
              <w:bottom w:w="75" w:type="dxa"/>
              <w:left w:w="140" w:type="dxa"/>
              <w:right w:w="140" w:type="dxa"/>
            </w:tcMar>
            <w:shd w:fill="F8FAFC"/>
          </w:tcPr>
          <w:p>
            <w:pPr>
              <w:spacing w:before="0" w:after="0" w:line="276" w:lineRule="auto"/>
              <w:jc w:val="left"/>
            </w:pPr>
            <w:r>
              <w:rPr>
                <w:rFonts w:ascii="Times New Roman" w:hAnsi="Times New Roman"/>
                <w:color w:val="0F172A"/>
                <w:sz w:val="19"/>
              </w:rPr>
              <w:t>Orchestrates multi-turn synthesis, system prompt invariants, and reasoning model execution</w:t>
            </w:r>
          </w:p>
        </w:tc>
      </w:tr>
      <w:tr>
        <w:trPr>
          <w:cantSplit/>
        </w:trPr>
        <w:tc>
          <w:tcPr>
            <w:tcW w:type="dxa" w:w="2160"/>
            <w:tcMar>
              <w:top w:w="75" w:type="dxa"/>
              <w:bottom w:w="75" w:type="dxa"/>
              <w:left w:w="140" w:type="dxa"/>
              <w:right w:w="140" w:type="dxa"/>
            </w:tcMar>
            <w:shd w:fill="FFFFFF"/>
          </w:tcPr>
          <w:p>
            <w:pPr>
              <w:spacing w:before="0" w:after="0" w:line="276" w:lineRule="auto"/>
              <w:jc w:val="left"/>
            </w:pPr>
            <w:r>
              <w:rPr>
                <w:rFonts w:ascii="Times New Roman" w:hAnsi="Times New Roman"/>
                <w:b/>
                <w:color w:val="0F172A"/>
                <w:sz w:val="19"/>
              </w:rPr>
              <w:t>Tool interface</w:t>
            </w:r>
          </w:p>
        </w:tc>
        <w:tc>
          <w:tcPr>
            <w:tcW w:type="dxa" w:w="3024"/>
            <w:tcMar>
              <w:top w:w="75" w:type="dxa"/>
              <w:bottom w:w="75" w:type="dxa"/>
              <w:left w:w="140" w:type="dxa"/>
              <w:right w:w="140" w:type="dxa"/>
            </w:tcMar>
            <w:shd w:fill="FFFFFF"/>
          </w:tcPr>
          <w:p>
            <w:pPr>
              <w:spacing w:before="0" w:after="0" w:line="276" w:lineRule="auto"/>
              <w:jc w:val="left"/>
            </w:pPr>
            <w:r>
              <w:rPr>
                <w:rFonts w:ascii="Times New Roman" w:hAnsi="Times New Roman"/>
                <w:color w:val="0F172A"/>
                <w:sz w:val="19"/>
              </w:rPr>
              <w:t>agent/tools.py</w:t>
            </w:r>
          </w:p>
        </w:tc>
        <w:tc>
          <w:tcPr>
            <w:tcW w:type="dxa" w:w="4032"/>
            <w:tcMar>
              <w:top w:w="75" w:type="dxa"/>
              <w:bottom w:w="75" w:type="dxa"/>
              <w:left w:w="140" w:type="dxa"/>
              <w:right w:w="140" w:type="dxa"/>
            </w:tcMar>
            <w:shd w:fill="FFFFFF"/>
          </w:tcPr>
          <w:p>
            <w:pPr>
              <w:spacing w:before="0" w:after="0" w:line="276" w:lineRule="auto"/>
              <w:jc w:val="left"/>
            </w:pPr>
            <w:r>
              <w:rPr>
                <w:rFonts w:ascii="Times New Roman" w:hAnsi="Times New Roman"/>
                <w:color w:val="0F172A"/>
                <w:sz w:val="19"/>
              </w:rPr>
              <w:t>Exposes OpenAPI-style tool declarations (TOOL_DECLARATIONS) and dispatches handlers</w:t>
            </w:r>
          </w:p>
        </w:tc>
      </w:tr>
      <w:tr>
        <w:trPr>
          <w:cantSplit/>
        </w:trPr>
        <w:tc>
          <w:tcPr>
            <w:tcW w:type="dxa" w:w="2160"/>
            <w:tcMar>
              <w:top w:w="75" w:type="dxa"/>
              <w:bottom w:w="75" w:type="dxa"/>
              <w:left w:w="140" w:type="dxa"/>
              <w:right w:w="140" w:type="dxa"/>
            </w:tcMar>
            <w:shd w:fill="F8FAFC"/>
          </w:tcPr>
          <w:p>
            <w:pPr>
              <w:spacing w:before="0" w:after="0" w:line="276" w:lineRule="auto"/>
              <w:jc w:val="left"/>
            </w:pPr>
            <w:r>
              <w:rPr>
                <w:rFonts w:ascii="Times New Roman" w:hAnsi="Times New Roman"/>
                <w:b/>
                <w:color w:val="0F172A"/>
                <w:sz w:val="19"/>
              </w:rPr>
              <w:t>Neural extraction</w:t>
            </w:r>
          </w:p>
        </w:tc>
        <w:tc>
          <w:tcPr>
            <w:tcW w:type="dxa" w:w="3024"/>
            <w:tcMar>
              <w:top w:w="75" w:type="dxa"/>
              <w:bottom w:w="75" w:type="dxa"/>
              <w:left w:w="140" w:type="dxa"/>
              <w:right w:w="140" w:type="dxa"/>
            </w:tcMar>
            <w:shd w:fill="F8FAFC"/>
          </w:tcPr>
          <w:p>
            <w:pPr>
              <w:spacing w:before="0" w:after="0" w:line="276" w:lineRule="auto"/>
              <w:jc w:val="left"/>
            </w:pPr>
            <w:r>
              <w:rPr>
                <w:rFonts w:ascii="Times New Roman" w:hAnsi="Times New Roman"/>
                <w:color w:val="0F172A"/>
                <w:sz w:val="19"/>
              </w:rPr>
              <w:t>backend/pdf_extractor.py</w:t>
              <w:br/>
              <w:t>backend/vector_store.py</w:t>
            </w:r>
          </w:p>
        </w:tc>
        <w:tc>
          <w:tcPr>
            <w:tcW w:type="dxa" w:w="4032"/>
            <w:tcMar>
              <w:top w:w="75" w:type="dxa"/>
              <w:bottom w:w="75" w:type="dxa"/>
              <w:left w:w="140" w:type="dxa"/>
              <w:right w:w="140" w:type="dxa"/>
            </w:tcMar>
            <w:shd w:fill="F8FAFC"/>
          </w:tcPr>
          <w:p>
            <w:pPr>
              <w:spacing w:before="0" w:after="0" w:line="276" w:lineRule="auto"/>
              <w:jc w:val="left"/>
            </w:pPr>
            <w:r>
              <w:rPr>
                <w:rFonts w:ascii="Times New Roman" w:hAnsi="Times New Roman"/>
                <w:color w:val="0F172A"/>
                <w:sz w:val="19"/>
              </w:rPr>
              <w:t>PyMuPDF text parsing, chunk segmentation, and local FAISS vector indexing</w:t>
            </w:r>
          </w:p>
        </w:tc>
      </w:tr>
      <w:tr>
        <w:trPr>
          <w:cantSplit/>
        </w:trPr>
        <w:tc>
          <w:tcPr>
            <w:tcW w:type="dxa" w:w="2160"/>
            <w:tcMar>
              <w:top w:w="75" w:type="dxa"/>
              <w:bottom w:w="75" w:type="dxa"/>
              <w:left w:w="140" w:type="dxa"/>
              <w:right w:w="140" w:type="dxa"/>
            </w:tcMar>
            <w:shd w:fill="FFFFFF"/>
          </w:tcPr>
          <w:p>
            <w:pPr>
              <w:spacing w:before="0" w:after="0" w:line="276" w:lineRule="auto"/>
              <w:jc w:val="left"/>
            </w:pPr>
            <w:r>
              <w:rPr>
                <w:rFonts w:ascii="Times New Roman" w:hAnsi="Times New Roman"/>
                <w:b/>
                <w:color w:val="0F172A"/>
                <w:sz w:val="19"/>
              </w:rPr>
              <w:t>External connectors</w:t>
            </w:r>
          </w:p>
        </w:tc>
        <w:tc>
          <w:tcPr>
            <w:tcW w:type="dxa" w:w="3024"/>
            <w:tcMar>
              <w:top w:w="75" w:type="dxa"/>
              <w:bottom w:w="75" w:type="dxa"/>
              <w:left w:w="140" w:type="dxa"/>
              <w:right w:w="140" w:type="dxa"/>
            </w:tcMar>
            <w:shd w:fill="FFFFFF"/>
          </w:tcPr>
          <w:p>
            <w:pPr>
              <w:spacing w:before="0" w:after="0" w:line="276" w:lineRule="auto"/>
              <w:jc w:val="left"/>
            </w:pPr>
            <w:r>
              <w:rPr>
                <w:rFonts w:ascii="Times New Roman" w:hAnsi="Times New Roman"/>
                <w:color w:val="0F172A"/>
                <w:sz w:val="19"/>
              </w:rPr>
              <w:t>backend/arxiv_client.py</w:t>
              <w:br/>
              <w:t>backend/semantic_scholar.py</w:t>
            </w:r>
          </w:p>
        </w:tc>
        <w:tc>
          <w:tcPr>
            <w:tcW w:type="dxa" w:w="4032"/>
            <w:tcMar>
              <w:top w:w="75" w:type="dxa"/>
              <w:bottom w:w="75" w:type="dxa"/>
              <w:left w:w="140" w:type="dxa"/>
              <w:right w:w="140" w:type="dxa"/>
            </w:tcMar>
            <w:shd w:fill="FFFFFF"/>
          </w:tcPr>
          <w:p>
            <w:pPr>
              <w:spacing w:before="0" w:after="0" w:line="276" w:lineRule="auto"/>
              <w:jc w:val="left"/>
            </w:pPr>
            <w:r>
              <w:rPr>
                <w:rFonts w:ascii="Times New Roman" w:hAnsi="Times New Roman"/>
                <w:color w:val="0F172A"/>
                <w:sz w:val="19"/>
              </w:rPr>
              <w:t>Asynchronous HTTP query clients for ArXiv and Semantic Scholar APIs</w:t>
            </w:r>
          </w:p>
        </w:tc>
      </w:tr>
      <w:tr>
        <w:trPr>
          <w:cantSplit/>
        </w:trPr>
        <w:tc>
          <w:tcPr>
            <w:tcW w:type="dxa" w:w="2160"/>
            <w:tcMar>
              <w:top w:w="75" w:type="dxa"/>
              <w:bottom w:w="75" w:type="dxa"/>
              <w:left w:w="140" w:type="dxa"/>
              <w:right w:w="140" w:type="dxa"/>
            </w:tcMar>
            <w:shd w:fill="F8FAFC"/>
          </w:tcPr>
          <w:p>
            <w:pPr>
              <w:spacing w:before="0" w:after="0" w:line="276" w:lineRule="auto"/>
              <w:jc w:val="left"/>
            </w:pPr>
            <w:r>
              <w:rPr>
                <w:rFonts w:ascii="Times New Roman" w:hAnsi="Times New Roman"/>
                <w:b/>
                <w:color w:val="0F172A"/>
                <w:sz w:val="19"/>
              </w:rPr>
              <w:t>Voice engine</w:t>
            </w:r>
          </w:p>
        </w:tc>
        <w:tc>
          <w:tcPr>
            <w:tcW w:type="dxa" w:w="3024"/>
            <w:tcMar>
              <w:top w:w="75" w:type="dxa"/>
              <w:bottom w:w="75" w:type="dxa"/>
              <w:left w:w="140" w:type="dxa"/>
              <w:right w:w="140" w:type="dxa"/>
            </w:tcMar>
            <w:shd w:fill="F8FAFC"/>
          </w:tcPr>
          <w:p>
            <w:pPr>
              <w:spacing w:before="0" w:after="0" w:line="276" w:lineRule="auto"/>
              <w:jc w:val="left"/>
            </w:pPr>
            <w:r>
              <w:rPr>
                <w:rFonts w:ascii="Times New Roman" w:hAnsi="Times New Roman"/>
                <w:color w:val="0F172A"/>
                <w:sz w:val="19"/>
              </w:rPr>
              <w:t>backend/voice_service.py</w:t>
            </w:r>
          </w:p>
        </w:tc>
        <w:tc>
          <w:tcPr>
            <w:tcW w:type="dxa" w:w="4032"/>
            <w:tcMar>
              <w:top w:w="75" w:type="dxa"/>
              <w:bottom w:w="75" w:type="dxa"/>
              <w:left w:w="140" w:type="dxa"/>
              <w:right w:w="140" w:type="dxa"/>
            </w:tcMar>
            <w:shd w:fill="F8FAFC"/>
          </w:tcPr>
          <w:p>
            <w:pPr>
              <w:spacing w:before="0" w:after="0" w:line="276" w:lineRule="auto"/>
              <w:jc w:val="left"/>
            </w:pPr>
            <w:r>
              <w:rPr>
                <w:rFonts w:ascii="Times New Roman" w:hAnsi="Times New Roman"/>
                <w:color w:val="0F172A"/>
                <w:sz w:val="19"/>
              </w:rPr>
              <w:t>Integrates Web Speech API and Microsoft EdgeTTS for real-time speech dialogue</w:t>
            </w:r>
          </w:p>
        </w:tc>
      </w:tr>
    </w:tbl>
    <w:p>
      <w:pPr>
        <w:spacing w:before="0" w:after="120"/>
      </w:pPr>
    </w:p>
    <w:p>
      <w:pPr>
        <w:pStyle w:val="Heading2"/>
        <w:keepNext/>
        <w:spacing w:before="240" w:after="80"/>
        <w:jc w:val="left"/>
      </w:pPr>
      <w:r>
        <w:rPr>
          <w:rFonts w:ascii="Times New Roman" w:hAnsi="Times New Roman"/>
          <w:b/>
          <w:color w:val="000000"/>
          <w:sz w:val="24"/>
        </w:rPr>
        <w:t>5.2 WORKING PRINCIPLE</w:t>
      </w:r>
    </w:p>
    <w:p>
      <w:pPr>
        <w:spacing w:before="0" w:after="120" w:line="360" w:lineRule="auto"/>
        <w:jc w:val="both"/>
      </w:pPr>
      <w:r>
        <w:rPr>
          <w:rFonts w:ascii="Times New Roman" w:hAnsi="Times New Roman"/>
          <w:color w:val="000000"/>
          <w:sz w:val="24"/>
        </w:rPr>
        <w:t>(a) AI agent and tool calling: The agent sends HTTP requests to the LLM generateContent endpoint with system instructions, conversation history, and tool declarations: [{'function_declarations': TOOL_DECLARATIONS}]. The prompt enforces that literature requests must trigger multi-source queries, and that all citations must be verified through tools (Figure 5.2). Table 5.2 enumerates the available tools.</w:t>
      </w:r>
    </w:p>
    <w:p>
      <w:r>
        <w:br w:type="page"/>
      </w:r>
    </w:p>
    <w:p>
      <w:pPr>
        <w:keepNext/>
        <w:spacing w:before="200" w:after="60"/>
        <w:jc w:val="center"/>
      </w:pPr>
      <w:r>
        <w:drawing>
          <wp:inline xmlns:a="http://schemas.openxmlformats.org/drawingml/2006/main" xmlns:pic="http://schemas.openxmlformats.org/drawingml/2006/picture">
            <wp:extent cx="4937760" cy="2468880"/>
            <wp:docPr id="231230810" name="Picture 231230810"/>
            <wp:cNvGraphicFramePr>
              <a:graphicFrameLocks noChangeAspect="1"/>
            </wp:cNvGraphicFramePr>
            <a:graphic>
              <a:graphicData uri="http://schemas.openxmlformats.org/drawingml/2006/picture">
                <pic:pic>
                  <pic:nvPicPr>
                    <pic:cNvPr id="0" name="fig5_2_agent_loop.png"/>
                    <pic:cNvPicPr/>
                  </pic:nvPicPr>
                  <pic:blipFill>
                    <a:blip r:embed="rId43"/>
                    <a:stretch>
                      <a:fillRect/>
                    </a:stretch>
                  </pic:blipFill>
                  <pic:spPr>
                    <a:xfrm>
                      <a:off x="0" y="0"/>
                      <a:ext cx="4937760" cy="2468880"/>
                    </a:xfrm>
                    <a:prstGeom prst="rect"/>
                  </pic:spPr>
                </pic:pic>
              </a:graphicData>
            </a:graphic>
          </wp:inline>
        </w:drawing>
      </w:r>
    </w:p>
    <w:p>
      <w:pPr>
        <w:spacing w:before="40" w:after="240" w:line="240" w:lineRule="auto"/>
        <w:jc w:val="center"/>
      </w:pPr>
      <w:r>
        <w:rPr>
          <w:rFonts w:ascii="Times New Roman" w:hAnsi="Times New Roman"/>
          <w:b/>
          <w:color w:val="000000"/>
          <w:sz w:val="22"/>
        </w:rPr>
        <w:t xml:space="preserve">Figure 5.2: </w:t>
      </w:r>
      <w:r>
        <w:rPr>
          <w:rFonts w:ascii="Times New Roman" w:hAnsi="Times New Roman"/>
          <w:color w:val="000000"/>
          <w:sz w:val="22"/>
        </w:rPr>
        <w:t>Agent tool-calling loop (review_synthesis_loop)</w:t>
      </w:r>
    </w:p>
    <w:p>
      <w:pPr>
        <w:keepNext/>
        <w:spacing w:before="160" w:after="80" w:line="240" w:lineRule="auto"/>
        <w:jc w:val="center"/>
      </w:pPr>
      <w:r>
        <w:rPr>
          <w:rFonts w:ascii="Times New Roman" w:hAnsi="Times New Roman"/>
          <w:b/>
          <w:color w:val="000000"/>
          <w:sz w:val="22"/>
        </w:rPr>
        <w:t xml:space="preserve">Table 5.2: </w:t>
      </w:r>
      <w:r>
        <w:rPr>
          <w:rFonts w:ascii="Times New Roman" w:hAnsi="Times New Roman"/>
          <w:color w:val="000000"/>
          <w:sz w:val="22"/>
        </w:rPr>
        <w:t>Tools exposed to the ALRA agent (agent/tools.py)</w:t>
      </w:r>
    </w:p>
    <w:tbl>
      <w:tblPr>
        <w:tblW w:type="auto" w:w="0"/>
        <w:jc w:val="center"/>
        <w:tblLayout w:type="fixed"/>
        <w:tblLook w:firstColumn="1" w:firstRow="1" w:lastColumn="0" w:lastRow="0" w:noHBand="0" w:noVBand="1" w:val="04A0"/>
        <w:tblBorders>
          <w:top w:val="single" w:sz="12" w:space="0" w:color="1E3A8A"/>
          <w:left w:val="none"/>
          <w:bottom w:val="single" w:sz="12" w:space="0" w:color="1E3A8A"/>
          <w:right w:val="none"/>
          <w:insideH w:val="single" w:sz="4" w:space="0" w:color="CBD5E1"/>
          <w:insideV w:val="none"/>
        </w:tblBorders>
      </w:tblPr>
      <w:tblGrid>
        <w:gridCol w:w="4609"/>
        <w:gridCol w:w="4609"/>
      </w:tblGrid>
      <w:tr>
        <w:trPr>
          <w:tblHeader/>
          <w:cantSplit/>
        </w:trPr>
        <w:tc>
          <w:tcPr>
            <w:tcW w:type="dxa" w:w="3600"/>
            <w:tcMar>
              <w:top w:w="120" w:type="dxa"/>
              <w:bottom w:w="120" w:type="dxa"/>
              <w:left w:w="140" w:type="dxa"/>
              <w:right w:w="140" w:type="dxa"/>
            </w:tcMar>
            <w:shd w:fill="1E3A8A"/>
          </w:tcPr>
          <w:p>
            <w:pPr>
              <w:spacing w:before="0" w:after="0" w:line="276" w:lineRule="auto"/>
              <w:jc w:val="left"/>
            </w:pPr>
            <w:r>
              <w:rPr>
                <w:rFonts w:ascii="Times New Roman" w:hAnsi="Times New Roman"/>
                <w:b/>
                <w:color w:val="FFFFFF"/>
                <w:sz w:val="20"/>
              </w:rPr>
              <w:t>Tool</w:t>
            </w:r>
          </w:p>
        </w:tc>
        <w:tc>
          <w:tcPr>
            <w:tcW w:type="dxa" w:w="5616"/>
            <w:tcMar>
              <w:top w:w="120" w:type="dxa"/>
              <w:bottom w:w="120" w:type="dxa"/>
              <w:left w:w="140" w:type="dxa"/>
              <w:right w:w="140" w:type="dxa"/>
            </w:tcMar>
            <w:shd w:fill="1E3A8A"/>
          </w:tcPr>
          <w:p>
            <w:pPr>
              <w:spacing w:before="0" w:after="0" w:line="276" w:lineRule="auto"/>
              <w:jc w:val="left"/>
            </w:pPr>
            <w:r>
              <w:rPr>
                <w:rFonts w:ascii="Times New Roman" w:hAnsi="Times New Roman"/>
                <w:b/>
                <w:color w:val="FFFFFF"/>
                <w:sz w:val="20"/>
              </w:rPr>
              <w:t>Purpose</w:t>
            </w:r>
          </w:p>
        </w:tc>
      </w:tr>
      <w:tr>
        <w:trPr>
          <w:cantSplit/>
        </w:trPr>
        <w:tc>
          <w:tcPr>
            <w:tcW w:type="dxa" w:w="3600"/>
            <w:tcMar>
              <w:top w:w="75" w:type="dxa"/>
              <w:bottom w:w="75" w:type="dxa"/>
              <w:left w:w="140" w:type="dxa"/>
              <w:right w:w="140" w:type="dxa"/>
            </w:tcMar>
            <w:shd w:fill="F8FAFC"/>
          </w:tcPr>
          <w:p>
            <w:pPr>
              <w:spacing w:before="0" w:after="0" w:line="276" w:lineRule="auto"/>
              <w:jc w:val="left"/>
            </w:pPr>
            <w:r>
              <w:rPr>
                <w:rFonts w:ascii="Times New Roman" w:hAnsi="Times New Roman"/>
                <w:b/>
                <w:color w:val="0F172A"/>
                <w:sz w:val="19"/>
              </w:rPr>
              <w:t>search_arxiv_papers</w:t>
            </w:r>
          </w:p>
        </w:tc>
        <w:tc>
          <w:tcPr>
            <w:tcW w:type="dxa" w:w="5616"/>
            <w:tcMar>
              <w:top w:w="75" w:type="dxa"/>
              <w:bottom w:w="75" w:type="dxa"/>
              <w:left w:w="140" w:type="dxa"/>
              <w:right w:w="140" w:type="dxa"/>
            </w:tcMar>
            <w:shd w:fill="F8FAFC"/>
          </w:tcPr>
          <w:p>
            <w:pPr>
              <w:spacing w:before="0" w:after="0" w:line="276" w:lineRule="auto"/>
              <w:jc w:val="left"/>
            </w:pPr>
            <w:r>
              <w:rPr>
                <w:rFonts w:ascii="Times New Roman" w:hAnsi="Times New Roman"/>
                <w:color w:val="0F172A"/>
                <w:sz w:val="19"/>
              </w:rPr>
              <w:t>Queries ArXiv API for preprints by keywords, author names, or subject categories</w:t>
            </w:r>
          </w:p>
        </w:tc>
      </w:tr>
      <w:tr>
        <w:trPr>
          <w:cantSplit/>
        </w:trPr>
        <w:tc>
          <w:tcPr>
            <w:tcW w:type="dxa" w:w="3600"/>
            <w:tcMar>
              <w:top w:w="75" w:type="dxa"/>
              <w:bottom w:w="75" w:type="dxa"/>
              <w:left w:w="140" w:type="dxa"/>
              <w:right w:w="140" w:type="dxa"/>
            </w:tcMar>
            <w:shd w:fill="FFFFFF"/>
          </w:tcPr>
          <w:p>
            <w:pPr>
              <w:spacing w:before="0" w:after="0" w:line="276" w:lineRule="auto"/>
              <w:jc w:val="left"/>
            </w:pPr>
            <w:r>
              <w:rPr>
                <w:rFonts w:ascii="Times New Roman" w:hAnsi="Times New Roman"/>
                <w:b/>
                <w:color w:val="0F172A"/>
                <w:sz w:val="19"/>
              </w:rPr>
              <w:t>search_semantic_scholar</w:t>
            </w:r>
          </w:p>
        </w:tc>
        <w:tc>
          <w:tcPr>
            <w:tcW w:type="dxa" w:w="5616"/>
            <w:tcMar>
              <w:top w:w="75" w:type="dxa"/>
              <w:bottom w:w="75" w:type="dxa"/>
              <w:left w:w="140" w:type="dxa"/>
              <w:right w:w="140" w:type="dxa"/>
            </w:tcMar>
            <w:shd w:fill="FFFFFF"/>
          </w:tcPr>
          <w:p>
            <w:pPr>
              <w:spacing w:before="0" w:after="0" w:line="276" w:lineRule="auto"/>
              <w:jc w:val="left"/>
            </w:pPr>
            <w:r>
              <w:rPr>
                <w:rFonts w:ascii="Times New Roman" w:hAnsi="Times New Roman"/>
                <w:color w:val="0F172A"/>
                <w:sz w:val="19"/>
              </w:rPr>
              <w:t>Retrieves citation counts, venue metadata, and reference graphs from Semantic Scholar</w:t>
            </w:r>
          </w:p>
        </w:tc>
      </w:tr>
      <w:tr>
        <w:trPr>
          <w:cantSplit/>
        </w:trPr>
        <w:tc>
          <w:tcPr>
            <w:tcW w:type="dxa" w:w="3600"/>
            <w:tcMar>
              <w:top w:w="75" w:type="dxa"/>
              <w:bottom w:w="75" w:type="dxa"/>
              <w:left w:w="140" w:type="dxa"/>
              <w:right w:w="140" w:type="dxa"/>
            </w:tcMar>
            <w:shd w:fill="F8FAFC"/>
          </w:tcPr>
          <w:p>
            <w:pPr>
              <w:spacing w:before="0" w:after="0" w:line="276" w:lineRule="auto"/>
              <w:jc w:val="left"/>
            </w:pPr>
            <w:r>
              <w:rPr>
                <w:rFonts w:ascii="Times New Roman" w:hAnsi="Times New Roman"/>
                <w:b/>
                <w:color w:val="0F172A"/>
                <w:sz w:val="19"/>
              </w:rPr>
              <w:t>extract_pdf_content</w:t>
            </w:r>
          </w:p>
        </w:tc>
        <w:tc>
          <w:tcPr>
            <w:tcW w:type="dxa" w:w="5616"/>
            <w:tcMar>
              <w:top w:w="75" w:type="dxa"/>
              <w:bottom w:w="75" w:type="dxa"/>
              <w:left w:w="140" w:type="dxa"/>
              <w:right w:w="140" w:type="dxa"/>
            </w:tcMar>
            <w:shd w:fill="F8FAFC"/>
          </w:tcPr>
          <w:p>
            <w:pPr>
              <w:spacing w:before="0" w:after="0" w:line="276" w:lineRule="auto"/>
              <w:jc w:val="left"/>
            </w:pPr>
            <w:r>
              <w:rPr>
                <w:rFonts w:ascii="Times New Roman" w:hAnsi="Times New Roman"/>
                <w:color w:val="0F172A"/>
                <w:sz w:val="19"/>
              </w:rPr>
              <w:t>Parses uploaded or cached academic PDF files into clean text chunks using PyMuPDF</w:t>
            </w:r>
          </w:p>
        </w:tc>
      </w:tr>
      <w:tr>
        <w:trPr>
          <w:cantSplit/>
        </w:trPr>
        <w:tc>
          <w:tcPr>
            <w:tcW w:type="dxa" w:w="3600"/>
            <w:tcMar>
              <w:top w:w="75" w:type="dxa"/>
              <w:bottom w:w="75" w:type="dxa"/>
              <w:left w:w="140" w:type="dxa"/>
              <w:right w:w="140" w:type="dxa"/>
            </w:tcMar>
            <w:shd w:fill="FFFFFF"/>
          </w:tcPr>
          <w:p>
            <w:pPr>
              <w:spacing w:before="0" w:after="0" w:line="276" w:lineRule="auto"/>
              <w:jc w:val="left"/>
            </w:pPr>
            <w:r>
              <w:rPr>
                <w:rFonts w:ascii="Times New Roman" w:hAnsi="Times New Roman"/>
                <w:b/>
                <w:color w:val="0F172A"/>
                <w:sz w:val="19"/>
              </w:rPr>
              <w:t>query_faiss_vector_index</w:t>
            </w:r>
          </w:p>
        </w:tc>
        <w:tc>
          <w:tcPr>
            <w:tcW w:type="dxa" w:w="5616"/>
            <w:tcMar>
              <w:top w:w="75" w:type="dxa"/>
              <w:bottom w:w="75" w:type="dxa"/>
              <w:left w:w="140" w:type="dxa"/>
              <w:right w:w="140" w:type="dxa"/>
            </w:tcMar>
            <w:shd w:fill="FFFFFF"/>
          </w:tcPr>
          <w:p>
            <w:pPr>
              <w:spacing w:before="0" w:after="0" w:line="276" w:lineRule="auto"/>
              <w:jc w:val="left"/>
            </w:pPr>
            <w:r>
              <w:rPr>
                <w:rFonts w:ascii="Times New Roman" w:hAnsi="Times New Roman"/>
                <w:color w:val="0F172A"/>
                <w:sz w:val="19"/>
              </w:rPr>
              <w:t>Performs dense semantic vector similarity search against indexed paper chunks</w:t>
            </w:r>
          </w:p>
        </w:tc>
      </w:tr>
      <w:tr>
        <w:trPr>
          <w:cantSplit/>
        </w:trPr>
        <w:tc>
          <w:tcPr>
            <w:tcW w:type="dxa" w:w="3600"/>
            <w:tcMar>
              <w:top w:w="75" w:type="dxa"/>
              <w:bottom w:w="75" w:type="dxa"/>
              <w:left w:w="140" w:type="dxa"/>
              <w:right w:w="140" w:type="dxa"/>
            </w:tcMar>
            <w:shd w:fill="F8FAFC"/>
          </w:tcPr>
          <w:p>
            <w:pPr>
              <w:spacing w:before="0" w:after="0" w:line="276" w:lineRule="auto"/>
              <w:jc w:val="left"/>
            </w:pPr>
            <w:r>
              <w:rPr>
                <w:rFonts w:ascii="Times New Roman" w:hAnsi="Times New Roman"/>
                <w:b/>
                <w:color w:val="0F172A"/>
                <w:sz w:val="19"/>
              </w:rPr>
              <w:t>extract_research_gaps</w:t>
            </w:r>
          </w:p>
        </w:tc>
        <w:tc>
          <w:tcPr>
            <w:tcW w:type="dxa" w:w="5616"/>
            <w:tcMar>
              <w:top w:w="75" w:type="dxa"/>
              <w:bottom w:w="75" w:type="dxa"/>
              <w:left w:w="140" w:type="dxa"/>
              <w:right w:w="140" w:type="dxa"/>
            </w:tcMar>
            <w:shd w:fill="F8FAFC"/>
          </w:tcPr>
          <w:p>
            <w:pPr>
              <w:spacing w:before="0" w:after="0" w:line="276" w:lineRule="auto"/>
              <w:jc w:val="left"/>
            </w:pPr>
            <w:r>
              <w:rPr>
                <w:rFonts w:ascii="Times New Roman" w:hAnsi="Times New Roman"/>
                <w:color w:val="0F172A"/>
                <w:sz w:val="19"/>
              </w:rPr>
              <w:t>Clusters cross-document vectors to detect unaddressed methodological bottlenecks</w:t>
            </w:r>
          </w:p>
        </w:tc>
      </w:tr>
      <w:tr>
        <w:trPr>
          <w:cantSplit/>
        </w:trPr>
        <w:tc>
          <w:tcPr>
            <w:tcW w:type="dxa" w:w="3600"/>
            <w:tcMar>
              <w:top w:w="75" w:type="dxa"/>
              <w:bottom w:w="75" w:type="dxa"/>
              <w:left w:w="140" w:type="dxa"/>
              <w:right w:w="140" w:type="dxa"/>
            </w:tcMar>
            <w:shd w:fill="FFFFFF"/>
          </w:tcPr>
          <w:p>
            <w:pPr>
              <w:spacing w:before="0" w:after="0" w:line="276" w:lineRule="auto"/>
              <w:jc w:val="left"/>
            </w:pPr>
            <w:r>
              <w:rPr>
                <w:rFonts w:ascii="Times New Roman" w:hAnsi="Times New Roman"/>
                <w:b/>
                <w:color w:val="0F172A"/>
                <w:sz w:val="19"/>
              </w:rPr>
              <w:t>generate_synthesis_matrix</w:t>
            </w:r>
          </w:p>
        </w:tc>
        <w:tc>
          <w:tcPr>
            <w:tcW w:type="dxa" w:w="5616"/>
            <w:tcMar>
              <w:top w:w="75" w:type="dxa"/>
              <w:bottom w:w="75" w:type="dxa"/>
              <w:left w:w="140" w:type="dxa"/>
              <w:right w:w="140" w:type="dxa"/>
            </w:tcMar>
            <w:shd w:fill="FFFFFF"/>
          </w:tcPr>
          <w:p>
            <w:pPr>
              <w:spacing w:before="0" w:after="0" w:line="276" w:lineRule="auto"/>
              <w:jc w:val="left"/>
            </w:pPr>
            <w:r>
              <w:rPr>
                <w:rFonts w:ascii="Times New Roman" w:hAnsi="Times New Roman"/>
                <w:color w:val="0F172A"/>
                <w:sz w:val="19"/>
              </w:rPr>
              <w:t>Compiles paper findings, datasets, and accuracy baselines into comparative taxonomy</w:t>
            </w:r>
          </w:p>
        </w:tc>
      </w:tr>
      <w:tr>
        <w:trPr>
          <w:cantSplit/>
        </w:trPr>
        <w:tc>
          <w:tcPr>
            <w:tcW w:type="dxa" w:w="3600"/>
            <w:tcMar>
              <w:top w:w="75" w:type="dxa"/>
              <w:bottom w:w="75" w:type="dxa"/>
              <w:left w:w="140" w:type="dxa"/>
              <w:right w:w="140" w:type="dxa"/>
            </w:tcMar>
            <w:shd w:fill="F8FAFC"/>
          </w:tcPr>
          <w:p>
            <w:pPr>
              <w:spacing w:before="0" w:after="0" w:line="276" w:lineRule="auto"/>
              <w:jc w:val="left"/>
            </w:pPr>
            <w:r>
              <w:rPr>
                <w:rFonts w:ascii="Times New Roman" w:hAnsi="Times New Roman"/>
                <w:b/>
                <w:color w:val="0F172A"/>
                <w:sz w:val="19"/>
              </w:rPr>
              <w:t>export_ieee_report</w:t>
            </w:r>
          </w:p>
        </w:tc>
        <w:tc>
          <w:tcPr>
            <w:tcW w:type="dxa" w:w="5616"/>
            <w:tcMar>
              <w:top w:w="75" w:type="dxa"/>
              <w:bottom w:w="75" w:type="dxa"/>
              <w:left w:w="140" w:type="dxa"/>
              <w:right w:w="140" w:type="dxa"/>
            </w:tcMar>
            <w:shd w:fill="F8FAFC"/>
          </w:tcPr>
          <w:p>
            <w:pPr>
              <w:spacing w:before="0" w:after="0" w:line="276" w:lineRule="auto"/>
              <w:jc w:val="left"/>
            </w:pPr>
            <w:r>
              <w:rPr>
                <w:rFonts w:ascii="Times New Roman" w:hAnsi="Times New Roman"/>
                <w:color w:val="0F172A"/>
                <w:sz w:val="19"/>
              </w:rPr>
              <w:t>Formats synthesized literature review into IEEE-compliant Microsoft Word (.docx) and LaTeX</w:t>
            </w:r>
          </w:p>
        </w:tc>
      </w:tr>
      <w:tr>
        <w:trPr>
          <w:cantSplit/>
        </w:trPr>
        <w:tc>
          <w:tcPr>
            <w:tcW w:type="dxa" w:w="3600"/>
            <w:tcMar>
              <w:top w:w="75" w:type="dxa"/>
              <w:bottom w:w="75" w:type="dxa"/>
              <w:left w:w="140" w:type="dxa"/>
              <w:right w:w="140" w:type="dxa"/>
            </w:tcMar>
            <w:shd w:fill="FFFFFF"/>
          </w:tcPr>
          <w:p>
            <w:pPr>
              <w:spacing w:before="0" w:after="0" w:line="276" w:lineRule="auto"/>
              <w:jc w:val="left"/>
            </w:pPr>
            <w:r>
              <w:rPr>
                <w:rFonts w:ascii="Times New Roman" w:hAnsi="Times New Roman"/>
                <w:b/>
                <w:color w:val="0F172A"/>
                <w:sz w:val="19"/>
              </w:rPr>
              <w:t>synthesize_audio_summary</w:t>
            </w:r>
          </w:p>
        </w:tc>
        <w:tc>
          <w:tcPr>
            <w:tcW w:type="dxa" w:w="5616"/>
            <w:tcMar>
              <w:top w:w="75" w:type="dxa"/>
              <w:bottom w:w="75" w:type="dxa"/>
              <w:left w:w="140" w:type="dxa"/>
              <w:right w:w="140" w:type="dxa"/>
            </w:tcMar>
            <w:shd w:fill="FFFFFF"/>
          </w:tcPr>
          <w:p>
            <w:pPr>
              <w:spacing w:before="0" w:after="0" w:line="276" w:lineRule="auto"/>
              <w:jc w:val="left"/>
            </w:pPr>
            <w:r>
              <w:rPr>
                <w:rFonts w:ascii="Times New Roman" w:hAnsi="Times New Roman"/>
                <w:color w:val="0F172A"/>
                <w:sz w:val="19"/>
              </w:rPr>
              <w:t>Converts textual research briefs into natural neural voice audio via Microsoft EdgeTTS</w:t>
            </w:r>
          </w:p>
        </w:tc>
      </w:tr>
    </w:tbl>
    <w:p>
      <w:pPr>
        <w:spacing w:before="0" w:after="120"/>
      </w:pPr>
    </w:p>
    <w:p>
      <w:pPr>
        <w:spacing w:before="0" w:after="120" w:line="360" w:lineRule="auto"/>
        <w:jc w:val="both"/>
      </w:pPr>
      <w:r>
        <w:rPr>
          <w:rFonts w:ascii="Times New Roman" w:hAnsi="Times New Roman"/>
          <w:color w:val="000000"/>
          <w:sz w:val="24"/>
        </w:rPr>
        <w:t>(b) Literature review workflow: Upon receiving a topic like 'Agentic AI in Healthcare', the agent expands the concept into 3 Boolean queries, fetches top-15 preprints from ArXiv and Semantic Scholar, deduplicates records by DOI, chunks full-text PDFs, builds a local FAISS index, and extracts research gaps into a structured taxonomy matrix (Figure 5.3).</w:t>
      </w:r>
    </w:p>
    <w:p>
      <w:r>
        <w:br w:type="page"/>
      </w:r>
    </w:p>
    <w:p>
      <w:pPr>
        <w:keepNext/>
        <w:spacing w:before="200" w:after="60"/>
        <w:jc w:val="center"/>
      </w:pPr>
      <w:r>
        <w:drawing>
          <wp:inline xmlns:a="http://schemas.openxmlformats.org/drawingml/2006/main" xmlns:pic="http://schemas.openxmlformats.org/drawingml/2006/picture">
            <wp:extent cx="4937760" cy="2468880"/>
            <wp:docPr id="231230811" name="Picture 231230811"/>
            <wp:cNvGraphicFramePr>
              <a:graphicFrameLocks noChangeAspect="1"/>
            </wp:cNvGraphicFramePr>
            <a:graphic>
              <a:graphicData uri="http://schemas.openxmlformats.org/drawingml/2006/picture">
                <pic:pic>
                  <pic:nvPicPr>
                    <pic:cNvPr id="0" name="fig5_2_agent_loop.png"/>
                    <pic:cNvPicPr/>
                  </pic:nvPicPr>
                  <pic:blipFill>
                    <a:blip r:embed="rId43"/>
                    <a:stretch>
                      <a:fillRect/>
                    </a:stretch>
                  </pic:blipFill>
                  <pic:spPr>
                    <a:xfrm>
                      <a:off x="0" y="0"/>
                      <a:ext cx="4937760" cy="2468880"/>
                    </a:xfrm>
                    <a:prstGeom prst="rect"/>
                  </pic:spPr>
                </pic:pic>
              </a:graphicData>
            </a:graphic>
          </wp:inline>
        </w:drawing>
      </w:r>
    </w:p>
    <w:p>
      <w:pPr>
        <w:spacing w:before="40" w:after="240" w:line="240" w:lineRule="auto"/>
        <w:jc w:val="center"/>
      </w:pPr>
      <w:r>
        <w:rPr>
          <w:rFonts w:ascii="Times New Roman" w:hAnsi="Times New Roman"/>
          <w:b/>
          <w:color w:val="000000"/>
          <w:sz w:val="22"/>
        </w:rPr>
        <w:t xml:space="preserve">Figure 5.3: </w:t>
      </w:r>
      <w:r>
        <w:rPr>
          <w:rFonts w:ascii="Times New Roman" w:hAnsi="Times New Roman"/>
          <w:color w:val="000000"/>
          <w:sz w:val="22"/>
        </w:rPr>
        <w:t>End-to-end literature review workflow</w:t>
      </w:r>
    </w:p>
    <w:p>
      <w:pPr>
        <w:spacing w:before="0" w:after="120" w:line="360" w:lineRule="auto"/>
        <w:jc w:val="both"/>
      </w:pPr>
      <w:r>
        <w:rPr>
          <w:rFonts w:ascii="Times New Roman" w:hAnsi="Times New Roman"/>
          <w:color w:val="000000"/>
          <w:sz w:val="24"/>
        </w:rPr>
        <w:t>(c) PDF ingestion and vector indexing flow: When a PDF is uploaded or downloaded, PyMuPDF parses the multi-column text, strips running headers and page footers, divides text into 512-token semantic chunks with 64-token overlap, and computes 384-dimensional embeddings using sentence-transformers. Vectors are inserted into the FAISS IndexFlatL2 index file alongside SQLite metadata rows.</w:t>
      </w:r>
    </w:p>
    <w:p>
      <w:pPr>
        <w:spacing w:before="0" w:after="120" w:line="360" w:lineRule="auto"/>
        <w:jc w:val="both"/>
      </w:pPr>
      <w:r>
        <w:rPr>
          <w:rFonts w:ascii="Times New Roman" w:hAnsi="Times New Roman"/>
          <w:color w:val="000000"/>
          <w:sz w:val="24"/>
        </w:rPr>
        <w:t>(d) Adaptive gap discovery behaviour: The Gap Intelligence Engine performs relational clustering on the indexed chunk vectors. Outlier vectors and low-density regions in the latent embedding space represent orthogonal, unexplored research avenues. The agent summarizes these clusters into concrete research gap formulations with estimated criticality scores.</w:t>
      </w:r>
    </w:p>
    <w:p>
      <w:r>
        <w:br w:type="page"/>
      </w:r>
    </w:p>
    <w:p>
      <w:pPr>
        <w:spacing w:before="0" w:after="120" w:line="360" w:lineRule="auto"/>
        <w:jc w:val="both"/>
      </w:pPr>
      <w:r>
        <w:rPr>
          <w:rFonts w:ascii="Times New Roman" w:hAnsi="Times New Roman"/>
          <w:color w:val="000000"/>
          <w:sz w:val="24"/>
        </w:rPr>
        <w:t>(e) Mathematical formulation and similarity metric: Given a query embedding vector q ∈ R^384 and an indexed chunk vector d_i ∈ R^384, the similarity metric is computed using the L2 Euclidean distance:</w:t>
      </w:r>
    </w:p>
    <w:p>
      <w:pPr>
        <w:spacing w:before="0" w:after="120" w:line="360" w:lineRule="auto"/>
        <w:jc w:val="both"/>
      </w:pPr>
      <w:r>
        <w:rPr>
          <w:rFonts w:ascii="Times New Roman" w:hAnsi="Times New Roman"/>
          <w:color w:val="000000"/>
          <w:sz w:val="24"/>
        </w:rPr>
        <w:t xml:space="preserve">    D(q, d_i) = || q - d_i ||_2 = sqrt( sum_{j=1}^{384} (q_j - d_{i,j})^2 )</w:t>
      </w:r>
    </w:p>
    <w:p>
      <w:pPr>
        <w:spacing w:before="0" w:after="120" w:line="360" w:lineRule="auto"/>
        <w:jc w:val="both"/>
      </w:pPr>
      <w:r>
        <w:rPr>
          <w:rFonts w:ascii="Times New Roman" w:hAnsi="Times New Roman"/>
          <w:color w:val="000000"/>
          <w:sz w:val="24"/>
        </w:rPr>
        <w:t>For unit-normalized embeddings (||q|| = ||d_i|| = 1), the squared Euclidean distance relates directly to cosine similarity:</w:t>
        <w:br/>
        <w:t xml:space="preserve">    || q - d_i ||^2 = 2 - 2 * cos(q, d_i)</w:t>
      </w:r>
    </w:p>
    <w:p>
      <w:pPr>
        <w:spacing w:before="0" w:after="120" w:line="360" w:lineRule="auto"/>
        <w:jc w:val="both"/>
      </w:pPr>
      <w:r>
        <w:rPr>
          <w:rFonts w:ascii="Times New Roman" w:hAnsi="Times New Roman"/>
          <w:color w:val="000000"/>
          <w:sz w:val="24"/>
        </w:rPr>
        <w:t>The Research Gap Criticality Index (GCI) is formulated as a function of topic density D_topic, contradiction factor C_factor, and publication recency R_year:</w:t>
      </w:r>
    </w:p>
    <w:p>
      <w:pPr>
        <w:spacing w:before="0" w:after="120" w:line="360" w:lineRule="auto"/>
        <w:jc w:val="both"/>
      </w:pPr>
      <w:r>
        <w:rPr>
          <w:rFonts w:ascii="Times New Roman" w:hAnsi="Times New Roman"/>
          <w:color w:val="000000"/>
          <w:sz w:val="24"/>
        </w:rPr>
        <w:t xml:space="preserve">    GCI = (1 - D_topic) * 0.45 + C_factor * 0.35 + R_year * 0.20</w:t>
      </w:r>
    </w:p>
    <w:p>
      <w:pPr>
        <w:spacing w:before="0" w:after="120" w:line="360" w:lineRule="auto"/>
        <w:jc w:val="both"/>
      </w:pPr>
      <w:r>
        <w:rPr>
          <w:rFonts w:ascii="Times New Roman" w:hAnsi="Times New Roman"/>
          <w:color w:val="000000"/>
          <w:sz w:val="24"/>
        </w:rPr>
        <w:t>(f) Salim AI multimodal voice pipeline: User speech is captured via the microphone, transcribed by the browser's Web Speech API into text, fused with the current literature context by the reasoning agent, and synthesized into high-fidelity neural audio using Microsoft EdgeTTS (Figure 5.5).</w:t>
      </w:r>
    </w:p>
    <w:p>
      <w:r>
        <w:br w:type="page"/>
      </w:r>
    </w:p>
    <w:p>
      <w:pPr>
        <w:keepNext/>
        <w:spacing w:before="200" w:after="60"/>
        <w:jc w:val="center"/>
      </w:pPr>
      <w:r>
        <w:drawing>
          <wp:inline xmlns:a="http://schemas.openxmlformats.org/drawingml/2006/main" xmlns:pic="http://schemas.openxmlformats.org/drawingml/2006/picture">
            <wp:extent cx="4937760" cy="2468880"/>
            <wp:docPr id="231230812" name="Picture 231230812"/>
            <wp:cNvGraphicFramePr>
              <a:graphicFrameLocks noChangeAspect="1"/>
            </wp:cNvGraphicFramePr>
            <a:graphic>
              <a:graphicData uri="http://schemas.openxmlformats.org/drawingml/2006/picture">
                <pic:pic>
                  <pic:nvPicPr>
                    <pic:cNvPr id="0" name="fig5_5_voice_flow.png"/>
                    <pic:cNvPicPr/>
                  </pic:nvPicPr>
                  <pic:blipFill>
                    <a:blip r:embed="rId44"/>
                    <a:stretch>
                      <a:fillRect/>
                    </a:stretch>
                  </pic:blipFill>
                  <pic:spPr>
                    <a:xfrm>
                      <a:off x="0" y="0"/>
                      <a:ext cx="4937760" cy="2468880"/>
                    </a:xfrm>
                    <a:prstGeom prst="rect"/>
                  </pic:spPr>
                </pic:pic>
              </a:graphicData>
            </a:graphic>
          </wp:inline>
        </w:drawing>
      </w:r>
    </w:p>
    <w:p>
      <w:pPr>
        <w:spacing w:before="40" w:after="240" w:line="240" w:lineRule="auto"/>
        <w:jc w:val="center"/>
      </w:pPr>
      <w:r>
        <w:rPr>
          <w:rFonts w:ascii="Times New Roman" w:hAnsi="Times New Roman"/>
          <w:b/>
          <w:color w:val="000000"/>
          <w:sz w:val="22"/>
        </w:rPr>
        <w:t xml:space="preserve">Figure 5.5: </w:t>
      </w:r>
      <w:r>
        <w:rPr>
          <w:rFonts w:ascii="Times New Roman" w:hAnsi="Times New Roman"/>
          <w:color w:val="000000"/>
          <w:sz w:val="22"/>
        </w:rPr>
        <w:t>Salim AI Voice Assistant Multimodal Pipeline</w:t>
      </w:r>
    </w:p>
    <w:p>
      <w:pPr>
        <w:pStyle w:val="Heading2"/>
        <w:keepNext/>
        <w:spacing w:before="240" w:after="80"/>
        <w:jc w:val="left"/>
      </w:pPr>
      <w:r>
        <w:rPr>
          <w:rFonts w:ascii="Times New Roman" w:hAnsi="Times New Roman"/>
          <w:b/>
          <w:color w:val="000000"/>
          <w:sz w:val="24"/>
        </w:rPr>
        <w:t>5.3 DATABASE AND API CONNECTIONS</w:t>
      </w:r>
    </w:p>
    <w:p>
      <w:pPr>
        <w:spacing w:before="0" w:after="120" w:line="360" w:lineRule="auto"/>
        <w:jc w:val="both"/>
      </w:pPr>
      <w:r>
        <w:rPr>
          <w:rFonts w:ascii="Times New Roman" w:hAnsi="Times New Roman"/>
          <w:color w:val="000000"/>
          <w:sz w:val="24"/>
        </w:rPr>
        <w:t>Data is persisted across a dual storage architecture: a local SQLite 3 database (`data/alra.db`) for structured paper metadata and user session history, paired with an exact FAISS vector index file (`data/faiss.index`) for dense semantic search. The entity-relationship schema is depicted in Figure 5.6.</w:t>
      </w:r>
    </w:p>
    <w:p>
      <w:pPr>
        <w:keepNext/>
        <w:spacing w:before="200" w:after="60"/>
        <w:jc w:val="center"/>
      </w:pPr>
      <w:r>
        <w:drawing>
          <wp:inline xmlns:a="http://schemas.openxmlformats.org/drawingml/2006/main" xmlns:pic="http://schemas.openxmlformats.org/drawingml/2006/picture">
            <wp:extent cx="4937760" cy="2647784"/>
            <wp:docPr id="231230813" name="Picture 231230813"/>
            <wp:cNvGraphicFramePr>
              <a:graphicFrameLocks noChangeAspect="1"/>
            </wp:cNvGraphicFramePr>
            <a:graphic>
              <a:graphicData uri="http://schemas.openxmlformats.org/drawingml/2006/picture">
                <pic:pic>
                  <pic:nvPicPr>
                    <pic:cNvPr id="0" name="fig5_6_er_diagram.png"/>
                    <pic:cNvPicPr/>
                  </pic:nvPicPr>
                  <pic:blipFill>
                    <a:blip r:embed="rId45"/>
                    <a:stretch>
                      <a:fillRect/>
                    </a:stretch>
                  </pic:blipFill>
                  <pic:spPr>
                    <a:xfrm>
                      <a:off x="0" y="0"/>
                      <a:ext cx="4937760" cy="2647784"/>
                    </a:xfrm>
                    <a:prstGeom prst="rect"/>
                  </pic:spPr>
                </pic:pic>
              </a:graphicData>
            </a:graphic>
          </wp:inline>
        </w:drawing>
      </w:r>
    </w:p>
    <w:p>
      <w:pPr>
        <w:spacing w:before="40" w:after="240" w:line="240" w:lineRule="auto"/>
        <w:jc w:val="center"/>
      </w:pPr>
      <w:r>
        <w:rPr>
          <w:rFonts w:ascii="Times New Roman" w:hAnsi="Times New Roman"/>
          <w:b/>
          <w:color w:val="000000"/>
          <w:sz w:val="22"/>
        </w:rPr>
        <w:t xml:space="preserve">Figure 5.6: </w:t>
      </w:r>
      <w:r>
        <w:rPr>
          <w:rFonts w:ascii="Times New Roman" w:hAnsi="Times New Roman"/>
          <w:color w:val="000000"/>
          <w:sz w:val="22"/>
        </w:rPr>
        <w:t>Entity-relationship diagram of ALRA database &amp; FAISS index</w:t>
      </w:r>
    </w:p>
    <w:p>
      <w:r>
        <w:br w:type="page"/>
      </w:r>
    </w:p>
    <w:p>
      <w:pPr>
        <w:keepNext/>
        <w:spacing w:before="160" w:after="80" w:line="240" w:lineRule="auto"/>
        <w:jc w:val="center"/>
      </w:pPr>
      <w:r>
        <w:rPr>
          <w:rFonts w:ascii="Times New Roman" w:hAnsi="Times New Roman"/>
          <w:b/>
          <w:color w:val="000000"/>
          <w:sz w:val="22"/>
        </w:rPr>
        <w:t xml:space="preserve">Table 5.3: </w:t>
      </w:r>
      <w:r>
        <w:rPr>
          <w:rFonts w:ascii="Times New Roman" w:hAnsi="Times New Roman"/>
          <w:color w:val="000000"/>
          <w:sz w:val="22"/>
        </w:rPr>
        <w:t>API endpoints</w:t>
      </w:r>
    </w:p>
    <w:tbl>
      <w:tblPr>
        <w:tblW w:type="auto" w:w="0"/>
        <w:jc w:val="center"/>
        <w:tblLayout w:type="fixed"/>
        <w:tblLook w:firstColumn="1" w:firstRow="1" w:lastColumn="0" w:lastRow="0" w:noHBand="0" w:noVBand="1" w:val="04A0"/>
        <w:tblBorders>
          <w:top w:val="single" w:sz="12" w:space="0" w:color="1E3A8A"/>
          <w:left w:val="none"/>
          <w:bottom w:val="single" w:sz="12" w:space="0" w:color="1E3A8A"/>
          <w:right w:val="none"/>
          <w:insideH w:val="single" w:sz="4" w:space="0" w:color="CBD5E1"/>
          <w:insideV w:val="none"/>
        </w:tblBorders>
      </w:tblPr>
      <w:tblGrid>
        <w:gridCol w:w="2304"/>
        <w:gridCol w:w="2304"/>
        <w:gridCol w:w="2304"/>
        <w:gridCol w:w="2304"/>
      </w:tblGrid>
      <w:tr>
        <w:trPr>
          <w:tblHeader/>
          <w:cantSplit/>
        </w:trPr>
        <w:tc>
          <w:tcPr>
            <w:tcW w:type="dxa" w:w="2592"/>
            <w:tcMar>
              <w:top w:w="120" w:type="dxa"/>
              <w:bottom w:w="120" w:type="dxa"/>
              <w:left w:w="140" w:type="dxa"/>
              <w:right w:w="140" w:type="dxa"/>
            </w:tcMar>
            <w:shd w:fill="1E3A8A"/>
          </w:tcPr>
          <w:p>
            <w:pPr>
              <w:spacing w:before="0" w:after="0" w:line="276" w:lineRule="auto"/>
              <w:jc w:val="left"/>
            </w:pPr>
            <w:r>
              <w:rPr>
                <w:rFonts w:ascii="Times New Roman" w:hAnsi="Times New Roman"/>
                <w:b/>
                <w:color w:val="FFFFFF"/>
                <w:sz w:val="20"/>
              </w:rPr>
              <w:t>Route</w:t>
            </w:r>
          </w:p>
        </w:tc>
        <w:tc>
          <w:tcPr>
            <w:tcW w:type="dxa" w:w="1440"/>
            <w:tcMar>
              <w:top w:w="120" w:type="dxa"/>
              <w:bottom w:w="120" w:type="dxa"/>
              <w:left w:w="140" w:type="dxa"/>
              <w:right w:w="140" w:type="dxa"/>
            </w:tcMar>
            <w:shd w:fill="1E3A8A"/>
          </w:tcPr>
          <w:p>
            <w:pPr>
              <w:spacing w:before="0" w:after="0" w:line="276" w:lineRule="auto"/>
              <w:jc w:val="center"/>
            </w:pPr>
            <w:r>
              <w:rPr>
                <w:rFonts w:ascii="Times New Roman" w:hAnsi="Times New Roman"/>
                <w:b/>
                <w:color w:val="FFFFFF"/>
                <w:sz w:val="20"/>
              </w:rPr>
              <w:t>Method</w:t>
            </w:r>
          </w:p>
        </w:tc>
        <w:tc>
          <w:tcPr>
            <w:tcW w:type="dxa" w:w="2448"/>
            <w:tcMar>
              <w:top w:w="120" w:type="dxa"/>
              <w:bottom w:w="120" w:type="dxa"/>
              <w:left w:w="140" w:type="dxa"/>
              <w:right w:w="140" w:type="dxa"/>
            </w:tcMar>
            <w:shd w:fill="1E3A8A"/>
          </w:tcPr>
          <w:p>
            <w:pPr>
              <w:spacing w:before="0" w:after="0" w:line="276" w:lineRule="auto"/>
              <w:jc w:val="left"/>
            </w:pPr>
            <w:r>
              <w:rPr>
                <w:rFonts w:ascii="Times New Roman" w:hAnsi="Times New Roman"/>
                <w:b/>
                <w:color w:val="FFFFFF"/>
                <w:sz w:val="20"/>
              </w:rPr>
              <w:t>Payload</w:t>
            </w:r>
          </w:p>
        </w:tc>
        <w:tc>
          <w:tcPr>
            <w:tcW w:type="dxa" w:w="2736"/>
            <w:tcMar>
              <w:top w:w="120" w:type="dxa"/>
              <w:bottom w:w="120" w:type="dxa"/>
              <w:left w:w="140" w:type="dxa"/>
              <w:right w:w="140" w:type="dxa"/>
            </w:tcMar>
            <w:shd w:fill="1E3A8A"/>
          </w:tcPr>
          <w:p>
            <w:pPr>
              <w:spacing w:before="0" w:after="0" w:line="276" w:lineRule="auto"/>
              <w:jc w:val="left"/>
            </w:pPr>
            <w:r>
              <w:rPr>
                <w:rFonts w:ascii="Times New Roman" w:hAnsi="Times New Roman"/>
                <w:b/>
                <w:color w:val="FFFFFF"/>
                <w:sz w:val="20"/>
              </w:rPr>
              <w:t>Functionality</w:t>
            </w:r>
          </w:p>
        </w:tc>
      </w:tr>
      <w:tr>
        <w:trPr>
          <w:cantSplit/>
        </w:trPr>
        <w:tc>
          <w:tcPr>
            <w:tcW w:type="dxa" w:w="2592"/>
            <w:tcMar>
              <w:top w:w="75" w:type="dxa"/>
              <w:bottom w:w="75" w:type="dxa"/>
              <w:left w:w="140" w:type="dxa"/>
              <w:right w:w="140" w:type="dxa"/>
            </w:tcMar>
            <w:shd w:fill="F8FAFC"/>
          </w:tcPr>
          <w:p>
            <w:pPr>
              <w:spacing w:before="0" w:after="0" w:line="276" w:lineRule="auto"/>
              <w:jc w:val="left"/>
            </w:pPr>
            <w:r>
              <w:rPr>
                <w:rFonts w:ascii="Times New Roman" w:hAnsi="Times New Roman"/>
                <w:b/>
                <w:color w:val="0F172A"/>
                <w:sz w:val="19"/>
              </w:rPr>
              <w:t>/api/search</w:t>
            </w:r>
          </w:p>
        </w:tc>
        <w:tc>
          <w:tcPr>
            <w:tcW w:type="dxa" w:w="1440"/>
            <w:tcMar>
              <w:top w:w="75" w:type="dxa"/>
              <w:bottom w:w="75" w:type="dxa"/>
              <w:left w:w="140" w:type="dxa"/>
              <w:right w:w="140" w:type="dxa"/>
            </w:tcMar>
            <w:shd w:fill="F8FAFC"/>
          </w:tcPr>
          <w:p>
            <w:pPr>
              <w:spacing w:before="0" w:after="0" w:line="276" w:lineRule="auto"/>
              <w:jc w:val="center"/>
            </w:pPr>
            <w:r>
              <w:rPr>
                <w:rFonts w:ascii="Times New Roman" w:hAnsi="Times New Roman"/>
                <w:color w:val="0F172A"/>
                <w:sz w:val="19"/>
              </w:rPr>
              <w:t>POST</w:t>
            </w:r>
          </w:p>
        </w:tc>
        <w:tc>
          <w:tcPr>
            <w:tcW w:type="dxa" w:w="2448"/>
            <w:tcMar>
              <w:top w:w="75" w:type="dxa"/>
              <w:bottom w:w="75" w:type="dxa"/>
              <w:left w:w="140" w:type="dxa"/>
              <w:right w:w="140" w:type="dxa"/>
            </w:tcMar>
            <w:shd w:fill="F8FAFC"/>
          </w:tcPr>
          <w:p>
            <w:pPr>
              <w:spacing w:before="0" w:after="0" w:line="276" w:lineRule="auto"/>
              <w:jc w:val="left"/>
            </w:pPr>
            <w:r>
              <w:rPr>
                <w:rFonts w:ascii="Times New Roman" w:hAnsi="Times New Roman"/>
                <w:color w:val="0F172A"/>
                <w:sz w:val="19"/>
              </w:rPr>
              <w:t>{'query': str, 'sources': list}</w:t>
            </w:r>
          </w:p>
        </w:tc>
        <w:tc>
          <w:tcPr>
            <w:tcW w:type="dxa" w:w="2736"/>
            <w:tcMar>
              <w:top w:w="75" w:type="dxa"/>
              <w:bottom w:w="75" w:type="dxa"/>
              <w:left w:w="140" w:type="dxa"/>
              <w:right w:w="140" w:type="dxa"/>
            </w:tcMar>
            <w:shd w:fill="F8FAFC"/>
          </w:tcPr>
          <w:p>
            <w:pPr>
              <w:spacing w:before="0" w:after="0" w:line="276" w:lineRule="auto"/>
              <w:jc w:val="left"/>
            </w:pPr>
            <w:r>
              <w:rPr>
                <w:rFonts w:ascii="Times New Roman" w:hAnsi="Times New Roman"/>
                <w:color w:val="0F172A"/>
                <w:sz w:val="19"/>
              </w:rPr>
              <w:t>Executes multi-source search across ArXiv and Semantic Scholar</w:t>
            </w:r>
          </w:p>
        </w:tc>
      </w:tr>
      <w:tr>
        <w:trPr>
          <w:cantSplit/>
        </w:trPr>
        <w:tc>
          <w:tcPr>
            <w:tcW w:type="dxa" w:w="2592"/>
            <w:tcMar>
              <w:top w:w="75" w:type="dxa"/>
              <w:bottom w:w="75" w:type="dxa"/>
              <w:left w:w="140" w:type="dxa"/>
              <w:right w:w="140" w:type="dxa"/>
            </w:tcMar>
            <w:shd w:fill="FFFFFF"/>
          </w:tcPr>
          <w:p>
            <w:pPr>
              <w:spacing w:before="0" w:after="0" w:line="276" w:lineRule="auto"/>
              <w:jc w:val="left"/>
            </w:pPr>
            <w:r>
              <w:rPr>
                <w:rFonts w:ascii="Times New Roman" w:hAnsi="Times New Roman"/>
                <w:b/>
                <w:color w:val="0F172A"/>
                <w:sz w:val="19"/>
              </w:rPr>
              <w:t>/api/pdf/upload</w:t>
            </w:r>
          </w:p>
        </w:tc>
        <w:tc>
          <w:tcPr>
            <w:tcW w:type="dxa" w:w="1440"/>
            <w:tcMar>
              <w:top w:w="75" w:type="dxa"/>
              <w:bottom w:w="75" w:type="dxa"/>
              <w:left w:w="140" w:type="dxa"/>
              <w:right w:w="140" w:type="dxa"/>
            </w:tcMar>
            <w:shd w:fill="FFFFFF"/>
          </w:tcPr>
          <w:p>
            <w:pPr>
              <w:spacing w:before="0" w:after="0" w:line="276" w:lineRule="auto"/>
              <w:jc w:val="center"/>
            </w:pPr>
            <w:r>
              <w:rPr>
                <w:rFonts w:ascii="Times New Roman" w:hAnsi="Times New Roman"/>
                <w:color w:val="0F172A"/>
                <w:sz w:val="19"/>
              </w:rPr>
              <w:t>POST</w:t>
            </w:r>
          </w:p>
        </w:tc>
        <w:tc>
          <w:tcPr>
            <w:tcW w:type="dxa" w:w="2448"/>
            <w:tcMar>
              <w:top w:w="75" w:type="dxa"/>
              <w:bottom w:w="75" w:type="dxa"/>
              <w:left w:w="140" w:type="dxa"/>
              <w:right w:w="140" w:type="dxa"/>
            </w:tcMar>
            <w:shd w:fill="FFFFFF"/>
          </w:tcPr>
          <w:p>
            <w:pPr>
              <w:spacing w:before="0" w:after="0" w:line="276" w:lineRule="auto"/>
              <w:jc w:val="left"/>
            </w:pPr>
            <w:r>
              <w:rPr>
                <w:rFonts w:ascii="Times New Roman" w:hAnsi="Times New Roman"/>
                <w:color w:val="0F172A"/>
                <w:sz w:val="19"/>
              </w:rPr>
              <w:t>Multipart File (PDF)</w:t>
            </w:r>
          </w:p>
        </w:tc>
        <w:tc>
          <w:tcPr>
            <w:tcW w:type="dxa" w:w="2736"/>
            <w:tcMar>
              <w:top w:w="75" w:type="dxa"/>
              <w:bottom w:w="75" w:type="dxa"/>
              <w:left w:w="140" w:type="dxa"/>
              <w:right w:w="140" w:type="dxa"/>
            </w:tcMar>
            <w:shd w:fill="FFFFFF"/>
          </w:tcPr>
          <w:p>
            <w:pPr>
              <w:spacing w:before="0" w:after="0" w:line="276" w:lineRule="auto"/>
              <w:jc w:val="left"/>
            </w:pPr>
            <w:r>
              <w:rPr>
                <w:rFonts w:ascii="Times New Roman" w:hAnsi="Times New Roman"/>
                <w:color w:val="0F172A"/>
                <w:sz w:val="19"/>
              </w:rPr>
              <w:t>Extracts text, segments chunks, and indexes embeddings in FAISS</w:t>
            </w:r>
          </w:p>
        </w:tc>
      </w:tr>
      <w:tr>
        <w:trPr>
          <w:cantSplit/>
        </w:trPr>
        <w:tc>
          <w:tcPr>
            <w:tcW w:type="dxa" w:w="2592"/>
            <w:tcMar>
              <w:top w:w="75" w:type="dxa"/>
              <w:bottom w:w="75" w:type="dxa"/>
              <w:left w:w="140" w:type="dxa"/>
              <w:right w:w="140" w:type="dxa"/>
            </w:tcMar>
            <w:shd w:fill="F8FAFC"/>
          </w:tcPr>
          <w:p>
            <w:pPr>
              <w:spacing w:before="0" w:after="0" w:line="276" w:lineRule="auto"/>
              <w:jc w:val="left"/>
            </w:pPr>
            <w:r>
              <w:rPr>
                <w:rFonts w:ascii="Times New Roman" w:hAnsi="Times New Roman"/>
                <w:b/>
                <w:color w:val="0F172A"/>
                <w:sz w:val="19"/>
              </w:rPr>
              <w:t>/api/gaps/analyze</w:t>
            </w:r>
          </w:p>
        </w:tc>
        <w:tc>
          <w:tcPr>
            <w:tcW w:type="dxa" w:w="1440"/>
            <w:tcMar>
              <w:top w:w="75" w:type="dxa"/>
              <w:bottom w:w="75" w:type="dxa"/>
              <w:left w:w="140" w:type="dxa"/>
              <w:right w:w="140" w:type="dxa"/>
            </w:tcMar>
            <w:shd w:fill="F8FAFC"/>
          </w:tcPr>
          <w:p>
            <w:pPr>
              <w:spacing w:before="0" w:after="0" w:line="276" w:lineRule="auto"/>
              <w:jc w:val="center"/>
            </w:pPr>
            <w:r>
              <w:rPr>
                <w:rFonts w:ascii="Times New Roman" w:hAnsi="Times New Roman"/>
                <w:color w:val="0F172A"/>
                <w:sz w:val="19"/>
              </w:rPr>
              <w:t>POST</w:t>
            </w:r>
          </w:p>
        </w:tc>
        <w:tc>
          <w:tcPr>
            <w:tcW w:type="dxa" w:w="2448"/>
            <w:tcMar>
              <w:top w:w="75" w:type="dxa"/>
              <w:bottom w:w="75" w:type="dxa"/>
              <w:left w:w="140" w:type="dxa"/>
              <w:right w:w="140" w:type="dxa"/>
            </w:tcMar>
            <w:shd w:fill="F8FAFC"/>
          </w:tcPr>
          <w:p>
            <w:pPr>
              <w:spacing w:before="0" w:after="0" w:line="276" w:lineRule="auto"/>
              <w:jc w:val="left"/>
            </w:pPr>
            <w:r>
              <w:rPr>
                <w:rFonts w:ascii="Times New Roman" w:hAnsi="Times New Roman"/>
                <w:color w:val="0F172A"/>
                <w:sz w:val="19"/>
              </w:rPr>
              <w:t>{'index_id': str}</w:t>
            </w:r>
          </w:p>
        </w:tc>
        <w:tc>
          <w:tcPr>
            <w:tcW w:type="dxa" w:w="2736"/>
            <w:tcMar>
              <w:top w:w="75" w:type="dxa"/>
              <w:bottom w:w="75" w:type="dxa"/>
              <w:left w:w="140" w:type="dxa"/>
              <w:right w:w="140" w:type="dxa"/>
            </w:tcMar>
            <w:shd w:fill="F8FAFC"/>
          </w:tcPr>
          <w:p>
            <w:pPr>
              <w:spacing w:before="0" w:after="0" w:line="276" w:lineRule="auto"/>
              <w:jc w:val="left"/>
            </w:pPr>
            <w:r>
              <w:rPr>
                <w:rFonts w:ascii="Times New Roman" w:hAnsi="Times New Roman"/>
                <w:color w:val="0F172A"/>
                <w:sz w:val="19"/>
              </w:rPr>
              <w:t>Runs cross-document clustering and computes Gap Criticality Index</w:t>
            </w:r>
          </w:p>
        </w:tc>
      </w:tr>
      <w:tr>
        <w:trPr>
          <w:cantSplit/>
        </w:trPr>
        <w:tc>
          <w:tcPr>
            <w:tcW w:type="dxa" w:w="2592"/>
            <w:tcMar>
              <w:top w:w="75" w:type="dxa"/>
              <w:bottom w:w="75" w:type="dxa"/>
              <w:left w:w="140" w:type="dxa"/>
              <w:right w:w="140" w:type="dxa"/>
            </w:tcMar>
            <w:shd w:fill="FFFFFF"/>
          </w:tcPr>
          <w:p>
            <w:pPr>
              <w:spacing w:before="0" w:after="0" w:line="276" w:lineRule="auto"/>
              <w:jc w:val="left"/>
            </w:pPr>
            <w:r>
              <w:rPr>
                <w:rFonts w:ascii="Times New Roman" w:hAnsi="Times New Roman"/>
                <w:b/>
                <w:color w:val="0F172A"/>
                <w:sz w:val="19"/>
              </w:rPr>
              <w:t>/api/matrix/compile</w:t>
            </w:r>
          </w:p>
        </w:tc>
        <w:tc>
          <w:tcPr>
            <w:tcW w:type="dxa" w:w="1440"/>
            <w:tcMar>
              <w:top w:w="75" w:type="dxa"/>
              <w:bottom w:w="75" w:type="dxa"/>
              <w:left w:w="140" w:type="dxa"/>
              <w:right w:w="140" w:type="dxa"/>
            </w:tcMar>
            <w:shd w:fill="FFFFFF"/>
          </w:tcPr>
          <w:p>
            <w:pPr>
              <w:spacing w:before="0" w:after="0" w:line="276" w:lineRule="auto"/>
              <w:jc w:val="center"/>
            </w:pPr>
            <w:r>
              <w:rPr>
                <w:rFonts w:ascii="Times New Roman" w:hAnsi="Times New Roman"/>
                <w:color w:val="0F172A"/>
                <w:sz w:val="19"/>
              </w:rPr>
              <w:t>POST</w:t>
            </w:r>
          </w:p>
        </w:tc>
        <w:tc>
          <w:tcPr>
            <w:tcW w:type="dxa" w:w="2448"/>
            <w:tcMar>
              <w:top w:w="75" w:type="dxa"/>
              <w:bottom w:w="75" w:type="dxa"/>
              <w:left w:w="140" w:type="dxa"/>
              <w:right w:w="140" w:type="dxa"/>
            </w:tcMar>
            <w:shd w:fill="FFFFFF"/>
          </w:tcPr>
          <w:p>
            <w:pPr>
              <w:spacing w:before="0" w:after="0" w:line="276" w:lineRule="auto"/>
              <w:jc w:val="left"/>
            </w:pPr>
            <w:r>
              <w:rPr>
                <w:rFonts w:ascii="Times New Roman" w:hAnsi="Times New Roman"/>
                <w:color w:val="0F172A"/>
                <w:sz w:val="19"/>
              </w:rPr>
              <w:t>{'paper_ids': list}</w:t>
            </w:r>
          </w:p>
        </w:tc>
        <w:tc>
          <w:tcPr>
            <w:tcW w:type="dxa" w:w="2736"/>
            <w:tcMar>
              <w:top w:w="75" w:type="dxa"/>
              <w:bottom w:w="75" w:type="dxa"/>
              <w:left w:w="140" w:type="dxa"/>
              <w:right w:w="140" w:type="dxa"/>
            </w:tcMar>
            <w:shd w:fill="FFFFFF"/>
          </w:tcPr>
          <w:p>
            <w:pPr>
              <w:spacing w:before="0" w:after="0" w:line="276" w:lineRule="auto"/>
              <w:jc w:val="left"/>
            </w:pPr>
            <w:r>
              <w:rPr>
                <w:rFonts w:ascii="Times New Roman" w:hAnsi="Times New Roman"/>
                <w:color w:val="0F172A"/>
                <w:sz w:val="19"/>
              </w:rPr>
              <w:t>Generates structured comparative taxonomy matrix table</w:t>
            </w:r>
          </w:p>
        </w:tc>
      </w:tr>
      <w:tr>
        <w:trPr>
          <w:cantSplit/>
        </w:trPr>
        <w:tc>
          <w:tcPr>
            <w:tcW w:type="dxa" w:w="2592"/>
            <w:tcMar>
              <w:top w:w="75" w:type="dxa"/>
              <w:bottom w:w="75" w:type="dxa"/>
              <w:left w:w="140" w:type="dxa"/>
              <w:right w:w="140" w:type="dxa"/>
            </w:tcMar>
            <w:shd w:fill="F8FAFC"/>
          </w:tcPr>
          <w:p>
            <w:pPr>
              <w:spacing w:before="0" w:after="0" w:line="276" w:lineRule="auto"/>
              <w:jc w:val="left"/>
            </w:pPr>
            <w:r>
              <w:rPr>
                <w:rFonts w:ascii="Times New Roman" w:hAnsi="Times New Roman"/>
                <w:b/>
                <w:color w:val="0F172A"/>
                <w:sz w:val="19"/>
              </w:rPr>
              <w:t>/api/voice/chat</w:t>
            </w:r>
          </w:p>
        </w:tc>
        <w:tc>
          <w:tcPr>
            <w:tcW w:type="dxa" w:w="1440"/>
            <w:tcMar>
              <w:top w:w="75" w:type="dxa"/>
              <w:bottom w:w="75" w:type="dxa"/>
              <w:left w:w="140" w:type="dxa"/>
              <w:right w:w="140" w:type="dxa"/>
            </w:tcMar>
            <w:shd w:fill="F8FAFC"/>
          </w:tcPr>
          <w:p>
            <w:pPr>
              <w:spacing w:before="0" w:after="0" w:line="276" w:lineRule="auto"/>
              <w:jc w:val="center"/>
            </w:pPr>
            <w:r>
              <w:rPr>
                <w:rFonts w:ascii="Times New Roman" w:hAnsi="Times New Roman"/>
                <w:color w:val="0F172A"/>
                <w:sz w:val="19"/>
              </w:rPr>
              <w:t>POST</w:t>
            </w:r>
          </w:p>
        </w:tc>
        <w:tc>
          <w:tcPr>
            <w:tcW w:type="dxa" w:w="2448"/>
            <w:tcMar>
              <w:top w:w="75" w:type="dxa"/>
              <w:bottom w:w="75" w:type="dxa"/>
              <w:left w:w="140" w:type="dxa"/>
              <w:right w:w="140" w:type="dxa"/>
            </w:tcMar>
            <w:shd w:fill="F8FAFC"/>
          </w:tcPr>
          <w:p>
            <w:pPr>
              <w:spacing w:before="0" w:after="0" w:line="276" w:lineRule="auto"/>
              <w:jc w:val="left"/>
            </w:pPr>
            <w:r>
              <w:rPr>
                <w:rFonts w:ascii="Times New Roman" w:hAnsi="Times New Roman"/>
                <w:color w:val="0F172A"/>
                <w:sz w:val="19"/>
              </w:rPr>
              <w:t>{'audio_text': str}</w:t>
            </w:r>
          </w:p>
        </w:tc>
        <w:tc>
          <w:tcPr>
            <w:tcW w:type="dxa" w:w="2736"/>
            <w:tcMar>
              <w:top w:w="75" w:type="dxa"/>
              <w:bottom w:w="75" w:type="dxa"/>
              <w:left w:w="140" w:type="dxa"/>
              <w:right w:w="140" w:type="dxa"/>
            </w:tcMar>
            <w:shd w:fill="F8FAFC"/>
          </w:tcPr>
          <w:p>
            <w:pPr>
              <w:spacing w:before="0" w:after="0" w:line="276" w:lineRule="auto"/>
              <w:jc w:val="left"/>
            </w:pPr>
            <w:r>
              <w:rPr>
                <w:rFonts w:ascii="Times New Roman" w:hAnsi="Times New Roman"/>
                <w:color w:val="0F172A"/>
                <w:sz w:val="19"/>
              </w:rPr>
              <w:t>Processes voice query and returns text response with EdgeTTS audio URL</w:t>
            </w:r>
          </w:p>
        </w:tc>
      </w:tr>
      <w:tr>
        <w:trPr>
          <w:cantSplit/>
        </w:trPr>
        <w:tc>
          <w:tcPr>
            <w:tcW w:type="dxa" w:w="2592"/>
            <w:tcMar>
              <w:top w:w="75" w:type="dxa"/>
              <w:bottom w:w="75" w:type="dxa"/>
              <w:left w:w="140" w:type="dxa"/>
              <w:right w:w="140" w:type="dxa"/>
            </w:tcMar>
            <w:shd w:fill="FFFFFF"/>
          </w:tcPr>
          <w:p>
            <w:pPr>
              <w:spacing w:before="0" w:after="0" w:line="276" w:lineRule="auto"/>
              <w:jc w:val="left"/>
            </w:pPr>
            <w:r>
              <w:rPr>
                <w:rFonts w:ascii="Times New Roman" w:hAnsi="Times New Roman"/>
                <w:b/>
                <w:color w:val="0F172A"/>
                <w:sz w:val="19"/>
              </w:rPr>
              <w:t>/api/export/docx</w:t>
            </w:r>
          </w:p>
        </w:tc>
        <w:tc>
          <w:tcPr>
            <w:tcW w:type="dxa" w:w="1440"/>
            <w:tcMar>
              <w:top w:w="75" w:type="dxa"/>
              <w:bottom w:w="75" w:type="dxa"/>
              <w:left w:w="140" w:type="dxa"/>
              <w:right w:w="140" w:type="dxa"/>
            </w:tcMar>
            <w:shd w:fill="FFFFFF"/>
          </w:tcPr>
          <w:p>
            <w:pPr>
              <w:spacing w:before="0" w:after="0" w:line="276" w:lineRule="auto"/>
              <w:jc w:val="center"/>
            </w:pPr>
            <w:r>
              <w:rPr>
                <w:rFonts w:ascii="Times New Roman" w:hAnsi="Times New Roman"/>
                <w:color w:val="0F172A"/>
                <w:sz w:val="19"/>
              </w:rPr>
              <w:t>GET</w:t>
            </w:r>
          </w:p>
        </w:tc>
        <w:tc>
          <w:tcPr>
            <w:tcW w:type="dxa" w:w="2448"/>
            <w:tcMar>
              <w:top w:w="75" w:type="dxa"/>
              <w:bottom w:w="75" w:type="dxa"/>
              <w:left w:w="140" w:type="dxa"/>
              <w:right w:w="140" w:type="dxa"/>
            </w:tcMar>
            <w:shd w:fill="FFFFFF"/>
          </w:tcPr>
          <w:p>
            <w:pPr>
              <w:spacing w:before="0" w:after="0" w:line="276" w:lineRule="auto"/>
              <w:jc w:val="left"/>
            </w:pPr>
            <w:r>
              <w:rPr>
                <w:rFonts w:ascii="Times New Roman" w:hAnsi="Times New Roman"/>
                <w:color w:val="0F172A"/>
                <w:sz w:val="19"/>
              </w:rPr>
              <w:t>{'report_id': str}</w:t>
            </w:r>
          </w:p>
        </w:tc>
        <w:tc>
          <w:tcPr>
            <w:tcW w:type="dxa" w:w="2736"/>
            <w:tcMar>
              <w:top w:w="75" w:type="dxa"/>
              <w:bottom w:w="75" w:type="dxa"/>
              <w:left w:w="140" w:type="dxa"/>
              <w:right w:w="140" w:type="dxa"/>
            </w:tcMar>
            <w:shd w:fill="FFFFFF"/>
          </w:tcPr>
          <w:p>
            <w:pPr>
              <w:spacing w:before="0" w:after="0" w:line="276" w:lineRule="auto"/>
              <w:jc w:val="left"/>
            </w:pPr>
            <w:r>
              <w:rPr>
                <w:rFonts w:ascii="Times New Roman" w:hAnsi="Times New Roman"/>
                <w:color w:val="0F172A"/>
                <w:sz w:val="19"/>
              </w:rPr>
              <w:t>Streams generated IEEE-compliant Microsoft Word project report (.docx)</w:t>
            </w:r>
          </w:p>
        </w:tc>
      </w:tr>
    </w:tbl>
    <w:p>
      <w:pPr>
        <w:spacing w:before="0" w:after="120"/>
      </w:pPr>
    </w:p>
    <w:p>
      <w:pPr>
        <w:spacing w:before="0" w:after="120" w:line="360" w:lineRule="auto"/>
        <w:jc w:val="both"/>
      </w:pPr>
      <w:r>
        <w:rPr>
          <w:rFonts w:ascii="Times New Roman" w:hAnsi="Times New Roman"/>
          <w:color w:val="000000"/>
          <w:sz w:val="24"/>
        </w:rPr>
        <w:t>API keys (GROQ_API_KEY, DEEPSEEK_API_KEY) are loaded from a secure `.env` configuration file into server memory and are never transmitted to client web browsers. All database transactions enforce foreign key constraints, and local FAISS indices are updated atomically.</w:t>
      </w:r>
    </w:p>
    <w:p>
      <w:pPr>
        <w:pStyle w:val="Heading2"/>
        <w:keepNext/>
        <w:spacing w:before="240" w:after="80"/>
        <w:jc w:val="left"/>
      </w:pPr>
      <w:r>
        <w:rPr>
          <w:rFonts w:ascii="Times New Roman" w:hAnsi="Times New Roman"/>
          <w:b/>
          <w:color w:val="000000"/>
          <w:sz w:val="24"/>
        </w:rPr>
        <w:t>5.4 SIMULATION AND RESULTS</w:t>
      </w:r>
    </w:p>
    <w:p>
      <w:pPr>
        <w:spacing w:before="0" w:after="120" w:line="360" w:lineRule="auto"/>
        <w:jc w:val="both"/>
      </w:pPr>
      <w:r>
        <w:rPr>
          <w:rFonts w:ascii="Times New Roman" w:hAnsi="Times New Roman"/>
          <w:color w:val="000000"/>
          <w:sz w:val="24"/>
        </w:rPr>
        <w:t>The system was verified with `test_acceptance.py`, executing eight automated acceptance tests against live academic APIs, FAISS vector indices, and reasoning LLMs. All eight tests passed successfully (Table 5.4).</w:t>
      </w:r>
    </w:p>
    <w:p>
      <w:r>
        <w:br w:type="page"/>
      </w:r>
    </w:p>
    <w:p>
      <w:pPr>
        <w:keepNext/>
        <w:spacing w:before="160" w:after="80" w:line="240" w:lineRule="auto"/>
        <w:jc w:val="center"/>
      </w:pPr>
      <w:r>
        <w:rPr>
          <w:rFonts w:ascii="Times New Roman" w:hAnsi="Times New Roman"/>
          <w:b/>
          <w:color w:val="000000"/>
          <w:sz w:val="22"/>
        </w:rPr>
        <w:t xml:space="preserve">Table 5.4: </w:t>
      </w:r>
      <w:r>
        <w:rPr>
          <w:rFonts w:ascii="Times New Roman" w:hAnsi="Times New Roman"/>
          <w:color w:val="000000"/>
          <w:sz w:val="22"/>
        </w:rPr>
        <w:t>Acceptance test results</w:t>
      </w:r>
    </w:p>
    <w:tbl>
      <w:tblPr>
        <w:tblW w:type="auto" w:w="0"/>
        <w:jc w:val="center"/>
        <w:tblLayout w:type="fixed"/>
        <w:tblLook w:firstColumn="1" w:firstRow="1" w:lastColumn="0" w:lastRow="0" w:noHBand="0" w:noVBand="1" w:val="04A0"/>
        <w:tblBorders>
          <w:top w:val="single" w:sz="12" w:space="0" w:color="1E3A8A"/>
          <w:left w:val="none"/>
          <w:bottom w:val="single" w:sz="12" w:space="0" w:color="1E3A8A"/>
          <w:right w:val="none"/>
          <w:insideH w:val="single" w:sz="4" w:space="0" w:color="CBD5E1"/>
          <w:insideV w:val="none"/>
        </w:tblBorders>
      </w:tblPr>
      <w:tblGrid>
        <w:gridCol w:w="1844"/>
        <w:gridCol w:w="1844"/>
        <w:gridCol w:w="1844"/>
        <w:gridCol w:w="1844"/>
        <w:gridCol w:w="1844"/>
      </w:tblGrid>
      <w:tr>
        <w:trPr>
          <w:tblHeader/>
          <w:cantSplit/>
        </w:trPr>
        <w:tc>
          <w:tcPr>
            <w:tcW w:type="dxa" w:w="576"/>
            <w:tcMar>
              <w:top w:w="120" w:type="dxa"/>
              <w:bottom w:w="120" w:type="dxa"/>
              <w:left w:w="140" w:type="dxa"/>
              <w:right w:w="140" w:type="dxa"/>
            </w:tcMar>
            <w:shd w:fill="1E3A8A"/>
          </w:tcPr>
          <w:p>
            <w:pPr>
              <w:spacing w:before="0" w:after="0" w:line="276" w:lineRule="auto"/>
              <w:jc w:val="center"/>
            </w:pPr>
            <w:r>
              <w:rPr>
                <w:rFonts w:ascii="Times New Roman" w:hAnsi="Times New Roman"/>
                <w:b/>
                <w:color w:val="FFFFFF"/>
                <w:sz w:val="20"/>
              </w:rPr>
              <w:t>#</w:t>
            </w:r>
          </w:p>
        </w:tc>
        <w:tc>
          <w:tcPr>
            <w:tcW w:type="dxa" w:w="2160"/>
            <w:tcMar>
              <w:top w:w="120" w:type="dxa"/>
              <w:bottom w:w="120" w:type="dxa"/>
              <w:left w:w="140" w:type="dxa"/>
              <w:right w:w="140" w:type="dxa"/>
            </w:tcMar>
            <w:shd w:fill="1E3A8A"/>
          </w:tcPr>
          <w:p>
            <w:pPr>
              <w:spacing w:before="0" w:after="0" w:line="276" w:lineRule="auto"/>
              <w:jc w:val="left"/>
            </w:pPr>
            <w:r>
              <w:rPr>
                <w:rFonts w:ascii="Times New Roman" w:hAnsi="Times New Roman"/>
                <w:b/>
                <w:color w:val="FFFFFF"/>
                <w:sz w:val="20"/>
              </w:rPr>
              <w:t>Test</w:t>
            </w:r>
          </w:p>
        </w:tc>
        <w:tc>
          <w:tcPr>
            <w:tcW w:type="dxa" w:w="2160"/>
            <w:tcMar>
              <w:top w:w="120" w:type="dxa"/>
              <w:bottom w:w="120" w:type="dxa"/>
              <w:left w:w="140" w:type="dxa"/>
              <w:right w:w="140" w:type="dxa"/>
            </w:tcMar>
            <w:shd w:fill="1E3A8A"/>
          </w:tcPr>
          <w:p>
            <w:pPr>
              <w:spacing w:before="0" w:after="0" w:line="276" w:lineRule="auto"/>
              <w:jc w:val="left"/>
            </w:pPr>
            <w:r>
              <w:rPr>
                <w:rFonts w:ascii="Times New Roman" w:hAnsi="Times New Roman"/>
                <w:b/>
                <w:color w:val="FFFFFF"/>
                <w:sz w:val="20"/>
              </w:rPr>
              <w:t>Action / input</w:t>
            </w:r>
          </w:p>
        </w:tc>
        <w:tc>
          <w:tcPr>
            <w:tcW w:type="dxa" w:w="3168"/>
            <w:tcMar>
              <w:top w:w="120" w:type="dxa"/>
              <w:bottom w:w="120" w:type="dxa"/>
              <w:left w:w="140" w:type="dxa"/>
              <w:right w:w="140" w:type="dxa"/>
            </w:tcMar>
            <w:shd w:fill="1E3A8A"/>
          </w:tcPr>
          <w:p>
            <w:pPr>
              <w:spacing w:before="0" w:after="0" w:line="276" w:lineRule="auto"/>
              <w:jc w:val="left"/>
            </w:pPr>
            <w:r>
              <w:rPr>
                <w:rFonts w:ascii="Times New Roman" w:hAnsi="Times New Roman"/>
                <w:b/>
                <w:color w:val="FFFFFF"/>
                <w:sz w:val="20"/>
              </w:rPr>
              <w:t>Observed outcome</w:t>
            </w:r>
          </w:p>
        </w:tc>
        <w:tc>
          <w:tcPr>
            <w:tcW w:type="dxa" w:w="1152"/>
            <w:tcMar>
              <w:top w:w="120" w:type="dxa"/>
              <w:bottom w:w="120" w:type="dxa"/>
              <w:left w:w="140" w:type="dxa"/>
              <w:right w:w="140" w:type="dxa"/>
            </w:tcMar>
            <w:shd w:fill="1E3A8A"/>
          </w:tcPr>
          <w:p>
            <w:pPr>
              <w:spacing w:before="0" w:after="0" w:line="276" w:lineRule="auto"/>
              <w:jc w:val="center"/>
            </w:pPr>
            <w:r>
              <w:rPr>
                <w:rFonts w:ascii="Times New Roman" w:hAnsi="Times New Roman"/>
                <w:b/>
                <w:color w:val="FFFFFF"/>
                <w:sz w:val="20"/>
              </w:rPr>
              <w:t>Result</w:t>
            </w:r>
          </w:p>
        </w:tc>
      </w:tr>
      <w:tr>
        <w:trPr>
          <w:cantSplit/>
        </w:trPr>
        <w:tc>
          <w:tcPr>
            <w:tcW w:type="dxa" w:w="576"/>
            <w:tcMar>
              <w:top w:w="75" w:type="dxa"/>
              <w:bottom w:w="75" w:type="dxa"/>
              <w:left w:w="140" w:type="dxa"/>
              <w:right w:w="140" w:type="dxa"/>
            </w:tcMar>
            <w:shd w:fill="F8FAFC"/>
          </w:tcPr>
          <w:p>
            <w:pPr>
              <w:spacing w:before="0" w:after="0" w:line="276" w:lineRule="auto"/>
              <w:jc w:val="center"/>
            </w:pPr>
            <w:r>
              <w:rPr>
                <w:rFonts w:ascii="Times New Roman" w:hAnsi="Times New Roman"/>
                <w:b/>
                <w:color w:val="0F172A"/>
                <w:sz w:val="19"/>
              </w:rPr>
              <w:t>1</w:t>
            </w:r>
          </w:p>
        </w:tc>
        <w:tc>
          <w:tcPr>
            <w:tcW w:type="dxa" w:w="2160"/>
            <w:tcMar>
              <w:top w:w="75" w:type="dxa"/>
              <w:bottom w:w="75" w:type="dxa"/>
              <w:left w:w="140" w:type="dxa"/>
              <w:right w:w="140" w:type="dxa"/>
            </w:tcMar>
            <w:shd w:fill="F8FAFC"/>
          </w:tcPr>
          <w:p>
            <w:pPr>
              <w:spacing w:before="0" w:after="0" w:line="276" w:lineRule="auto"/>
              <w:jc w:val="left"/>
            </w:pPr>
            <w:r>
              <w:rPr>
                <w:rFonts w:ascii="Times New Roman" w:hAnsi="Times New Roman"/>
                <w:color w:val="0F172A"/>
                <w:sz w:val="19"/>
              </w:rPr>
              <w:t>Initial load</w:t>
            </w:r>
          </w:p>
        </w:tc>
        <w:tc>
          <w:tcPr>
            <w:tcW w:type="dxa" w:w="2160"/>
            <w:tcMar>
              <w:top w:w="75" w:type="dxa"/>
              <w:bottom w:w="75" w:type="dxa"/>
              <w:left w:w="140" w:type="dxa"/>
              <w:right w:w="140" w:type="dxa"/>
            </w:tcMar>
            <w:shd w:fill="F8FAFC"/>
          </w:tcPr>
          <w:p>
            <w:pPr>
              <w:spacing w:before="0" w:after="0" w:line="276" w:lineRule="auto"/>
              <w:jc w:val="left"/>
            </w:pPr>
            <w:r>
              <w:rPr>
                <w:rFonts w:ascii="Times New Roman" w:hAnsi="Times New Roman"/>
                <w:color w:val="0F172A"/>
                <w:sz w:val="19"/>
              </w:rPr>
              <w:t>Application startup</w:t>
            </w:r>
          </w:p>
        </w:tc>
        <w:tc>
          <w:tcPr>
            <w:tcW w:type="dxa" w:w="3168"/>
            <w:tcMar>
              <w:top w:w="75" w:type="dxa"/>
              <w:bottom w:w="75" w:type="dxa"/>
              <w:left w:w="140" w:type="dxa"/>
              <w:right w:w="140" w:type="dxa"/>
            </w:tcMar>
            <w:shd w:fill="F8FAFC"/>
          </w:tcPr>
          <w:p>
            <w:pPr>
              <w:spacing w:before="0" w:after="0" w:line="276" w:lineRule="auto"/>
              <w:jc w:val="left"/>
            </w:pPr>
            <w:r>
              <w:rPr>
                <w:rFonts w:ascii="Times New Roman" w:hAnsi="Times New Roman"/>
                <w:color w:val="0F172A"/>
                <w:sz w:val="19"/>
              </w:rPr>
              <w:t>Gradio UI loaded with Light/Dark CSS, FAISS cache initialized</w:t>
            </w:r>
          </w:p>
        </w:tc>
        <w:tc>
          <w:tcPr>
            <w:tcW w:type="dxa" w:w="1152"/>
            <w:tcMar>
              <w:top w:w="75" w:type="dxa"/>
              <w:bottom w:w="75" w:type="dxa"/>
              <w:left w:w="140" w:type="dxa"/>
              <w:right w:w="140" w:type="dxa"/>
            </w:tcMar>
            <w:shd w:fill="F8FAFC"/>
          </w:tcPr>
          <w:p>
            <w:pPr>
              <w:spacing w:before="0" w:after="0" w:line="276" w:lineRule="auto"/>
              <w:jc w:val="center"/>
            </w:pPr>
            <w:r>
              <w:rPr>
                <w:rFonts w:ascii="Times New Roman" w:hAnsi="Times New Roman"/>
                <w:color w:val="0F172A"/>
                <w:sz w:val="19"/>
              </w:rPr>
              <w:t>Passed</w:t>
            </w:r>
          </w:p>
        </w:tc>
      </w:tr>
      <w:tr>
        <w:trPr>
          <w:cantSplit/>
        </w:trPr>
        <w:tc>
          <w:tcPr>
            <w:tcW w:type="dxa" w:w="576"/>
            <w:tcMar>
              <w:top w:w="75" w:type="dxa"/>
              <w:bottom w:w="75" w:type="dxa"/>
              <w:left w:w="140" w:type="dxa"/>
              <w:right w:w="140" w:type="dxa"/>
            </w:tcMar>
            <w:shd w:fill="FFFFFF"/>
          </w:tcPr>
          <w:p>
            <w:pPr>
              <w:spacing w:before="0" w:after="0" w:line="276" w:lineRule="auto"/>
              <w:jc w:val="center"/>
            </w:pPr>
            <w:r>
              <w:rPr>
                <w:rFonts w:ascii="Times New Roman" w:hAnsi="Times New Roman"/>
                <w:b/>
                <w:color w:val="0F172A"/>
                <w:sz w:val="19"/>
              </w:rPr>
              <w:t>2</w:t>
            </w:r>
          </w:p>
        </w:tc>
        <w:tc>
          <w:tcPr>
            <w:tcW w:type="dxa" w:w="2160"/>
            <w:tcMar>
              <w:top w:w="75" w:type="dxa"/>
              <w:bottom w:w="75" w:type="dxa"/>
              <w:left w:w="140" w:type="dxa"/>
              <w:right w:w="140" w:type="dxa"/>
            </w:tcMar>
            <w:shd w:fill="FFFFFF"/>
          </w:tcPr>
          <w:p>
            <w:pPr>
              <w:spacing w:before="0" w:after="0" w:line="276" w:lineRule="auto"/>
              <w:jc w:val="left"/>
            </w:pPr>
            <w:r>
              <w:rPr>
                <w:rFonts w:ascii="Times New Roman" w:hAnsi="Times New Roman"/>
                <w:color w:val="0F172A"/>
                <w:sz w:val="19"/>
              </w:rPr>
              <w:t>Multi-source search</w:t>
            </w:r>
          </w:p>
        </w:tc>
        <w:tc>
          <w:tcPr>
            <w:tcW w:type="dxa" w:w="2160"/>
            <w:tcMar>
              <w:top w:w="75" w:type="dxa"/>
              <w:bottom w:w="75" w:type="dxa"/>
              <w:left w:w="140" w:type="dxa"/>
              <w:right w:w="140" w:type="dxa"/>
            </w:tcMar>
            <w:shd w:fill="FFFFFF"/>
          </w:tcPr>
          <w:p>
            <w:pPr>
              <w:spacing w:before="0" w:after="0" w:line="276" w:lineRule="auto"/>
              <w:jc w:val="left"/>
            </w:pPr>
            <w:r>
              <w:rPr>
                <w:rFonts w:ascii="Times New Roman" w:hAnsi="Times New Roman"/>
                <w:color w:val="0F172A"/>
                <w:sz w:val="19"/>
              </w:rPr>
              <w:t>'Agentic AI healthcare'</w:t>
            </w:r>
          </w:p>
        </w:tc>
        <w:tc>
          <w:tcPr>
            <w:tcW w:type="dxa" w:w="3168"/>
            <w:tcMar>
              <w:top w:w="75" w:type="dxa"/>
              <w:bottom w:w="75" w:type="dxa"/>
              <w:left w:w="140" w:type="dxa"/>
              <w:right w:w="140" w:type="dxa"/>
            </w:tcMar>
            <w:shd w:fill="FFFFFF"/>
          </w:tcPr>
          <w:p>
            <w:pPr>
              <w:spacing w:before="0" w:after="0" w:line="276" w:lineRule="auto"/>
              <w:jc w:val="left"/>
            </w:pPr>
            <w:r>
              <w:rPr>
                <w:rFonts w:ascii="Times New Roman" w:hAnsi="Times New Roman"/>
                <w:color w:val="0F172A"/>
                <w:sz w:val="19"/>
              </w:rPr>
              <w:t>18 papers retrieved from ArXiv and Semantic Scholar simultaneously</w:t>
            </w:r>
          </w:p>
        </w:tc>
        <w:tc>
          <w:tcPr>
            <w:tcW w:type="dxa" w:w="1152"/>
            <w:tcMar>
              <w:top w:w="75" w:type="dxa"/>
              <w:bottom w:w="75" w:type="dxa"/>
              <w:left w:w="140" w:type="dxa"/>
              <w:right w:w="140" w:type="dxa"/>
            </w:tcMar>
            <w:shd w:fill="FFFFFF"/>
          </w:tcPr>
          <w:p>
            <w:pPr>
              <w:spacing w:before="0" w:after="0" w:line="276" w:lineRule="auto"/>
              <w:jc w:val="center"/>
            </w:pPr>
            <w:r>
              <w:rPr>
                <w:rFonts w:ascii="Times New Roman" w:hAnsi="Times New Roman"/>
                <w:color w:val="0F172A"/>
                <w:sz w:val="19"/>
              </w:rPr>
              <w:t>Passed</w:t>
            </w:r>
          </w:p>
        </w:tc>
      </w:tr>
      <w:tr>
        <w:trPr>
          <w:cantSplit/>
        </w:trPr>
        <w:tc>
          <w:tcPr>
            <w:tcW w:type="dxa" w:w="576"/>
            <w:tcMar>
              <w:top w:w="75" w:type="dxa"/>
              <w:bottom w:w="75" w:type="dxa"/>
              <w:left w:w="140" w:type="dxa"/>
              <w:right w:w="140" w:type="dxa"/>
            </w:tcMar>
            <w:shd w:fill="F8FAFC"/>
          </w:tcPr>
          <w:p>
            <w:pPr>
              <w:spacing w:before="0" w:after="0" w:line="276" w:lineRule="auto"/>
              <w:jc w:val="center"/>
            </w:pPr>
            <w:r>
              <w:rPr>
                <w:rFonts w:ascii="Times New Roman" w:hAnsi="Times New Roman"/>
                <w:b/>
                <w:color w:val="0F172A"/>
                <w:sz w:val="19"/>
              </w:rPr>
              <w:t>3</w:t>
            </w:r>
          </w:p>
        </w:tc>
        <w:tc>
          <w:tcPr>
            <w:tcW w:type="dxa" w:w="2160"/>
            <w:tcMar>
              <w:top w:w="75" w:type="dxa"/>
              <w:bottom w:w="75" w:type="dxa"/>
              <w:left w:w="140" w:type="dxa"/>
              <w:right w:w="140" w:type="dxa"/>
            </w:tcMar>
            <w:shd w:fill="F8FAFC"/>
          </w:tcPr>
          <w:p>
            <w:pPr>
              <w:spacing w:before="0" w:after="0" w:line="276" w:lineRule="auto"/>
              <w:jc w:val="left"/>
            </w:pPr>
            <w:r>
              <w:rPr>
                <w:rFonts w:ascii="Times New Roman" w:hAnsi="Times New Roman"/>
                <w:color w:val="0F172A"/>
                <w:sz w:val="19"/>
              </w:rPr>
              <w:t>PDF chunking &amp; indexing</w:t>
            </w:r>
          </w:p>
        </w:tc>
        <w:tc>
          <w:tcPr>
            <w:tcW w:type="dxa" w:w="2160"/>
            <w:tcMar>
              <w:top w:w="75" w:type="dxa"/>
              <w:bottom w:w="75" w:type="dxa"/>
              <w:left w:w="140" w:type="dxa"/>
              <w:right w:w="140" w:type="dxa"/>
            </w:tcMar>
            <w:shd w:fill="F8FAFC"/>
          </w:tcPr>
          <w:p>
            <w:pPr>
              <w:spacing w:before="0" w:after="0" w:line="276" w:lineRule="auto"/>
              <w:jc w:val="left"/>
            </w:pPr>
            <w:r>
              <w:rPr>
                <w:rFonts w:ascii="Times New Roman" w:hAnsi="Times New Roman"/>
                <w:color w:val="0F172A"/>
                <w:sz w:val="19"/>
              </w:rPr>
              <w:t>Upload 15-page PDF</w:t>
            </w:r>
          </w:p>
        </w:tc>
        <w:tc>
          <w:tcPr>
            <w:tcW w:type="dxa" w:w="3168"/>
            <w:tcMar>
              <w:top w:w="75" w:type="dxa"/>
              <w:bottom w:w="75" w:type="dxa"/>
              <w:left w:w="140" w:type="dxa"/>
              <w:right w:w="140" w:type="dxa"/>
            </w:tcMar>
            <w:shd w:fill="F8FAFC"/>
          </w:tcPr>
          <w:p>
            <w:pPr>
              <w:spacing w:before="0" w:after="0" w:line="276" w:lineRule="auto"/>
              <w:jc w:val="left"/>
            </w:pPr>
            <w:r>
              <w:rPr>
                <w:rFonts w:ascii="Times New Roman" w:hAnsi="Times New Roman"/>
                <w:color w:val="0F172A"/>
                <w:sz w:val="19"/>
              </w:rPr>
              <w:t>Parsed 42 chunks, indexed in FAISS in 1.2 seconds</w:t>
            </w:r>
          </w:p>
        </w:tc>
        <w:tc>
          <w:tcPr>
            <w:tcW w:type="dxa" w:w="1152"/>
            <w:tcMar>
              <w:top w:w="75" w:type="dxa"/>
              <w:bottom w:w="75" w:type="dxa"/>
              <w:left w:w="140" w:type="dxa"/>
              <w:right w:w="140" w:type="dxa"/>
            </w:tcMar>
            <w:shd w:fill="F8FAFC"/>
          </w:tcPr>
          <w:p>
            <w:pPr>
              <w:spacing w:before="0" w:after="0" w:line="276" w:lineRule="auto"/>
              <w:jc w:val="center"/>
            </w:pPr>
            <w:r>
              <w:rPr>
                <w:rFonts w:ascii="Times New Roman" w:hAnsi="Times New Roman"/>
                <w:color w:val="0F172A"/>
                <w:sz w:val="19"/>
              </w:rPr>
              <w:t>Passed</w:t>
            </w:r>
          </w:p>
        </w:tc>
      </w:tr>
      <w:tr>
        <w:trPr>
          <w:cantSplit/>
        </w:trPr>
        <w:tc>
          <w:tcPr>
            <w:tcW w:type="dxa" w:w="576"/>
            <w:tcMar>
              <w:top w:w="75" w:type="dxa"/>
              <w:bottom w:w="75" w:type="dxa"/>
              <w:left w:w="140" w:type="dxa"/>
              <w:right w:w="140" w:type="dxa"/>
            </w:tcMar>
            <w:shd w:fill="FFFFFF"/>
          </w:tcPr>
          <w:p>
            <w:pPr>
              <w:spacing w:before="0" w:after="0" w:line="276" w:lineRule="auto"/>
              <w:jc w:val="center"/>
            </w:pPr>
            <w:r>
              <w:rPr>
                <w:rFonts w:ascii="Times New Roman" w:hAnsi="Times New Roman"/>
                <w:b/>
                <w:color w:val="0F172A"/>
                <w:sz w:val="19"/>
              </w:rPr>
              <w:t>4</w:t>
            </w:r>
          </w:p>
        </w:tc>
        <w:tc>
          <w:tcPr>
            <w:tcW w:type="dxa" w:w="2160"/>
            <w:tcMar>
              <w:top w:w="75" w:type="dxa"/>
              <w:bottom w:w="75" w:type="dxa"/>
              <w:left w:w="140" w:type="dxa"/>
              <w:right w:w="140" w:type="dxa"/>
            </w:tcMar>
            <w:shd w:fill="FFFFFF"/>
          </w:tcPr>
          <w:p>
            <w:pPr>
              <w:spacing w:before="0" w:after="0" w:line="276" w:lineRule="auto"/>
              <w:jc w:val="left"/>
            </w:pPr>
            <w:r>
              <w:rPr>
                <w:rFonts w:ascii="Times New Roman" w:hAnsi="Times New Roman"/>
                <w:color w:val="0F172A"/>
                <w:sz w:val="19"/>
              </w:rPr>
              <w:t>Dense vector similarity</w:t>
            </w:r>
          </w:p>
        </w:tc>
        <w:tc>
          <w:tcPr>
            <w:tcW w:type="dxa" w:w="2160"/>
            <w:tcMar>
              <w:top w:w="75" w:type="dxa"/>
              <w:bottom w:w="75" w:type="dxa"/>
              <w:left w:w="140" w:type="dxa"/>
              <w:right w:w="140" w:type="dxa"/>
            </w:tcMar>
            <w:shd w:fill="FFFFFF"/>
          </w:tcPr>
          <w:p>
            <w:pPr>
              <w:spacing w:before="0" w:after="0" w:line="276" w:lineRule="auto"/>
              <w:jc w:val="left"/>
            </w:pPr>
            <w:r>
              <w:rPr>
                <w:rFonts w:ascii="Times New Roman" w:hAnsi="Times New Roman"/>
                <w:color w:val="0F172A"/>
                <w:sz w:val="19"/>
              </w:rPr>
              <w:t>Query top-5 chunks</w:t>
            </w:r>
          </w:p>
        </w:tc>
        <w:tc>
          <w:tcPr>
            <w:tcW w:type="dxa" w:w="3168"/>
            <w:tcMar>
              <w:top w:w="75" w:type="dxa"/>
              <w:bottom w:w="75" w:type="dxa"/>
              <w:left w:w="140" w:type="dxa"/>
              <w:right w:w="140" w:type="dxa"/>
            </w:tcMar>
            <w:shd w:fill="FFFFFF"/>
          </w:tcPr>
          <w:p>
            <w:pPr>
              <w:spacing w:before="0" w:after="0" w:line="276" w:lineRule="auto"/>
              <w:jc w:val="left"/>
            </w:pPr>
            <w:r>
              <w:rPr>
                <w:rFonts w:ascii="Times New Roman" w:hAnsi="Times New Roman"/>
                <w:color w:val="0F172A"/>
                <w:sz w:val="19"/>
              </w:rPr>
              <w:t>Returned relevant excerpts with sub-42ms latency</w:t>
            </w:r>
          </w:p>
        </w:tc>
        <w:tc>
          <w:tcPr>
            <w:tcW w:type="dxa" w:w="1152"/>
            <w:tcMar>
              <w:top w:w="75" w:type="dxa"/>
              <w:bottom w:w="75" w:type="dxa"/>
              <w:left w:w="140" w:type="dxa"/>
              <w:right w:w="140" w:type="dxa"/>
            </w:tcMar>
            <w:shd w:fill="FFFFFF"/>
          </w:tcPr>
          <w:p>
            <w:pPr>
              <w:spacing w:before="0" w:after="0" w:line="276" w:lineRule="auto"/>
              <w:jc w:val="center"/>
            </w:pPr>
            <w:r>
              <w:rPr>
                <w:rFonts w:ascii="Times New Roman" w:hAnsi="Times New Roman"/>
                <w:color w:val="0F172A"/>
                <w:sz w:val="19"/>
              </w:rPr>
              <w:t>Passed</w:t>
            </w:r>
          </w:p>
        </w:tc>
      </w:tr>
      <w:tr>
        <w:trPr>
          <w:cantSplit/>
        </w:trPr>
        <w:tc>
          <w:tcPr>
            <w:tcW w:type="dxa" w:w="576"/>
            <w:tcMar>
              <w:top w:w="75" w:type="dxa"/>
              <w:bottom w:w="75" w:type="dxa"/>
              <w:left w:w="140" w:type="dxa"/>
              <w:right w:w="140" w:type="dxa"/>
            </w:tcMar>
            <w:shd w:fill="F8FAFC"/>
          </w:tcPr>
          <w:p>
            <w:pPr>
              <w:spacing w:before="0" w:after="0" w:line="276" w:lineRule="auto"/>
              <w:jc w:val="center"/>
            </w:pPr>
            <w:r>
              <w:rPr>
                <w:rFonts w:ascii="Times New Roman" w:hAnsi="Times New Roman"/>
                <w:b/>
                <w:color w:val="0F172A"/>
                <w:sz w:val="19"/>
              </w:rPr>
              <w:t>5</w:t>
            </w:r>
          </w:p>
        </w:tc>
        <w:tc>
          <w:tcPr>
            <w:tcW w:type="dxa" w:w="2160"/>
            <w:tcMar>
              <w:top w:w="75" w:type="dxa"/>
              <w:bottom w:w="75" w:type="dxa"/>
              <w:left w:w="140" w:type="dxa"/>
              <w:right w:w="140" w:type="dxa"/>
            </w:tcMar>
            <w:shd w:fill="F8FAFC"/>
          </w:tcPr>
          <w:p>
            <w:pPr>
              <w:spacing w:before="0" w:after="0" w:line="276" w:lineRule="auto"/>
              <w:jc w:val="left"/>
            </w:pPr>
            <w:r>
              <w:rPr>
                <w:rFonts w:ascii="Times New Roman" w:hAnsi="Times New Roman"/>
                <w:color w:val="0F172A"/>
                <w:sz w:val="19"/>
              </w:rPr>
              <w:t>Zero-hallucination test</w:t>
            </w:r>
          </w:p>
        </w:tc>
        <w:tc>
          <w:tcPr>
            <w:tcW w:type="dxa" w:w="2160"/>
            <w:tcMar>
              <w:top w:w="75" w:type="dxa"/>
              <w:bottom w:w="75" w:type="dxa"/>
              <w:left w:w="140" w:type="dxa"/>
              <w:right w:w="140" w:type="dxa"/>
            </w:tcMar>
            <w:shd w:fill="F8FAFC"/>
          </w:tcPr>
          <w:p>
            <w:pPr>
              <w:spacing w:before="0" w:after="0" w:line="276" w:lineRule="auto"/>
              <w:jc w:val="left"/>
            </w:pPr>
            <w:r>
              <w:rPr>
                <w:rFonts w:ascii="Times New Roman" w:hAnsi="Times New Roman"/>
                <w:color w:val="0F172A"/>
                <w:sz w:val="19"/>
              </w:rPr>
              <w:t>Verify citation DOIs</w:t>
            </w:r>
          </w:p>
        </w:tc>
        <w:tc>
          <w:tcPr>
            <w:tcW w:type="dxa" w:w="3168"/>
            <w:tcMar>
              <w:top w:w="75" w:type="dxa"/>
              <w:bottom w:w="75" w:type="dxa"/>
              <w:left w:w="140" w:type="dxa"/>
              <w:right w:w="140" w:type="dxa"/>
            </w:tcMar>
            <w:shd w:fill="F8FAFC"/>
          </w:tcPr>
          <w:p>
            <w:pPr>
              <w:spacing w:before="0" w:after="0" w:line="276" w:lineRule="auto"/>
              <w:jc w:val="left"/>
            </w:pPr>
            <w:r>
              <w:rPr>
                <w:rFonts w:ascii="Times New Roman" w:hAnsi="Times New Roman"/>
                <w:color w:val="0F172A"/>
                <w:sz w:val="19"/>
              </w:rPr>
              <w:t>100% of generated citations matched real scholarly records</w:t>
            </w:r>
          </w:p>
        </w:tc>
        <w:tc>
          <w:tcPr>
            <w:tcW w:type="dxa" w:w="1152"/>
            <w:tcMar>
              <w:top w:w="75" w:type="dxa"/>
              <w:bottom w:w="75" w:type="dxa"/>
              <w:left w:w="140" w:type="dxa"/>
              <w:right w:w="140" w:type="dxa"/>
            </w:tcMar>
            <w:shd w:fill="F8FAFC"/>
          </w:tcPr>
          <w:p>
            <w:pPr>
              <w:spacing w:before="0" w:after="0" w:line="276" w:lineRule="auto"/>
              <w:jc w:val="center"/>
            </w:pPr>
            <w:r>
              <w:rPr>
                <w:rFonts w:ascii="Times New Roman" w:hAnsi="Times New Roman"/>
                <w:color w:val="0F172A"/>
                <w:sz w:val="19"/>
              </w:rPr>
              <w:t>Passed</w:t>
            </w:r>
          </w:p>
        </w:tc>
      </w:tr>
      <w:tr>
        <w:trPr>
          <w:cantSplit/>
        </w:trPr>
        <w:tc>
          <w:tcPr>
            <w:tcW w:type="dxa" w:w="576"/>
            <w:tcMar>
              <w:top w:w="75" w:type="dxa"/>
              <w:bottom w:w="75" w:type="dxa"/>
              <w:left w:w="140" w:type="dxa"/>
              <w:right w:w="140" w:type="dxa"/>
            </w:tcMar>
            <w:shd w:fill="FFFFFF"/>
          </w:tcPr>
          <w:p>
            <w:pPr>
              <w:spacing w:before="0" w:after="0" w:line="276" w:lineRule="auto"/>
              <w:jc w:val="center"/>
            </w:pPr>
            <w:r>
              <w:rPr>
                <w:rFonts w:ascii="Times New Roman" w:hAnsi="Times New Roman"/>
                <w:b/>
                <w:color w:val="0F172A"/>
                <w:sz w:val="19"/>
              </w:rPr>
              <w:t>6</w:t>
            </w:r>
          </w:p>
        </w:tc>
        <w:tc>
          <w:tcPr>
            <w:tcW w:type="dxa" w:w="2160"/>
            <w:tcMar>
              <w:top w:w="75" w:type="dxa"/>
              <w:bottom w:w="75" w:type="dxa"/>
              <w:left w:w="140" w:type="dxa"/>
              <w:right w:w="140" w:type="dxa"/>
            </w:tcMar>
            <w:shd w:fill="FFFFFF"/>
          </w:tcPr>
          <w:p>
            <w:pPr>
              <w:spacing w:before="0" w:after="0" w:line="276" w:lineRule="auto"/>
              <w:jc w:val="left"/>
            </w:pPr>
            <w:r>
              <w:rPr>
                <w:rFonts w:ascii="Times New Roman" w:hAnsi="Times New Roman"/>
                <w:color w:val="0F172A"/>
                <w:sz w:val="19"/>
              </w:rPr>
              <w:t>Gap intelligence</w:t>
            </w:r>
          </w:p>
        </w:tc>
        <w:tc>
          <w:tcPr>
            <w:tcW w:type="dxa" w:w="2160"/>
            <w:tcMar>
              <w:top w:w="75" w:type="dxa"/>
              <w:bottom w:w="75" w:type="dxa"/>
              <w:left w:w="140" w:type="dxa"/>
              <w:right w:w="140" w:type="dxa"/>
            </w:tcMar>
            <w:shd w:fill="FFFFFF"/>
          </w:tcPr>
          <w:p>
            <w:pPr>
              <w:spacing w:before="0" w:after="0" w:line="276" w:lineRule="auto"/>
              <w:jc w:val="left"/>
            </w:pPr>
            <w:r>
              <w:rPr>
                <w:rFonts w:ascii="Times New Roman" w:hAnsi="Times New Roman"/>
                <w:color w:val="0F172A"/>
                <w:sz w:val="19"/>
              </w:rPr>
              <w:t>Cluster 20 papers</w:t>
            </w:r>
          </w:p>
        </w:tc>
        <w:tc>
          <w:tcPr>
            <w:tcW w:type="dxa" w:w="3168"/>
            <w:tcMar>
              <w:top w:w="75" w:type="dxa"/>
              <w:bottom w:w="75" w:type="dxa"/>
              <w:left w:w="140" w:type="dxa"/>
              <w:right w:w="140" w:type="dxa"/>
            </w:tcMar>
            <w:shd w:fill="FFFFFF"/>
          </w:tcPr>
          <w:p>
            <w:pPr>
              <w:spacing w:before="0" w:after="0" w:line="276" w:lineRule="auto"/>
              <w:jc w:val="left"/>
            </w:pPr>
            <w:r>
              <w:rPr>
                <w:rFonts w:ascii="Times New Roman" w:hAnsi="Times New Roman"/>
                <w:color w:val="0F172A"/>
                <w:sz w:val="19"/>
              </w:rPr>
              <w:t>Identified 3 high-criticality unaddressed research gaps</w:t>
            </w:r>
          </w:p>
        </w:tc>
        <w:tc>
          <w:tcPr>
            <w:tcW w:type="dxa" w:w="1152"/>
            <w:tcMar>
              <w:top w:w="75" w:type="dxa"/>
              <w:bottom w:w="75" w:type="dxa"/>
              <w:left w:w="140" w:type="dxa"/>
              <w:right w:w="140" w:type="dxa"/>
            </w:tcMar>
            <w:shd w:fill="FFFFFF"/>
          </w:tcPr>
          <w:p>
            <w:pPr>
              <w:spacing w:before="0" w:after="0" w:line="276" w:lineRule="auto"/>
              <w:jc w:val="center"/>
            </w:pPr>
            <w:r>
              <w:rPr>
                <w:rFonts w:ascii="Times New Roman" w:hAnsi="Times New Roman"/>
                <w:color w:val="0F172A"/>
                <w:sz w:val="19"/>
              </w:rPr>
              <w:t>Passed</w:t>
            </w:r>
          </w:p>
        </w:tc>
      </w:tr>
      <w:tr>
        <w:trPr>
          <w:cantSplit/>
        </w:trPr>
        <w:tc>
          <w:tcPr>
            <w:tcW w:type="dxa" w:w="576"/>
            <w:tcMar>
              <w:top w:w="75" w:type="dxa"/>
              <w:bottom w:w="75" w:type="dxa"/>
              <w:left w:w="140" w:type="dxa"/>
              <w:right w:w="140" w:type="dxa"/>
            </w:tcMar>
            <w:shd w:fill="F8FAFC"/>
          </w:tcPr>
          <w:p>
            <w:pPr>
              <w:spacing w:before="0" w:after="0" w:line="276" w:lineRule="auto"/>
              <w:jc w:val="center"/>
            </w:pPr>
            <w:r>
              <w:rPr>
                <w:rFonts w:ascii="Times New Roman" w:hAnsi="Times New Roman"/>
                <w:b/>
                <w:color w:val="0F172A"/>
                <w:sz w:val="19"/>
              </w:rPr>
              <w:t>7</w:t>
            </w:r>
          </w:p>
        </w:tc>
        <w:tc>
          <w:tcPr>
            <w:tcW w:type="dxa" w:w="2160"/>
            <w:tcMar>
              <w:top w:w="75" w:type="dxa"/>
              <w:bottom w:w="75" w:type="dxa"/>
              <w:left w:w="140" w:type="dxa"/>
              <w:right w:w="140" w:type="dxa"/>
            </w:tcMar>
            <w:shd w:fill="F8FAFC"/>
          </w:tcPr>
          <w:p>
            <w:pPr>
              <w:spacing w:before="0" w:after="0" w:line="276" w:lineRule="auto"/>
              <w:jc w:val="left"/>
            </w:pPr>
            <w:r>
              <w:rPr>
                <w:rFonts w:ascii="Times New Roman" w:hAnsi="Times New Roman"/>
                <w:color w:val="0F172A"/>
                <w:sz w:val="19"/>
              </w:rPr>
              <w:t>Salim AI voice dialog</w:t>
            </w:r>
          </w:p>
        </w:tc>
        <w:tc>
          <w:tcPr>
            <w:tcW w:type="dxa" w:w="2160"/>
            <w:tcMar>
              <w:top w:w="75" w:type="dxa"/>
              <w:bottom w:w="75" w:type="dxa"/>
              <w:left w:w="140" w:type="dxa"/>
              <w:right w:w="140" w:type="dxa"/>
            </w:tcMar>
            <w:shd w:fill="F8FAFC"/>
          </w:tcPr>
          <w:p>
            <w:pPr>
              <w:spacing w:before="0" w:after="0" w:line="276" w:lineRule="auto"/>
              <w:jc w:val="left"/>
            </w:pPr>
            <w:r>
              <w:rPr>
                <w:rFonts w:ascii="Times New Roman" w:hAnsi="Times New Roman"/>
                <w:color w:val="0F172A"/>
                <w:sz w:val="19"/>
              </w:rPr>
              <w:t>Audio query via mic</w:t>
            </w:r>
          </w:p>
        </w:tc>
        <w:tc>
          <w:tcPr>
            <w:tcW w:type="dxa" w:w="3168"/>
            <w:tcMar>
              <w:top w:w="75" w:type="dxa"/>
              <w:bottom w:w="75" w:type="dxa"/>
              <w:left w:w="140" w:type="dxa"/>
              <w:right w:w="140" w:type="dxa"/>
            </w:tcMar>
            <w:shd w:fill="F8FAFC"/>
          </w:tcPr>
          <w:p>
            <w:pPr>
              <w:spacing w:before="0" w:after="0" w:line="276" w:lineRule="auto"/>
              <w:jc w:val="left"/>
            </w:pPr>
            <w:r>
              <w:rPr>
                <w:rFonts w:ascii="Times New Roman" w:hAnsi="Times New Roman"/>
                <w:color w:val="0F172A"/>
                <w:sz w:val="19"/>
              </w:rPr>
              <w:t>Recognized speech, fused context, returned natural EdgeTTS voice</w:t>
            </w:r>
          </w:p>
        </w:tc>
        <w:tc>
          <w:tcPr>
            <w:tcW w:type="dxa" w:w="1152"/>
            <w:tcMar>
              <w:top w:w="75" w:type="dxa"/>
              <w:bottom w:w="75" w:type="dxa"/>
              <w:left w:w="140" w:type="dxa"/>
              <w:right w:w="140" w:type="dxa"/>
            </w:tcMar>
            <w:shd w:fill="F8FAFC"/>
          </w:tcPr>
          <w:p>
            <w:pPr>
              <w:spacing w:before="0" w:after="0" w:line="276" w:lineRule="auto"/>
              <w:jc w:val="center"/>
            </w:pPr>
            <w:r>
              <w:rPr>
                <w:rFonts w:ascii="Times New Roman" w:hAnsi="Times New Roman"/>
                <w:color w:val="0F172A"/>
                <w:sz w:val="19"/>
              </w:rPr>
              <w:t>Passed</w:t>
            </w:r>
          </w:p>
        </w:tc>
      </w:tr>
      <w:tr>
        <w:trPr>
          <w:cantSplit/>
        </w:trPr>
        <w:tc>
          <w:tcPr>
            <w:tcW w:type="dxa" w:w="576"/>
            <w:tcMar>
              <w:top w:w="75" w:type="dxa"/>
              <w:bottom w:w="75" w:type="dxa"/>
              <w:left w:w="140" w:type="dxa"/>
              <w:right w:w="140" w:type="dxa"/>
            </w:tcMar>
            <w:shd w:fill="FFFFFF"/>
          </w:tcPr>
          <w:p>
            <w:pPr>
              <w:spacing w:before="0" w:after="0" w:line="276" w:lineRule="auto"/>
              <w:jc w:val="center"/>
            </w:pPr>
            <w:r>
              <w:rPr>
                <w:rFonts w:ascii="Times New Roman" w:hAnsi="Times New Roman"/>
                <w:b/>
                <w:color w:val="0F172A"/>
                <w:sz w:val="19"/>
              </w:rPr>
              <w:t>8</w:t>
            </w:r>
          </w:p>
        </w:tc>
        <w:tc>
          <w:tcPr>
            <w:tcW w:type="dxa" w:w="2160"/>
            <w:tcMar>
              <w:top w:w="75" w:type="dxa"/>
              <w:bottom w:w="75" w:type="dxa"/>
              <w:left w:w="140" w:type="dxa"/>
              <w:right w:w="140" w:type="dxa"/>
            </w:tcMar>
            <w:shd w:fill="FFFFFF"/>
          </w:tcPr>
          <w:p>
            <w:pPr>
              <w:spacing w:before="0" w:after="0" w:line="276" w:lineRule="auto"/>
              <w:jc w:val="left"/>
            </w:pPr>
            <w:r>
              <w:rPr>
                <w:rFonts w:ascii="Times New Roman" w:hAnsi="Times New Roman"/>
                <w:color w:val="0F172A"/>
                <w:sz w:val="19"/>
              </w:rPr>
              <w:t>Report export</w:t>
            </w:r>
          </w:p>
        </w:tc>
        <w:tc>
          <w:tcPr>
            <w:tcW w:type="dxa" w:w="2160"/>
            <w:tcMar>
              <w:top w:w="75" w:type="dxa"/>
              <w:bottom w:w="75" w:type="dxa"/>
              <w:left w:w="140" w:type="dxa"/>
              <w:right w:w="140" w:type="dxa"/>
            </w:tcMar>
            <w:shd w:fill="FFFFFF"/>
          </w:tcPr>
          <w:p>
            <w:pPr>
              <w:spacing w:before="0" w:after="0" w:line="276" w:lineRule="auto"/>
              <w:jc w:val="left"/>
            </w:pPr>
            <w:r>
              <w:rPr>
                <w:rFonts w:ascii="Times New Roman" w:hAnsi="Times New Roman"/>
                <w:color w:val="0F172A"/>
                <w:sz w:val="19"/>
              </w:rPr>
              <w:t>Export IEEE Word docx</w:t>
            </w:r>
          </w:p>
        </w:tc>
        <w:tc>
          <w:tcPr>
            <w:tcW w:type="dxa" w:w="3168"/>
            <w:tcMar>
              <w:top w:w="75" w:type="dxa"/>
              <w:bottom w:w="75" w:type="dxa"/>
              <w:left w:w="140" w:type="dxa"/>
              <w:right w:w="140" w:type="dxa"/>
            </w:tcMar>
            <w:shd w:fill="FFFFFF"/>
          </w:tcPr>
          <w:p>
            <w:pPr>
              <w:spacing w:before="0" w:after="0" w:line="276" w:lineRule="auto"/>
              <w:jc w:val="left"/>
            </w:pPr>
            <w:r>
              <w:rPr>
                <w:rFonts w:ascii="Times New Roman" w:hAnsi="Times New Roman"/>
                <w:color w:val="0F172A"/>
                <w:sz w:val="19"/>
              </w:rPr>
              <w:t>Successfully compiled complete formatted 30-page academic report</w:t>
            </w:r>
          </w:p>
        </w:tc>
        <w:tc>
          <w:tcPr>
            <w:tcW w:type="dxa" w:w="1152"/>
            <w:tcMar>
              <w:top w:w="75" w:type="dxa"/>
              <w:bottom w:w="75" w:type="dxa"/>
              <w:left w:w="140" w:type="dxa"/>
              <w:right w:w="140" w:type="dxa"/>
            </w:tcMar>
            <w:shd w:fill="FFFFFF"/>
          </w:tcPr>
          <w:p>
            <w:pPr>
              <w:spacing w:before="0" w:after="0" w:line="276" w:lineRule="auto"/>
              <w:jc w:val="center"/>
            </w:pPr>
            <w:r>
              <w:rPr>
                <w:rFonts w:ascii="Times New Roman" w:hAnsi="Times New Roman"/>
                <w:color w:val="0F172A"/>
                <w:sz w:val="19"/>
              </w:rPr>
              <w:t>Passed</w:t>
            </w:r>
          </w:p>
        </w:tc>
      </w:tr>
    </w:tbl>
    <w:p>
      <w:pPr>
        <w:spacing w:before="0" w:after="120"/>
      </w:pPr>
    </w:p>
    <w:p>
      <w:pPr>
        <w:spacing w:before="0" w:after="120" w:line="360" w:lineRule="auto"/>
        <w:jc w:val="both"/>
      </w:pPr>
      <w:r>
        <w:rPr>
          <w:rFonts w:ascii="Times New Roman" w:hAnsi="Times New Roman"/>
          <w:color w:val="000000"/>
          <w:sz w:val="24"/>
        </w:rPr>
        <w:t>The user interface and live telemetry are demonstrated in Figures 5.7 to 5.10. Figure 5.7 illustrates the comprehensive Light Academic dashboard displaying active search filters, multi-source results, and extraction status.</w:t>
      </w:r>
    </w:p>
    <w:p>
      <w:pPr>
        <w:keepNext/>
        <w:spacing w:before="200" w:after="60"/>
        <w:jc w:val="center"/>
      </w:pPr>
      <w:r>
        <w:drawing>
          <wp:inline xmlns:a="http://schemas.openxmlformats.org/drawingml/2006/main" xmlns:pic="http://schemas.openxmlformats.org/drawingml/2006/picture">
            <wp:extent cx="4937760" cy="3143964"/>
            <wp:docPr id="231230814" name="Picture 231230814"/>
            <wp:cNvGraphicFramePr>
              <a:graphicFrameLocks noChangeAspect="1"/>
            </wp:cNvGraphicFramePr>
            <a:graphic>
              <a:graphicData uri="http://schemas.openxmlformats.org/drawingml/2006/picture">
                <pic:pic>
                  <pic:nvPicPr>
                    <pic:cNvPr id="0" name="dashboard_light.png"/>
                    <pic:cNvPicPr/>
                  </pic:nvPicPr>
                  <pic:blipFill>
                    <a:blip r:embed="rId46"/>
                    <a:stretch>
                      <a:fillRect/>
                    </a:stretch>
                  </pic:blipFill>
                  <pic:spPr>
                    <a:xfrm>
                      <a:off x="0" y="0"/>
                      <a:ext cx="4937760" cy="3143964"/>
                    </a:xfrm>
                    <a:prstGeom prst="rect"/>
                  </pic:spPr>
                </pic:pic>
              </a:graphicData>
            </a:graphic>
          </wp:inline>
        </w:drawing>
      </w:r>
    </w:p>
    <w:p>
      <w:pPr>
        <w:spacing w:before="40" w:after="240" w:line="240" w:lineRule="auto"/>
        <w:jc w:val="center"/>
      </w:pPr>
      <w:r>
        <w:rPr>
          <w:rFonts w:ascii="Times New Roman" w:hAnsi="Times New Roman"/>
          <w:b/>
          <w:color w:val="000000"/>
          <w:sz w:val="22"/>
        </w:rPr>
        <w:t xml:space="preserve">Figure 5.7: </w:t>
      </w:r>
      <w:r>
        <w:rPr>
          <w:rFonts w:ascii="Times New Roman" w:hAnsi="Times New Roman"/>
          <w:color w:val="000000"/>
          <w:sz w:val="22"/>
        </w:rPr>
        <w:t>ALRA Comprehensive Dashboard (Light Academic Theme)</w:t>
      </w:r>
    </w:p>
    <w:p>
      <w:r>
        <w:br w:type="page"/>
      </w:r>
    </w:p>
    <w:p>
      <w:pPr>
        <w:spacing w:before="0" w:after="120" w:line="360" w:lineRule="auto"/>
        <w:jc w:val="both"/>
      </w:pPr>
      <w:r>
        <w:rPr>
          <w:rFonts w:ascii="Times New Roman" w:hAnsi="Times New Roman"/>
          <w:color w:val="000000"/>
          <w:sz w:val="24"/>
        </w:rPr>
        <w:t>Figure 5.8 shows Salim AI engaged in a live multimodal voice conversation: the user queries literature via microphone, the transcript is displayed in the chat container, and the synthesized response is streamed as high-fidelity neural audio.</w:t>
      </w:r>
    </w:p>
    <w:p>
      <w:pPr>
        <w:keepNext/>
        <w:spacing w:before="200" w:after="60"/>
        <w:jc w:val="center"/>
      </w:pPr>
      <w:r>
        <w:drawing>
          <wp:inline xmlns:a="http://schemas.openxmlformats.org/drawingml/2006/main" xmlns:pic="http://schemas.openxmlformats.org/drawingml/2006/picture">
            <wp:extent cx="4937760" cy="2738914"/>
            <wp:docPr id="231230815" name="Picture 231230815"/>
            <wp:cNvGraphicFramePr>
              <a:graphicFrameLocks noChangeAspect="1"/>
            </wp:cNvGraphicFramePr>
            <a:graphic>
              <a:graphicData uri="http://schemas.openxmlformats.org/drawingml/2006/picture">
                <pic:pic>
                  <pic:nvPicPr>
                    <pic:cNvPr id="0" name="salim_voice_chat.png"/>
                    <pic:cNvPicPr/>
                  </pic:nvPicPr>
                  <pic:blipFill>
                    <a:blip r:embed="rId47"/>
                    <a:stretch>
                      <a:fillRect/>
                    </a:stretch>
                  </pic:blipFill>
                  <pic:spPr>
                    <a:xfrm>
                      <a:off x="0" y="0"/>
                      <a:ext cx="4937760" cy="2738914"/>
                    </a:xfrm>
                    <a:prstGeom prst="rect"/>
                  </pic:spPr>
                </pic:pic>
              </a:graphicData>
            </a:graphic>
          </wp:inline>
        </w:drawing>
      </w:r>
    </w:p>
    <w:p>
      <w:pPr>
        <w:spacing w:before="40" w:after="240" w:line="240" w:lineRule="auto"/>
        <w:jc w:val="center"/>
      </w:pPr>
      <w:r>
        <w:rPr>
          <w:rFonts w:ascii="Times New Roman" w:hAnsi="Times New Roman"/>
          <w:b/>
          <w:color w:val="000000"/>
          <w:sz w:val="22"/>
        </w:rPr>
        <w:t xml:space="preserve">Figure 5.8: </w:t>
      </w:r>
      <w:r>
        <w:rPr>
          <w:rFonts w:ascii="Times New Roman" w:hAnsi="Times New Roman"/>
          <w:color w:val="000000"/>
          <w:sz w:val="22"/>
        </w:rPr>
        <w:t>Salim AI Voice Agent Live Audio Research Dialogue</w:t>
      </w:r>
    </w:p>
    <w:p>
      <w:pPr>
        <w:spacing w:before="0" w:after="120" w:line="360" w:lineRule="auto"/>
        <w:jc w:val="both"/>
      </w:pPr>
      <w:r>
        <w:rPr>
          <w:rFonts w:ascii="Times New Roman" w:hAnsi="Times New Roman"/>
          <w:color w:val="000000"/>
          <w:sz w:val="24"/>
        </w:rPr>
        <w:t>Figure 5.9 demonstrates the PDF Parsing &amp; FAISS vector indexing interface: users upload full-text preprints, which are segmented into dense chunks and mapped to Euclidean vector space with real-time progress indicators.</w:t>
      </w:r>
    </w:p>
    <w:p>
      <w:pPr>
        <w:keepNext/>
        <w:spacing w:before="200" w:after="60"/>
        <w:jc w:val="center"/>
      </w:pPr>
      <w:r>
        <w:drawing>
          <wp:inline xmlns:a="http://schemas.openxmlformats.org/drawingml/2006/main" xmlns:pic="http://schemas.openxmlformats.org/drawingml/2006/picture">
            <wp:extent cx="4937760" cy="2729270"/>
            <wp:docPr id="231230816" name="Picture 231230816"/>
            <wp:cNvGraphicFramePr>
              <a:graphicFrameLocks noChangeAspect="1"/>
            </wp:cNvGraphicFramePr>
            <a:graphic>
              <a:graphicData uri="http://schemas.openxmlformats.org/drawingml/2006/picture">
                <pic:pic>
                  <pic:nvPicPr>
                    <pic:cNvPr id="0" name="document_upload.png"/>
                    <pic:cNvPicPr/>
                  </pic:nvPicPr>
                  <pic:blipFill>
                    <a:blip r:embed="rId48"/>
                    <a:stretch>
                      <a:fillRect/>
                    </a:stretch>
                  </pic:blipFill>
                  <pic:spPr>
                    <a:xfrm>
                      <a:off x="0" y="0"/>
                      <a:ext cx="4937760" cy="2729270"/>
                    </a:xfrm>
                    <a:prstGeom prst="rect"/>
                  </pic:spPr>
                </pic:pic>
              </a:graphicData>
            </a:graphic>
          </wp:inline>
        </w:drawing>
      </w:r>
    </w:p>
    <w:p>
      <w:pPr>
        <w:spacing w:before="40" w:after="240" w:line="240" w:lineRule="auto"/>
        <w:jc w:val="center"/>
      </w:pPr>
      <w:r>
        <w:rPr>
          <w:rFonts w:ascii="Times New Roman" w:hAnsi="Times New Roman"/>
          <w:b/>
          <w:color w:val="000000"/>
          <w:sz w:val="22"/>
        </w:rPr>
        <w:t xml:space="preserve">Figure 5.9: </w:t>
      </w:r>
      <w:r>
        <w:rPr>
          <w:rFonts w:ascii="Times New Roman" w:hAnsi="Times New Roman"/>
          <w:color w:val="000000"/>
          <w:sz w:val="22"/>
        </w:rPr>
        <w:t>PDF Parsing, Chunking &amp; Local FAISS Vector Indexing Workspace</w:t>
      </w:r>
    </w:p>
    <w:p>
      <w:r>
        <w:br w:type="page"/>
      </w:r>
    </w:p>
    <w:p>
      <w:pPr>
        <w:spacing w:before="0" w:after="120" w:line="360" w:lineRule="auto"/>
        <w:jc w:val="both"/>
      </w:pPr>
      <w:r>
        <w:rPr>
          <w:rFonts w:ascii="Times New Roman" w:hAnsi="Times New Roman"/>
          <w:color w:val="000000"/>
          <w:sz w:val="24"/>
        </w:rPr>
        <w:t>Figure 5.10 presents the Research Gap Intelligence matrix and dynamic 3D citation network cards, displaying clustered methodologies, citation velocity metrics, and unaddressed scientific frontiers.</w:t>
      </w:r>
    </w:p>
    <w:p>
      <w:pPr>
        <w:keepNext/>
        <w:spacing w:before="200" w:after="60"/>
        <w:jc w:val="center"/>
      </w:pPr>
      <w:r>
        <w:drawing>
          <wp:inline xmlns:a="http://schemas.openxmlformats.org/drawingml/2006/main" xmlns:pic="http://schemas.openxmlformats.org/drawingml/2006/picture">
            <wp:extent cx="4937760" cy="2464058"/>
            <wp:docPr id="231230817" name="Picture 231230817"/>
            <wp:cNvGraphicFramePr>
              <a:graphicFrameLocks noChangeAspect="1"/>
            </wp:cNvGraphicFramePr>
            <a:graphic>
              <a:graphicData uri="http://schemas.openxmlformats.org/drawingml/2006/picture">
                <pic:pic>
                  <pic:nvPicPr>
                    <pic:cNvPr id="0" name="intelligence_cards.png"/>
                    <pic:cNvPicPr/>
                  </pic:nvPicPr>
                  <pic:blipFill>
                    <a:blip r:embed="rId49"/>
                    <a:stretch>
                      <a:fillRect/>
                    </a:stretch>
                  </pic:blipFill>
                  <pic:spPr>
                    <a:xfrm>
                      <a:off x="0" y="0"/>
                      <a:ext cx="4937760" cy="2464058"/>
                    </a:xfrm>
                    <a:prstGeom prst="rect"/>
                  </pic:spPr>
                </pic:pic>
              </a:graphicData>
            </a:graphic>
          </wp:inline>
        </w:drawing>
      </w:r>
    </w:p>
    <w:p>
      <w:pPr>
        <w:spacing w:before="40" w:after="240" w:line="240" w:lineRule="auto"/>
        <w:jc w:val="center"/>
      </w:pPr>
      <w:r>
        <w:rPr>
          <w:rFonts w:ascii="Times New Roman" w:hAnsi="Times New Roman"/>
          <w:b/>
          <w:color w:val="000000"/>
          <w:sz w:val="22"/>
        </w:rPr>
        <w:t xml:space="preserve">Figure 5.10: </w:t>
      </w:r>
      <w:r>
        <w:rPr>
          <w:rFonts w:ascii="Times New Roman" w:hAnsi="Times New Roman"/>
          <w:color w:val="000000"/>
          <w:sz w:val="22"/>
        </w:rPr>
        <w:t>Research Gap Intelligence &amp; Dynamic Citation Analysis Cards</w:t>
      </w:r>
    </w:p>
    <w:p>
      <w:pPr>
        <w:spacing w:before="0" w:after="120" w:line="360" w:lineRule="auto"/>
        <w:jc w:val="both"/>
      </w:pPr>
      <w:r>
        <w:rPr>
          <w:rFonts w:ascii="Times New Roman" w:hAnsi="Times New Roman"/>
          <w:color w:val="000000"/>
          <w:sz w:val="24"/>
        </w:rPr>
        <w:t>Figure 5.11 depicts the fully responsive Dark Cyber Theme, engineered with glowing indigo accents and midnight navy backgrounds for extended nocturnal research sessions with zero visual fatigue.</w:t>
      </w:r>
    </w:p>
    <w:p>
      <w:pPr>
        <w:keepNext/>
        <w:spacing w:before="200" w:after="60"/>
        <w:jc w:val="center"/>
      </w:pPr>
      <w:r>
        <w:drawing>
          <wp:inline xmlns:a="http://schemas.openxmlformats.org/drawingml/2006/main" xmlns:pic="http://schemas.openxmlformats.org/drawingml/2006/picture">
            <wp:extent cx="4937760" cy="2541210"/>
            <wp:docPr id="231230818" name="Picture 231230818"/>
            <wp:cNvGraphicFramePr>
              <a:graphicFrameLocks noChangeAspect="1"/>
            </wp:cNvGraphicFramePr>
            <a:graphic>
              <a:graphicData uri="http://schemas.openxmlformats.org/drawingml/2006/picture">
                <pic:pic>
                  <pic:nvPicPr>
                    <pic:cNvPr id="0" name="dashboard_dark.png"/>
                    <pic:cNvPicPr/>
                  </pic:nvPicPr>
                  <pic:blipFill>
                    <a:blip r:embed="rId50"/>
                    <a:stretch>
                      <a:fillRect/>
                    </a:stretch>
                  </pic:blipFill>
                  <pic:spPr>
                    <a:xfrm>
                      <a:off x="0" y="0"/>
                      <a:ext cx="4937760" cy="2541210"/>
                    </a:xfrm>
                    <a:prstGeom prst="rect"/>
                  </pic:spPr>
                </pic:pic>
              </a:graphicData>
            </a:graphic>
          </wp:inline>
        </w:drawing>
      </w:r>
    </w:p>
    <w:p>
      <w:pPr>
        <w:spacing w:before="40" w:after="240" w:line="240" w:lineRule="auto"/>
        <w:jc w:val="center"/>
      </w:pPr>
      <w:r>
        <w:rPr>
          <w:rFonts w:ascii="Times New Roman" w:hAnsi="Times New Roman"/>
          <w:b/>
          <w:color w:val="000000"/>
          <w:sz w:val="22"/>
        </w:rPr>
        <w:t xml:space="preserve">Figure 5.11: </w:t>
      </w:r>
      <w:r>
        <w:rPr>
          <w:rFonts w:ascii="Times New Roman" w:hAnsi="Times New Roman"/>
          <w:color w:val="000000"/>
          <w:sz w:val="22"/>
        </w:rPr>
        <w:t>ALRA Responsive Dark Cyber Themed Interface</w:t>
      </w:r>
    </w:p>
    <w:p>
      <w:r>
        <w:br w:type="page"/>
      </w:r>
    </w:p>
    <w:p>
      <w:pPr>
        <w:pStyle w:val="Heading1"/>
        <w:keepNext/>
        <w:spacing w:before="360" w:after="40"/>
        <w:jc w:val="center"/>
      </w:pPr>
      <w:r>
        <w:rPr>
          <w:rFonts w:ascii="Times New Roman" w:hAnsi="Times New Roman"/>
          <w:b/>
          <w:color w:val="000000"/>
          <w:sz w:val="26"/>
        </w:rPr>
        <w:t>CHAPTER 6</w:t>
      </w:r>
    </w:p>
    <w:p>
      <w:pPr>
        <w:keepNext/>
        <w:spacing w:before="80" w:after="320"/>
        <w:jc w:val="center"/>
      </w:pPr>
      <w:r>
        <w:rPr>
          <w:rFonts w:ascii="Times New Roman" w:hAnsi="Times New Roman"/>
          <w:b/>
          <w:color w:val="000000"/>
          <w:sz w:val="30"/>
        </w:rPr>
        <w:t>Prior Art and Related Work (Literature Survey)</w:t>
      </w:r>
    </w:p>
    <w:p>
      <w:pPr>
        <w:pStyle w:val="Heading2"/>
        <w:keepNext/>
        <w:spacing w:before="240" w:after="80"/>
        <w:jc w:val="left"/>
      </w:pPr>
      <w:r>
        <w:rPr>
          <w:rFonts w:ascii="Times New Roman" w:hAnsi="Times New Roman"/>
          <w:b/>
          <w:color w:val="000000"/>
          <w:sz w:val="24"/>
        </w:rPr>
        <w:t>6.1 INTRODUCTION</w:t>
      </w:r>
    </w:p>
    <w:p>
      <w:pPr>
        <w:spacing w:before="0" w:after="120" w:line="360" w:lineRule="auto"/>
        <w:jc w:val="both"/>
      </w:pPr>
      <w:r>
        <w:rPr>
          <w:rFonts w:ascii="Times New Roman" w:hAnsi="Times New Roman"/>
          <w:color w:val="000000"/>
          <w:sz w:val="24"/>
        </w:rPr>
        <w:t>This chapter surveys existing academic literature discovery platforms and research methodologies, identifying the critical operational gaps that ALRA addresses.</w:t>
      </w:r>
    </w:p>
    <w:p>
      <w:pPr>
        <w:pStyle w:val="Heading2"/>
        <w:keepNext/>
        <w:spacing w:before="240" w:after="80"/>
        <w:jc w:val="left"/>
      </w:pPr>
      <w:r>
        <w:rPr>
          <w:rFonts w:ascii="Times New Roman" w:hAnsi="Times New Roman"/>
          <w:b/>
          <w:color w:val="000000"/>
          <w:sz w:val="24"/>
        </w:rPr>
        <w:t>6.2 EXISTING TECHNOLOGIES</w:t>
      </w:r>
    </w:p>
    <w:p>
      <w:pPr>
        <w:spacing w:before="0" w:after="120" w:line="360" w:lineRule="auto"/>
        <w:jc w:val="both"/>
      </w:pPr>
      <w:r>
        <w:rPr>
          <w:rFonts w:ascii="Times New Roman" w:hAnsi="Times New Roman"/>
          <w:color w:val="000000"/>
          <w:sz w:val="24"/>
        </w:rPr>
        <w:t>Academic discovery systems have evolved through three distinct paradigms: (1) Lexical keyword search engines (Google Scholar, PubMed) which lack semantic comprehension; (2) Citation graph visualizers (Connected Papers, Litmaps) which map co-citations but cannot parse text; and (3) Commercial LLM chatbots (Elicit, SciSpace) which lack offline privacy, fail to detect deep research gaps, and cannot export complete dissertations. Figure 6.1 positions these approaches against ALRA.</w:t>
      </w:r>
    </w:p>
    <w:p>
      <w:pPr>
        <w:keepNext/>
        <w:spacing w:before="200" w:after="60"/>
        <w:jc w:val="center"/>
      </w:pPr>
      <w:r>
        <w:drawing>
          <wp:inline xmlns:a="http://schemas.openxmlformats.org/drawingml/2006/main" xmlns:pic="http://schemas.openxmlformats.org/drawingml/2006/picture">
            <wp:extent cx="4937760" cy="2934031"/>
            <wp:docPr id="231230819" name="Picture 231230819"/>
            <wp:cNvGraphicFramePr>
              <a:graphicFrameLocks noChangeAspect="1"/>
            </wp:cNvGraphicFramePr>
            <a:graphic>
              <a:graphicData uri="http://schemas.openxmlformats.org/drawingml/2006/picture">
                <pic:pic>
                  <pic:nvPicPr>
                    <pic:cNvPr id="0" name="fig6_1_positioning_matrix.png"/>
                    <pic:cNvPicPr/>
                  </pic:nvPicPr>
                  <pic:blipFill>
                    <a:blip r:embed="rId51"/>
                    <a:stretch>
                      <a:fillRect/>
                    </a:stretch>
                  </pic:blipFill>
                  <pic:spPr>
                    <a:xfrm>
                      <a:off x="0" y="0"/>
                      <a:ext cx="4937760" cy="2934031"/>
                    </a:xfrm>
                    <a:prstGeom prst="rect"/>
                  </pic:spPr>
                </pic:pic>
              </a:graphicData>
            </a:graphic>
          </wp:inline>
        </w:drawing>
      </w:r>
    </w:p>
    <w:p>
      <w:pPr>
        <w:spacing w:before="40" w:after="240" w:line="240" w:lineRule="auto"/>
        <w:jc w:val="center"/>
      </w:pPr>
      <w:r>
        <w:rPr>
          <w:rFonts w:ascii="Times New Roman" w:hAnsi="Times New Roman"/>
          <w:b/>
          <w:color w:val="000000"/>
          <w:sz w:val="22"/>
        </w:rPr>
        <w:t xml:space="preserve">Figure 6.1: </w:t>
      </w:r>
      <w:r>
        <w:rPr>
          <w:rFonts w:ascii="Times New Roman" w:hAnsi="Times New Roman"/>
          <w:color w:val="000000"/>
          <w:sz w:val="22"/>
        </w:rPr>
        <w:t>Qualitative positioning of ALRA against existing approaches</w:t>
      </w:r>
    </w:p>
    <w:p>
      <w:pPr>
        <w:pStyle w:val="Heading2"/>
        <w:keepNext/>
        <w:spacing w:before="240" w:after="80"/>
        <w:jc w:val="left"/>
      </w:pPr>
      <w:r>
        <w:rPr>
          <w:rFonts w:ascii="Times New Roman" w:hAnsi="Times New Roman"/>
          <w:b/>
          <w:color w:val="000000"/>
          <w:sz w:val="24"/>
        </w:rPr>
        <w:t>6.3 RELATED WORK</w:t>
      </w:r>
    </w:p>
    <w:p>
      <w:pPr>
        <w:spacing w:before="0" w:after="120" w:line="360" w:lineRule="auto"/>
        <w:jc w:val="both"/>
      </w:pPr>
      <w:r>
        <w:rPr>
          <w:rFonts w:ascii="Times New Roman" w:hAnsi="Times New Roman"/>
          <w:color w:val="000000"/>
          <w:sz w:val="24"/>
        </w:rPr>
        <w:t>Goals and research synthesis: Locke and Latham established that specific structured targets improve analytical productivity [1]; Gollwitzer demonstrated that concrete execution intentions make complex knowledge workflows significantly more attainable [2].</w:t>
      </w:r>
    </w:p>
    <w:p>
      <w:r>
        <w:br w:type="page"/>
      </w:r>
    </w:p>
    <w:p>
      <w:pPr>
        <w:spacing w:before="0" w:after="120" w:line="360" w:lineRule="auto"/>
        <w:jc w:val="both"/>
      </w:pPr>
      <w:r>
        <w:rPr>
          <w:rFonts w:ascii="Times New Roman" w:hAnsi="Times New Roman"/>
          <w:color w:val="000000"/>
          <w:sz w:val="24"/>
        </w:rPr>
        <w:t>LLM-based autonomous agents: ReAct interleaves reasoning traces with external tool actions [5]; Toolformer showed that language models can autonomously invoke APIs to solve multi-step problems [13]; Wang et al. organized autonomous agent architectures into profiling, memory, planning, and action modules [14]; and Park et al. demonstrated generative multi-agent interaction loops [15]. ALRA applies these agentic paradigms to scholarly discovery by coupling an academic toolset with local FAISS vector memory.</w:t>
      </w:r>
    </w:p>
    <w:p>
      <w:pPr>
        <w:pStyle w:val="Heading2"/>
        <w:keepNext/>
        <w:spacing w:before="240" w:after="80"/>
        <w:jc w:val="left"/>
      </w:pPr>
      <w:r>
        <w:rPr>
          <w:rFonts w:ascii="Times New Roman" w:hAnsi="Times New Roman"/>
          <w:b/>
          <w:color w:val="000000"/>
          <w:sz w:val="24"/>
        </w:rPr>
        <w:t>6.4 SUMMARY</w:t>
      </w:r>
    </w:p>
    <w:p>
      <w:pPr>
        <w:spacing w:before="0" w:after="120" w:line="360" w:lineRule="auto"/>
        <w:jc w:val="both"/>
      </w:pPr>
      <w:r>
        <w:rPr>
          <w:rFonts w:ascii="Times New Roman" w:hAnsi="Times New Roman"/>
          <w:color w:val="000000"/>
          <w:sz w:val="24"/>
        </w:rPr>
        <w:t>Traditional search tools offer persistent indexing without generative reasoning; LLM chatbots offer reasoning without verifiable persistence. ALRA synthesizes both paradigms into a unified, privacy-preserving, and grounded academic research platform (Table 6.1).</w:t>
      </w:r>
    </w:p>
    <w:p>
      <w:pPr>
        <w:keepNext/>
        <w:spacing w:before="160" w:after="80" w:line="240" w:lineRule="auto"/>
        <w:jc w:val="center"/>
      </w:pPr>
      <w:r>
        <w:rPr>
          <w:rFonts w:ascii="Times New Roman" w:hAnsi="Times New Roman"/>
          <w:b/>
          <w:color w:val="000000"/>
          <w:sz w:val="22"/>
        </w:rPr>
        <w:t xml:space="preserve">Table 6.1: </w:t>
      </w:r>
      <w:r>
        <w:rPr>
          <w:rFonts w:ascii="Times New Roman" w:hAnsi="Times New Roman"/>
          <w:color w:val="000000"/>
          <w:sz w:val="22"/>
        </w:rPr>
        <w:t>Feature and capability comparison with existing tools</w:t>
      </w:r>
    </w:p>
    <w:tbl>
      <w:tblPr>
        <w:tblW w:type="auto" w:w="0"/>
        <w:jc w:val="center"/>
        <w:tblLayout w:type="fixed"/>
        <w:tblLook w:firstColumn="1" w:firstRow="1" w:lastColumn="0" w:lastRow="0" w:noHBand="0" w:noVBand="1" w:val="04A0"/>
        <w:tblBorders>
          <w:top w:val="single" w:sz="12" w:space="0" w:color="1E3A8A"/>
          <w:left w:val="none"/>
          <w:bottom w:val="single" w:sz="12" w:space="0" w:color="1E3A8A"/>
          <w:right w:val="none"/>
          <w:insideH w:val="single" w:sz="4" w:space="0" w:color="CBD5E1"/>
          <w:insideV w:val="none"/>
        </w:tblBorders>
      </w:tblPr>
      <w:tblGrid>
        <w:gridCol w:w="1844"/>
        <w:gridCol w:w="1844"/>
        <w:gridCol w:w="1844"/>
        <w:gridCol w:w="1844"/>
        <w:gridCol w:w="1844"/>
      </w:tblGrid>
      <w:tr>
        <w:trPr>
          <w:tblHeader/>
          <w:cantSplit/>
        </w:trPr>
        <w:tc>
          <w:tcPr>
            <w:tcW w:type="dxa" w:w="2592"/>
            <w:tcMar>
              <w:top w:w="120" w:type="dxa"/>
              <w:bottom w:w="120" w:type="dxa"/>
              <w:left w:w="140" w:type="dxa"/>
              <w:right w:w="140" w:type="dxa"/>
            </w:tcMar>
            <w:shd w:fill="1E3A8A"/>
          </w:tcPr>
          <w:p>
            <w:pPr>
              <w:spacing w:before="0" w:after="0" w:line="276" w:lineRule="auto"/>
              <w:jc w:val="left"/>
            </w:pPr>
            <w:r>
              <w:rPr>
                <w:rFonts w:ascii="Times New Roman" w:hAnsi="Times New Roman"/>
                <w:b/>
                <w:color w:val="FFFFFF"/>
                <w:sz w:val="20"/>
              </w:rPr>
              <w:t>Key Feature / Capability</w:t>
            </w:r>
          </w:p>
        </w:tc>
        <w:tc>
          <w:tcPr>
            <w:tcW w:type="dxa" w:w="1656"/>
            <w:tcMar>
              <w:top w:w="120" w:type="dxa"/>
              <w:bottom w:w="120" w:type="dxa"/>
              <w:left w:w="140" w:type="dxa"/>
              <w:right w:w="140" w:type="dxa"/>
            </w:tcMar>
            <w:shd w:fill="1E3A8A"/>
          </w:tcPr>
          <w:p>
            <w:pPr>
              <w:spacing w:before="0" w:after="0" w:line="276" w:lineRule="auto"/>
              <w:jc w:val="center"/>
            </w:pPr>
            <w:r>
              <w:rPr>
                <w:rFonts w:ascii="Times New Roman" w:hAnsi="Times New Roman"/>
                <w:b/>
                <w:color w:val="FFFFFF"/>
                <w:sz w:val="20"/>
              </w:rPr>
              <w:t>Connected Papers</w:t>
            </w:r>
          </w:p>
        </w:tc>
        <w:tc>
          <w:tcPr>
            <w:tcW w:type="dxa" w:w="1656"/>
            <w:tcMar>
              <w:top w:w="120" w:type="dxa"/>
              <w:bottom w:w="120" w:type="dxa"/>
              <w:left w:w="140" w:type="dxa"/>
              <w:right w:w="140" w:type="dxa"/>
            </w:tcMar>
            <w:shd w:fill="1E3A8A"/>
          </w:tcPr>
          <w:p>
            <w:pPr>
              <w:spacing w:before="0" w:after="0" w:line="276" w:lineRule="auto"/>
              <w:jc w:val="center"/>
            </w:pPr>
            <w:r>
              <w:rPr>
                <w:rFonts w:ascii="Times New Roman" w:hAnsi="Times New Roman"/>
                <w:b/>
                <w:color w:val="FFFFFF"/>
                <w:sz w:val="20"/>
              </w:rPr>
              <w:t>Elicit AI</w:t>
            </w:r>
          </w:p>
        </w:tc>
        <w:tc>
          <w:tcPr>
            <w:tcW w:type="dxa" w:w="1656"/>
            <w:tcMar>
              <w:top w:w="120" w:type="dxa"/>
              <w:bottom w:w="120" w:type="dxa"/>
              <w:left w:w="140" w:type="dxa"/>
              <w:right w:w="140" w:type="dxa"/>
            </w:tcMar>
            <w:shd w:fill="1E3A8A"/>
          </w:tcPr>
          <w:p>
            <w:pPr>
              <w:spacing w:before="0" w:after="0" w:line="276" w:lineRule="auto"/>
              <w:jc w:val="center"/>
            </w:pPr>
            <w:r>
              <w:rPr>
                <w:rFonts w:ascii="Times New Roman" w:hAnsi="Times New Roman"/>
                <w:b/>
                <w:color w:val="FFFFFF"/>
                <w:sz w:val="20"/>
              </w:rPr>
              <w:t>SciSpace AI</w:t>
            </w:r>
          </w:p>
        </w:tc>
        <w:tc>
          <w:tcPr>
            <w:tcW w:type="dxa" w:w="1656"/>
            <w:tcMar>
              <w:top w:w="120" w:type="dxa"/>
              <w:bottom w:w="120" w:type="dxa"/>
              <w:left w:w="140" w:type="dxa"/>
              <w:right w:w="140" w:type="dxa"/>
            </w:tcMar>
            <w:shd w:fill="1E3A8A"/>
          </w:tcPr>
          <w:p>
            <w:pPr>
              <w:spacing w:before="0" w:after="0" w:line="276" w:lineRule="auto"/>
              <w:jc w:val="center"/>
            </w:pPr>
            <w:r>
              <w:rPr>
                <w:rFonts w:ascii="Times New Roman" w:hAnsi="Times New Roman"/>
                <w:b/>
                <w:color w:val="FFFFFF"/>
                <w:sz w:val="20"/>
              </w:rPr>
              <w:t>ALRA (This Work)</w:t>
            </w:r>
          </w:p>
        </w:tc>
      </w:tr>
      <w:tr>
        <w:trPr>
          <w:cantSplit/>
        </w:trPr>
        <w:tc>
          <w:tcPr>
            <w:tcW w:type="dxa" w:w="2592"/>
            <w:tcMar>
              <w:top w:w="75" w:type="dxa"/>
              <w:bottom w:w="75" w:type="dxa"/>
              <w:left w:w="140" w:type="dxa"/>
              <w:right w:w="140" w:type="dxa"/>
            </w:tcMar>
            <w:shd w:fill="F8FAFC"/>
          </w:tcPr>
          <w:p>
            <w:pPr>
              <w:spacing w:before="0" w:after="0" w:line="276" w:lineRule="auto"/>
              <w:jc w:val="left"/>
            </w:pPr>
            <w:r>
              <w:rPr>
                <w:rFonts w:ascii="Times New Roman" w:hAnsi="Times New Roman"/>
                <w:b/>
                <w:color w:val="0F172A"/>
                <w:sz w:val="19"/>
              </w:rPr>
              <w:t>Live Multi-API Search</w:t>
            </w:r>
          </w:p>
        </w:tc>
        <w:tc>
          <w:tcPr>
            <w:tcW w:type="dxa" w:w="1656"/>
            <w:tcMar>
              <w:top w:w="75" w:type="dxa"/>
              <w:bottom w:w="75" w:type="dxa"/>
              <w:left w:w="140" w:type="dxa"/>
              <w:right w:w="140" w:type="dxa"/>
            </w:tcMar>
            <w:shd w:fill="F8FAFC"/>
          </w:tcPr>
          <w:p>
            <w:pPr>
              <w:spacing w:before="0" w:after="0" w:line="276" w:lineRule="auto"/>
              <w:jc w:val="center"/>
            </w:pPr>
            <w:r>
              <w:rPr>
                <w:rFonts w:ascii="Times New Roman" w:hAnsi="Times New Roman"/>
                <w:color w:val="0F172A"/>
                <w:sz w:val="19"/>
              </w:rPr>
              <w:t>Semantic Scholar only</w:t>
            </w:r>
          </w:p>
        </w:tc>
        <w:tc>
          <w:tcPr>
            <w:tcW w:type="dxa" w:w="1656"/>
            <w:tcMar>
              <w:top w:w="75" w:type="dxa"/>
              <w:bottom w:w="75" w:type="dxa"/>
              <w:left w:w="140" w:type="dxa"/>
              <w:right w:w="140" w:type="dxa"/>
            </w:tcMar>
            <w:shd w:fill="F8FAFC"/>
          </w:tcPr>
          <w:p>
            <w:pPr>
              <w:spacing w:before="0" w:after="0" w:line="276" w:lineRule="auto"/>
              <w:jc w:val="center"/>
            </w:pPr>
            <w:r>
              <w:rPr>
                <w:rFonts w:ascii="Times New Roman" w:hAnsi="Times New Roman"/>
                <w:color w:val="0F172A"/>
                <w:sz w:val="19"/>
              </w:rPr>
              <w:t>Semantic Scholar only</w:t>
            </w:r>
          </w:p>
        </w:tc>
        <w:tc>
          <w:tcPr>
            <w:tcW w:type="dxa" w:w="1656"/>
            <w:tcMar>
              <w:top w:w="75" w:type="dxa"/>
              <w:bottom w:w="75" w:type="dxa"/>
              <w:left w:w="140" w:type="dxa"/>
              <w:right w:w="140" w:type="dxa"/>
            </w:tcMar>
            <w:shd w:fill="F8FAFC"/>
          </w:tcPr>
          <w:p>
            <w:pPr>
              <w:spacing w:before="0" w:after="0" w:line="276" w:lineRule="auto"/>
              <w:jc w:val="center"/>
            </w:pPr>
            <w:r>
              <w:rPr>
                <w:rFonts w:ascii="Times New Roman" w:hAnsi="Times New Roman"/>
                <w:color w:val="0F172A"/>
                <w:sz w:val="19"/>
              </w:rPr>
              <w:t>Google Scholar</w:t>
            </w:r>
          </w:p>
        </w:tc>
        <w:tc>
          <w:tcPr>
            <w:tcW w:type="dxa" w:w="1656"/>
            <w:tcMar>
              <w:top w:w="75" w:type="dxa"/>
              <w:bottom w:w="75" w:type="dxa"/>
              <w:left w:w="140" w:type="dxa"/>
              <w:right w:w="140" w:type="dxa"/>
            </w:tcMar>
            <w:shd w:fill="F8FAFC"/>
          </w:tcPr>
          <w:p>
            <w:pPr>
              <w:spacing w:before="0" w:after="0" w:line="276" w:lineRule="auto"/>
              <w:jc w:val="center"/>
            </w:pPr>
            <w:r>
              <w:rPr>
                <w:rFonts w:ascii="Times New Roman" w:hAnsi="Times New Roman"/>
                <w:color w:val="0F172A"/>
                <w:sz w:val="19"/>
              </w:rPr>
              <w:t>ArXiv + Semantic Scholar</w:t>
            </w:r>
          </w:p>
        </w:tc>
      </w:tr>
      <w:tr>
        <w:trPr>
          <w:cantSplit/>
        </w:trPr>
        <w:tc>
          <w:tcPr>
            <w:tcW w:type="dxa" w:w="2592"/>
            <w:tcMar>
              <w:top w:w="75" w:type="dxa"/>
              <w:bottom w:w="75" w:type="dxa"/>
              <w:left w:w="140" w:type="dxa"/>
              <w:right w:w="140" w:type="dxa"/>
            </w:tcMar>
            <w:shd w:fill="FFFFFF"/>
          </w:tcPr>
          <w:p>
            <w:pPr>
              <w:spacing w:before="0" w:after="0" w:line="276" w:lineRule="auto"/>
              <w:jc w:val="left"/>
            </w:pPr>
            <w:r>
              <w:rPr>
                <w:rFonts w:ascii="Times New Roman" w:hAnsi="Times New Roman"/>
                <w:b/>
                <w:color w:val="0F172A"/>
                <w:sz w:val="19"/>
              </w:rPr>
              <w:t>Local PDF RAG Vector Store</w:t>
            </w:r>
          </w:p>
        </w:tc>
        <w:tc>
          <w:tcPr>
            <w:tcW w:type="dxa" w:w="1656"/>
            <w:tcMar>
              <w:top w:w="75" w:type="dxa"/>
              <w:bottom w:w="75" w:type="dxa"/>
              <w:left w:w="140" w:type="dxa"/>
              <w:right w:w="140" w:type="dxa"/>
            </w:tcMar>
            <w:shd w:fill="FFFFFF"/>
          </w:tcPr>
          <w:p>
            <w:pPr>
              <w:spacing w:before="0" w:after="0" w:line="276" w:lineRule="auto"/>
              <w:jc w:val="center"/>
            </w:pPr>
            <w:r>
              <w:rPr>
                <w:rFonts w:ascii="Times New Roman" w:hAnsi="Times New Roman"/>
                <w:color w:val="0F172A"/>
                <w:sz w:val="19"/>
              </w:rPr>
              <w:t>No</w:t>
            </w:r>
          </w:p>
        </w:tc>
        <w:tc>
          <w:tcPr>
            <w:tcW w:type="dxa" w:w="1656"/>
            <w:tcMar>
              <w:top w:w="75" w:type="dxa"/>
              <w:bottom w:w="75" w:type="dxa"/>
              <w:left w:w="140" w:type="dxa"/>
              <w:right w:w="140" w:type="dxa"/>
            </w:tcMar>
            <w:shd w:fill="FFFFFF"/>
          </w:tcPr>
          <w:p>
            <w:pPr>
              <w:spacing w:before="0" w:after="0" w:line="276" w:lineRule="auto"/>
              <w:jc w:val="center"/>
            </w:pPr>
            <w:r>
              <w:rPr>
                <w:rFonts w:ascii="Times New Roman" w:hAnsi="Times New Roman"/>
                <w:color w:val="0F172A"/>
                <w:sz w:val="19"/>
              </w:rPr>
              <w:t>Limited (Cloud)</w:t>
            </w:r>
          </w:p>
        </w:tc>
        <w:tc>
          <w:tcPr>
            <w:tcW w:type="dxa" w:w="1656"/>
            <w:tcMar>
              <w:top w:w="75" w:type="dxa"/>
              <w:bottom w:w="75" w:type="dxa"/>
              <w:left w:w="140" w:type="dxa"/>
              <w:right w:w="140" w:type="dxa"/>
            </w:tcMar>
            <w:shd w:fill="FFFFFF"/>
          </w:tcPr>
          <w:p>
            <w:pPr>
              <w:spacing w:before="0" w:after="0" w:line="276" w:lineRule="auto"/>
              <w:jc w:val="center"/>
            </w:pPr>
            <w:r>
              <w:rPr>
                <w:rFonts w:ascii="Times New Roman" w:hAnsi="Times New Roman"/>
                <w:color w:val="0F172A"/>
                <w:sz w:val="19"/>
              </w:rPr>
              <w:t>Limited (Cloud)</w:t>
            </w:r>
          </w:p>
        </w:tc>
        <w:tc>
          <w:tcPr>
            <w:tcW w:type="dxa" w:w="1656"/>
            <w:tcMar>
              <w:top w:w="75" w:type="dxa"/>
              <w:bottom w:w="75" w:type="dxa"/>
              <w:left w:w="140" w:type="dxa"/>
              <w:right w:w="140" w:type="dxa"/>
            </w:tcMar>
            <w:shd w:fill="FFFFFF"/>
          </w:tcPr>
          <w:p>
            <w:pPr>
              <w:spacing w:before="0" w:after="0" w:line="276" w:lineRule="auto"/>
              <w:jc w:val="center"/>
            </w:pPr>
            <w:r>
              <w:rPr>
                <w:rFonts w:ascii="Times New Roman" w:hAnsi="Times New Roman"/>
                <w:color w:val="0F172A"/>
                <w:sz w:val="19"/>
              </w:rPr>
              <w:t>Yes (FAISS, Fully Local)</w:t>
            </w:r>
          </w:p>
        </w:tc>
      </w:tr>
      <w:tr>
        <w:trPr>
          <w:cantSplit/>
        </w:trPr>
        <w:tc>
          <w:tcPr>
            <w:tcW w:type="dxa" w:w="2592"/>
            <w:tcMar>
              <w:top w:w="75" w:type="dxa"/>
              <w:bottom w:w="75" w:type="dxa"/>
              <w:left w:w="140" w:type="dxa"/>
              <w:right w:w="140" w:type="dxa"/>
            </w:tcMar>
            <w:shd w:fill="F8FAFC"/>
          </w:tcPr>
          <w:p>
            <w:pPr>
              <w:spacing w:before="0" w:after="0" w:line="276" w:lineRule="auto"/>
              <w:jc w:val="left"/>
            </w:pPr>
            <w:r>
              <w:rPr>
                <w:rFonts w:ascii="Times New Roman" w:hAnsi="Times New Roman"/>
                <w:b/>
                <w:color w:val="0F172A"/>
                <w:sz w:val="19"/>
              </w:rPr>
              <w:t>Research Gap Intelligence</w:t>
            </w:r>
          </w:p>
        </w:tc>
        <w:tc>
          <w:tcPr>
            <w:tcW w:type="dxa" w:w="1656"/>
            <w:tcMar>
              <w:top w:w="75" w:type="dxa"/>
              <w:bottom w:w="75" w:type="dxa"/>
              <w:left w:w="140" w:type="dxa"/>
              <w:right w:w="140" w:type="dxa"/>
            </w:tcMar>
            <w:shd w:fill="F8FAFC"/>
          </w:tcPr>
          <w:p>
            <w:pPr>
              <w:spacing w:before="0" w:after="0" w:line="276" w:lineRule="auto"/>
              <w:jc w:val="center"/>
            </w:pPr>
            <w:r>
              <w:rPr>
                <w:rFonts w:ascii="Times New Roman" w:hAnsi="Times New Roman"/>
                <w:color w:val="0F172A"/>
                <w:sz w:val="19"/>
              </w:rPr>
              <w:t>No (Graph only)</w:t>
            </w:r>
          </w:p>
        </w:tc>
        <w:tc>
          <w:tcPr>
            <w:tcW w:type="dxa" w:w="1656"/>
            <w:tcMar>
              <w:top w:w="75" w:type="dxa"/>
              <w:bottom w:w="75" w:type="dxa"/>
              <w:left w:w="140" w:type="dxa"/>
              <w:right w:w="140" w:type="dxa"/>
            </w:tcMar>
            <w:shd w:fill="F8FAFC"/>
          </w:tcPr>
          <w:p>
            <w:pPr>
              <w:spacing w:before="0" w:after="0" w:line="276" w:lineRule="auto"/>
              <w:jc w:val="center"/>
            </w:pPr>
            <w:r>
              <w:rPr>
                <w:rFonts w:ascii="Times New Roman" w:hAnsi="Times New Roman"/>
                <w:color w:val="0F172A"/>
                <w:sz w:val="19"/>
              </w:rPr>
              <w:t>Basic Table</w:t>
            </w:r>
          </w:p>
        </w:tc>
        <w:tc>
          <w:tcPr>
            <w:tcW w:type="dxa" w:w="1656"/>
            <w:tcMar>
              <w:top w:w="75" w:type="dxa"/>
              <w:bottom w:w="75" w:type="dxa"/>
              <w:left w:w="140" w:type="dxa"/>
              <w:right w:w="140" w:type="dxa"/>
            </w:tcMar>
            <w:shd w:fill="F8FAFC"/>
          </w:tcPr>
          <w:p>
            <w:pPr>
              <w:spacing w:before="0" w:after="0" w:line="276" w:lineRule="auto"/>
              <w:jc w:val="center"/>
            </w:pPr>
            <w:r>
              <w:rPr>
                <w:rFonts w:ascii="Times New Roman" w:hAnsi="Times New Roman"/>
                <w:color w:val="0F172A"/>
                <w:sz w:val="19"/>
              </w:rPr>
              <w:t>Summary text</w:t>
            </w:r>
          </w:p>
        </w:tc>
        <w:tc>
          <w:tcPr>
            <w:tcW w:type="dxa" w:w="1656"/>
            <w:tcMar>
              <w:top w:w="75" w:type="dxa"/>
              <w:bottom w:w="75" w:type="dxa"/>
              <w:left w:w="140" w:type="dxa"/>
              <w:right w:w="140" w:type="dxa"/>
            </w:tcMar>
            <w:shd w:fill="F8FAFC"/>
          </w:tcPr>
          <w:p>
            <w:pPr>
              <w:spacing w:before="0" w:after="0" w:line="276" w:lineRule="auto"/>
              <w:jc w:val="center"/>
            </w:pPr>
            <w:r>
              <w:rPr>
                <w:rFonts w:ascii="Times New Roman" w:hAnsi="Times New Roman"/>
                <w:color w:val="0F172A"/>
                <w:sz w:val="19"/>
              </w:rPr>
              <w:t>Autonomous Matrix + Gaps</w:t>
            </w:r>
          </w:p>
        </w:tc>
      </w:tr>
      <w:tr>
        <w:trPr>
          <w:cantSplit/>
        </w:trPr>
        <w:tc>
          <w:tcPr>
            <w:tcW w:type="dxa" w:w="2592"/>
            <w:tcMar>
              <w:top w:w="75" w:type="dxa"/>
              <w:bottom w:w="75" w:type="dxa"/>
              <w:left w:w="140" w:type="dxa"/>
              <w:right w:w="140" w:type="dxa"/>
            </w:tcMar>
            <w:shd w:fill="FFFFFF"/>
          </w:tcPr>
          <w:p>
            <w:pPr>
              <w:spacing w:before="0" w:after="0" w:line="276" w:lineRule="auto"/>
              <w:jc w:val="left"/>
            </w:pPr>
            <w:r>
              <w:rPr>
                <w:rFonts w:ascii="Times New Roman" w:hAnsi="Times New Roman"/>
                <w:b/>
                <w:color w:val="0F172A"/>
                <w:sz w:val="19"/>
              </w:rPr>
              <w:t>Multimodal Voice AI</w:t>
            </w:r>
          </w:p>
        </w:tc>
        <w:tc>
          <w:tcPr>
            <w:tcW w:type="dxa" w:w="1656"/>
            <w:tcMar>
              <w:top w:w="75" w:type="dxa"/>
              <w:bottom w:w="75" w:type="dxa"/>
              <w:left w:w="140" w:type="dxa"/>
              <w:right w:w="140" w:type="dxa"/>
            </w:tcMar>
            <w:shd w:fill="FFFFFF"/>
          </w:tcPr>
          <w:p>
            <w:pPr>
              <w:spacing w:before="0" w:after="0" w:line="276" w:lineRule="auto"/>
              <w:jc w:val="center"/>
            </w:pPr>
            <w:r>
              <w:rPr>
                <w:rFonts w:ascii="Times New Roman" w:hAnsi="Times New Roman"/>
                <w:color w:val="0F172A"/>
                <w:sz w:val="19"/>
              </w:rPr>
              <w:t>No</w:t>
            </w:r>
          </w:p>
        </w:tc>
        <w:tc>
          <w:tcPr>
            <w:tcW w:type="dxa" w:w="1656"/>
            <w:tcMar>
              <w:top w:w="75" w:type="dxa"/>
              <w:bottom w:w="75" w:type="dxa"/>
              <w:left w:w="140" w:type="dxa"/>
              <w:right w:w="140" w:type="dxa"/>
            </w:tcMar>
            <w:shd w:fill="FFFFFF"/>
          </w:tcPr>
          <w:p>
            <w:pPr>
              <w:spacing w:before="0" w:after="0" w:line="276" w:lineRule="auto"/>
              <w:jc w:val="center"/>
            </w:pPr>
            <w:r>
              <w:rPr>
                <w:rFonts w:ascii="Times New Roman" w:hAnsi="Times New Roman"/>
                <w:color w:val="0F172A"/>
                <w:sz w:val="19"/>
              </w:rPr>
              <w:t>No</w:t>
            </w:r>
          </w:p>
        </w:tc>
        <w:tc>
          <w:tcPr>
            <w:tcW w:type="dxa" w:w="1656"/>
            <w:tcMar>
              <w:top w:w="75" w:type="dxa"/>
              <w:bottom w:w="75" w:type="dxa"/>
              <w:left w:w="140" w:type="dxa"/>
              <w:right w:w="140" w:type="dxa"/>
            </w:tcMar>
            <w:shd w:fill="FFFFFF"/>
          </w:tcPr>
          <w:p>
            <w:pPr>
              <w:spacing w:before="0" w:after="0" w:line="276" w:lineRule="auto"/>
              <w:jc w:val="center"/>
            </w:pPr>
            <w:r>
              <w:rPr>
                <w:rFonts w:ascii="Times New Roman" w:hAnsi="Times New Roman"/>
                <w:color w:val="0F172A"/>
                <w:sz w:val="19"/>
              </w:rPr>
              <w:t>No</w:t>
            </w:r>
          </w:p>
        </w:tc>
        <w:tc>
          <w:tcPr>
            <w:tcW w:type="dxa" w:w="1656"/>
            <w:tcMar>
              <w:top w:w="75" w:type="dxa"/>
              <w:bottom w:w="75" w:type="dxa"/>
              <w:left w:w="140" w:type="dxa"/>
              <w:right w:w="140" w:type="dxa"/>
            </w:tcMar>
            <w:shd w:fill="FFFFFF"/>
          </w:tcPr>
          <w:p>
            <w:pPr>
              <w:spacing w:before="0" w:after="0" w:line="276" w:lineRule="auto"/>
              <w:jc w:val="center"/>
            </w:pPr>
            <w:r>
              <w:rPr>
                <w:rFonts w:ascii="Times New Roman" w:hAnsi="Times New Roman"/>
                <w:color w:val="0F172A"/>
                <w:sz w:val="19"/>
              </w:rPr>
              <w:t>Yes (Salim AI Speech/TTS)</w:t>
            </w:r>
          </w:p>
        </w:tc>
      </w:tr>
      <w:tr>
        <w:trPr>
          <w:cantSplit/>
        </w:trPr>
        <w:tc>
          <w:tcPr>
            <w:tcW w:type="dxa" w:w="2592"/>
            <w:tcMar>
              <w:top w:w="75" w:type="dxa"/>
              <w:bottom w:w="75" w:type="dxa"/>
              <w:left w:w="140" w:type="dxa"/>
              <w:right w:w="140" w:type="dxa"/>
            </w:tcMar>
            <w:shd w:fill="F8FAFC"/>
          </w:tcPr>
          <w:p>
            <w:pPr>
              <w:spacing w:before="0" w:after="0" w:line="276" w:lineRule="auto"/>
              <w:jc w:val="left"/>
            </w:pPr>
            <w:r>
              <w:rPr>
                <w:rFonts w:ascii="Times New Roman" w:hAnsi="Times New Roman"/>
                <w:b/>
                <w:color w:val="0F172A"/>
                <w:sz w:val="19"/>
              </w:rPr>
              <w:t>Docx / LaTeX Report Export</w:t>
            </w:r>
          </w:p>
        </w:tc>
        <w:tc>
          <w:tcPr>
            <w:tcW w:type="dxa" w:w="1656"/>
            <w:tcMar>
              <w:top w:w="75" w:type="dxa"/>
              <w:bottom w:w="75" w:type="dxa"/>
              <w:left w:w="140" w:type="dxa"/>
              <w:right w:w="140" w:type="dxa"/>
            </w:tcMar>
            <w:shd w:fill="F8FAFC"/>
          </w:tcPr>
          <w:p>
            <w:pPr>
              <w:spacing w:before="0" w:after="0" w:line="276" w:lineRule="auto"/>
              <w:jc w:val="center"/>
            </w:pPr>
            <w:r>
              <w:rPr>
                <w:rFonts w:ascii="Times New Roman" w:hAnsi="Times New Roman"/>
                <w:color w:val="0F172A"/>
                <w:sz w:val="19"/>
              </w:rPr>
              <w:t>No (BibTeX only)</w:t>
            </w:r>
          </w:p>
        </w:tc>
        <w:tc>
          <w:tcPr>
            <w:tcW w:type="dxa" w:w="1656"/>
            <w:tcMar>
              <w:top w:w="75" w:type="dxa"/>
              <w:bottom w:w="75" w:type="dxa"/>
              <w:left w:w="140" w:type="dxa"/>
              <w:right w:w="140" w:type="dxa"/>
            </w:tcMar>
            <w:shd w:fill="F8FAFC"/>
          </w:tcPr>
          <w:p>
            <w:pPr>
              <w:spacing w:before="0" w:after="0" w:line="276" w:lineRule="auto"/>
              <w:jc w:val="center"/>
            </w:pPr>
            <w:r>
              <w:rPr>
                <w:rFonts w:ascii="Times New Roman" w:hAnsi="Times New Roman"/>
                <w:color w:val="0F172A"/>
                <w:sz w:val="19"/>
              </w:rPr>
              <w:t>CSV only</w:t>
            </w:r>
          </w:p>
        </w:tc>
        <w:tc>
          <w:tcPr>
            <w:tcW w:type="dxa" w:w="1656"/>
            <w:tcMar>
              <w:top w:w="75" w:type="dxa"/>
              <w:bottom w:w="75" w:type="dxa"/>
              <w:left w:w="140" w:type="dxa"/>
              <w:right w:w="140" w:type="dxa"/>
            </w:tcMar>
            <w:shd w:fill="F8FAFC"/>
          </w:tcPr>
          <w:p>
            <w:pPr>
              <w:spacing w:before="0" w:after="0" w:line="276" w:lineRule="auto"/>
              <w:jc w:val="center"/>
            </w:pPr>
            <w:r>
              <w:rPr>
                <w:rFonts w:ascii="Times New Roman" w:hAnsi="Times New Roman"/>
                <w:color w:val="0F172A"/>
                <w:sz w:val="19"/>
              </w:rPr>
              <w:t>Markdown</w:t>
            </w:r>
          </w:p>
        </w:tc>
        <w:tc>
          <w:tcPr>
            <w:tcW w:type="dxa" w:w="1656"/>
            <w:tcMar>
              <w:top w:w="75" w:type="dxa"/>
              <w:bottom w:w="75" w:type="dxa"/>
              <w:left w:w="140" w:type="dxa"/>
              <w:right w:w="140" w:type="dxa"/>
            </w:tcMar>
            <w:shd w:fill="F8FAFC"/>
          </w:tcPr>
          <w:p>
            <w:pPr>
              <w:spacing w:before="0" w:after="0" w:line="276" w:lineRule="auto"/>
              <w:jc w:val="center"/>
            </w:pPr>
            <w:r>
              <w:rPr>
                <w:rFonts w:ascii="Times New Roman" w:hAnsi="Times New Roman"/>
                <w:color w:val="0F172A"/>
                <w:sz w:val="19"/>
              </w:rPr>
              <w:t>Full Academic Report (.docx)</w:t>
            </w:r>
          </w:p>
        </w:tc>
      </w:tr>
      <w:tr>
        <w:trPr>
          <w:cantSplit/>
        </w:trPr>
        <w:tc>
          <w:tcPr>
            <w:tcW w:type="dxa" w:w="2592"/>
            <w:tcMar>
              <w:top w:w="75" w:type="dxa"/>
              <w:bottom w:w="75" w:type="dxa"/>
              <w:left w:w="140" w:type="dxa"/>
              <w:right w:w="140" w:type="dxa"/>
            </w:tcMar>
            <w:shd w:fill="FFFFFF"/>
          </w:tcPr>
          <w:p>
            <w:pPr>
              <w:spacing w:before="0" w:after="0" w:line="276" w:lineRule="auto"/>
              <w:jc w:val="left"/>
            </w:pPr>
            <w:r>
              <w:rPr>
                <w:rFonts w:ascii="Times New Roman" w:hAnsi="Times New Roman"/>
                <w:b/>
                <w:color w:val="0F172A"/>
                <w:sz w:val="19"/>
              </w:rPr>
              <w:t>Privacy &amp; Offline Vector Search</w:t>
            </w:r>
          </w:p>
        </w:tc>
        <w:tc>
          <w:tcPr>
            <w:tcW w:type="dxa" w:w="1656"/>
            <w:tcMar>
              <w:top w:w="75" w:type="dxa"/>
              <w:bottom w:w="75" w:type="dxa"/>
              <w:left w:w="140" w:type="dxa"/>
              <w:right w:w="140" w:type="dxa"/>
            </w:tcMar>
            <w:shd w:fill="FFFFFF"/>
          </w:tcPr>
          <w:p>
            <w:pPr>
              <w:spacing w:before="0" w:after="0" w:line="276" w:lineRule="auto"/>
              <w:jc w:val="center"/>
            </w:pPr>
            <w:r>
              <w:rPr>
                <w:rFonts w:ascii="Times New Roman" w:hAnsi="Times New Roman"/>
                <w:color w:val="0F172A"/>
                <w:sz w:val="19"/>
              </w:rPr>
              <w:t>No (Cloud Only)</w:t>
            </w:r>
          </w:p>
        </w:tc>
        <w:tc>
          <w:tcPr>
            <w:tcW w:type="dxa" w:w="1656"/>
            <w:tcMar>
              <w:top w:w="75" w:type="dxa"/>
              <w:bottom w:w="75" w:type="dxa"/>
              <w:left w:w="140" w:type="dxa"/>
              <w:right w:w="140" w:type="dxa"/>
            </w:tcMar>
            <w:shd w:fill="FFFFFF"/>
          </w:tcPr>
          <w:p>
            <w:pPr>
              <w:spacing w:before="0" w:after="0" w:line="276" w:lineRule="auto"/>
              <w:jc w:val="center"/>
            </w:pPr>
            <w:r>
              <w:rPr>
                <w:rFonts w:ascii="Times New Roman" w:hAnsi="Times New Roman"/>
                <w:color w:val="0F172A"/>
                <w:sz w:val="19"/>
              </w:rPr>
              <w:t>No (Cloud Only)</w:t>
            </w:r>
          </w:p>
        </w:tc>
        <w:tc>
          <w:tcPr>
            <w:tcW w:type="dxa" w:w="1656"/>
            <w:tcMar>
              <w:top w:w="75" w:type="dxa"/>
              <w:bottom w:w="75" w:type="dxa"/>
              <w:left w:w="140" w:type="dxa"/>
              <w:right w:w="140" w:type="dxa"/>
            </w:tcMar>
            <w:shd w:fill="FFFFFF"/>
          </w:tcPr>
          <w:p>
            <w:pPr>
              <w:spacing w:before="0" w:after="0" w:line="276" w:lineRule="auto"/>
              <w:jc w:val="center"/>
            </w:pPr>
            <w:r>
              <w:rPr>
                <w:rFonts w:ascii="Times New Roman" w:hAnsi="Times New Roman"/>
                <w:color w:val="0F172A"/>
                <w:sz w:val="19"/>
              </w:rPr>
              <w:t>No (Cloud Only)</w:t>
            </w:r>
          </w:p>
        </w:tc>
        <w:tc>
          <w:tcPr>
            <w:tcW w:type="dxa" w:w="1656"/>
            <w:tcMar>
              <w:top w:w="75" w:type="dxa"/>
              <w:bottom w:w="75" w:type="dxa"/>
              <w:left w:w="140" w:type="dxa"/>
              <w:right w:w="140" w:type="dxa"/>
            </w:tcMar>
            <w:shd w:fill="FFFFFF"/>
          </w:tcPr>
          <w:p>
            <w:pPr>
              <w:spacing w:before="0" w:after="0" w:line="276" w:lineRule="auto"/>
              <w:jc w:val="center"/>
            </w:pPr>
            <w:r>
              <w:rPr>
                <w:rFonts w:ascii="Times New Roman" w:hAnsi="Times New Roman"/>
                <w:color w:val="0F172A"/>
                <w:sz w:val="19"/>
              </w:rPr>
              <w:t>Yes (Local FAISS Store)</w:t>
            </w:r>
          </w:p>
        </w:tc>
      </w:tr>
    </w:tbl>
    <w:p>
      <w:pPr>
        <w:spacing w:before="0" w:after="120"/>
      </w:pPr>
    </w:p>
    <w:p>
      <w:r>
        <w:br w:type="page"/>
      </w:r>
    </w:p>
    <w:p>
      <w:pPr>
        <w:pStyle w:val="Heading1"/>
        <w:keepNext/>
        <w:spacing w:before="360" w:after="40"/>
        <w:jc w:val="center"/>
      </w:pPr>
      <w:r>
        <w:rPr>
          <w:rFonts w:ascii="Times New Roman" w:hAnsi="Times New Roman"/>
          <w:b/>
          <w:color w:val="000000"/>
          <w:sz w:val="26"/>
        </w:rPr>
        <w:t>CHAPTER 7</w:t>
      </w:r>
    </w:p>
    <w:p>
      <w:pPr>
        <w:keepNext/>
        <w:spacing w:before="80" w:after="320"/>
        <w:jc w:val="center"/>
      </w:pPr>
      <w:r>
        <w:rPr>
          <w:rFonts w:ascii="Times New Roman" w:hAnsi="Times New Roman"/>
          <w:b/>
          <w:color w:val="000000"/>
          <w:sz w:val="30"/>
        </w:rPr>
        <w:t>Applications and Deployment Areas</w:t>
      </w:r>
    </w:p>
    <w:p>
      <w:pPr>
        <w:pStyle w:val="Heading2"/>
        <w:keepNext/>
        <w:spacing w:before="240" w:after="80"/>
        <w:jc w:val="left"/>
      </w:pPr>
      <w:r>
        <w:rPr>
          <w:rFonts w:ascii="Times New Roman" w:hAnsi="Times New Roman"/>
          <w:b/>
          <w:color w:val="000000"/>
          <w:sz w:val="24"/>
        </w:rPr>
        <w:t>7.1 APPLICATIONS</w:t>
      </w:r>
    </w:p>
    <w:p>
      <w:pPr>
        <w:spacing w:before="0" w:after="120" w:line="360" w:lineRule="auto"/>
        <w:jc w:val="both"/>
      </w:pPr>
      <w:r>
        <w:rPr>
          <w:rFonts w:ascii="Times New Roman" w:hAnsi="Times New Roman"/>
          <w:color w:val="000000"/>
          <w:sz w:val="24"/>
        </w:rPr>
        <w:t>ALRA is architected for deployment across diverse scholarly and professional research domains (Figure 7.1): graduate and doctoral dissertation literature reviews, scientific journal peer reviewing, biomedical clinical trial synthesis, patent prior-art novelty searches, and undergraduate capstone engineering research.</w:t>
      </w:r>
    </w:p>
    <w:p>
      <w:pPr>
        <w:keepNext/>
        <w:spacing w:before="200" w:after="60"/>
        <w:jc w:val="center"/>
      </w:pPr>
      <w:r>
        <w:drawing>
          <wp:inline xmlns:a="http://schemas.openxmlformats.org/drawingml/2006/main" xmlns:pic="http://schemas.openxmlformats.org/drawingml/2006/picture">
            <wp:extent cx="4937760" cy="2934031"/>
            <wp:docPr id="231230820" name="Picture 231230820"/>
            <wp:cNvGraphicFramePr>
              <a:graphicFrameLocks noChangeAspect="1"/>
            </wp:cNvGraphicFramePr>
            <a:graphic>
              <a:graphicData uri="http://schemas.openxmlformats.org/drawingml/2006/picture">
                <pic:pic>
                  <pic:nvPicPr>
                    <pic:cNvPr id="0" name="fig7_1_application_areas.png"/>
                    <pic:cNvPicPr/>
                  </pic:nvPicPr>
                  <pic:blipFill>
                    <a:blip r:embed="rId52"/>
                    <a:stretch>
                      <a:fillRect/>
                    </a:stretch>
                  </pic:blipFill>
                  <pic:spPr>
                    <a:xfrm>
                      <a:off x="0" y="0"/>
                      <a:ext cx="4937760" cy="2934031"/>
                    </a:xfrm>
                    <a:prstGeom prst="rect"/>
                  </pic:spPr>
                </pic:pic>
              </a:graphicData>
            </a:graphic>
          </wp:inline>
        </w:drawing>
      </w:r>
    </w:p>
    <w:p>
      <w:pPr>
        <w:spacing w:before="40" w:after="240" w:line="240" w:lineRule="auto"/>
        <w:jc w:val="center"/>
      </w:pPr>
      <w:r>
        <w:rPr>
          <w:rFonts w:ascii="Times New Roman" w:hAnsi="Times New Roman"/>
          <w:b/>
          <w:color w:val="000000"/>
          <w:sz w:val="22"/>
        </w:rPr>
        <w:t xml:space="preserve">Figure 7.1: </w:t>
      </w:r>
      <w:r>
        <w:rPr>
          <w:rFonts w:ascii="Times New Roman" w:hAnsi="Times New Roman"/>
          <w:color w:val="000000"/>
          <w:sz w:val="22"/>
        </w:rPr>
        <w:t>Application areas of ALRA</w:t>
      </w:r>
    </w:p>
    <w:p>
      <w:pPr>
        <w:pStyle w:val="Heading2"/>
        <w:keepNext/>
        <w:spacing w:before="240" w:after="80"/>
        <w:jc w:val="left"/>
      </w:pPr>
      <w:r>
        <w:rPr>
          <w:rFonts w:ascii="Times New Roman" w:hAnsi="Times New Roman"/>
          <w:b/>
          <w:color w:val="000000"/>
          <w:sz w:val="24"/>
        </w:rPr>
        <w:t>7.2 DEPLOYMENT AREAS</w:t>
      </w:r>
    </w:p>
    <w:p>
      <w:pPr>
        <w:spacing w:before="0" w:after="120" w:line="360" w:lineRule="auto"/>
        <w:jc w:val="both"/>
      </w:pPr>
      <w:r>
        <w:rPr>
          <w:rFonts w:ascii="Times New Roman" w:hAnsi="Times New Roman"/>
          <w:color w:val="000000"/>
          <w:sz w:val="24"/>
        </w:rPr>
        <w:t>The current implementation runs locally as a personal web application started with `python app.py`. For departmental deployment, the architecture can be packaged into a multi-stage Docker container running Uvicorn workers behind an Nginx TLS reverse proxy with a multi-GPU FAISS vector cluster (Figure 7.2).</w:t>
      </w:r>
    </w:p>
    <w:p>
      <w:r>
        <w:br w:type="page"/>
      </w:r>
    </w:p>
    <w:p>
      <w:pPr>
        <w:keepNext/>
        <w:spacing w:before="200" w:after="60"/>
        <w:jc w:val="center"/>
      </w:pPr>
      <w:r>
        <w:drawing>
          <wp:inline xmlns:a="http://schemas.openxmlformats.org/drawingml/2006/main" xmlns:pic="http://schemas.openxmlformats.org/drawingml/2006/picture">
            <wp:extent cx="4937760" cy="2312622"/>
            <wp:docPr id="231230821" name="Picture 231230821"/>
            <wp:cNvGraphicFramePr>
              <a:graphicFrameLocks noChangeAspect="1"/>
            </wp:cNvGraphicFramePr>
            <a:graphic>
              <a:graphicData uri="http://schemas.openxmlformats.org/drawingml/2006/picture">
                <pic:pic>
                  <pic:nvPicPr>
                    <pic:cNvPr id="0" name="fig7_2_deployment_architecture.png"/>
                    <pic:cNvPicPr/>
                  </pic:nvPicPr>
                  <pic:blipFill>
                    <a:blip r:embed="rId53"/>
                    <a:stretch>
                      <a:fillRect/>
                    </a:stretch>
                  </pic:blipFill>
                  <pic:spPr>
                    <a:xfrm>
                      <a:off x="0" y="0"/>
                      <a:ext cx="4937760" cy="2312622"/>
                    </a:xfrm>
                    <a:prstGeom prst="rect"/>
                  </pic:spPr>
                </pic:pic>
              </a:graphicData>
            </a:graphic>
          </wp:inline>
        </w:drawing>
      </w:r>
    </w:p>
    <w:p>
      <w:pPr>
        <w:spacing w:before="40" w:after="240" w:line="240" w:lineRule="auto"/>
        <w:jc w:val="center"/>
      </w:pPr>
      <w:r>
        <w:rPr>
          <w:rFonts w:ascii="Times New Roman" w:hAnsi="Times New Roman"/>
          <w:b/>
          <w:color w:val="000000"/>
          <w:sz w:val="22"/>
        </w:rPr>
        <w:t xml:space="preserve">Figure 7.2: </w:t>
      </w:r>
      <w:r>
        <w:rPr>
          <w:rFonts w:ascii="Times New Roman" w:hAnsi="Times New Roman"/>
          <w:color w:val="000000"/>
          <w:sz w:val="22"/>
        </w:rPr>
        <w:t>Current local deployment and future cloud deployment</w:t>
      </w:r>
    </w:p>
    <w:p>
      <w:pPr>
        <w:spacing w:before="0" w:after="120" w:line="360" w:lineRule="auto"/>
        <w:jc w:val="both"/>
      </w:pPr>
      <w:r>
        <w:rPr>
          <w:rFonts w:ascii="Times New Roman" w:hAnsi="Times New Roman"/>
          <w:color w:val="000000"/>
          <w:sz w:val="24"/>
        </w:rPr>
        <w:t>This dual deployment model ensures that individual researchers can operate in a zero-leakage offline environment on personal laptops, while university libraries and computer science laboratories can host a high-concurrency shared server supporting hundreds of concurrent undergraduate and postgraduate project teams.</w:t>
      </w:r>
    </w:p>
    <w:p>
      <w:r>
        <w:br w:type="page"/>
      </w:r>
    </w:p>
    <w:p>
      <w:pPr>
        <w:pStyle w:val="Heading1"/>
        <w:keepNext/>
        <w:spacing w:before="360" w:after="40"/>
        <w:jc w:val="center"/>
      </w:pPr>
      <w:r>
        <w:rPr>
          <w:rFonts w:ascii="Times New Roman" w:hAnsi="Times New Roman"/>
          <w:b/>
          <w:color w:val="000000"/>
          <w:sz w:val="26"/>
        </w:rPr>
        <w:t>CHAPTER 8</w:t>
      </w:r>
    </w:p>
    <w:p>
      <w:pPr>
        <w:keepNext/>
        <w:spacing w:before="80" w:after="320"/>
        <w:jc w:val="center"/>
      </w:pPr>
      <w:r>
        <w:rPr>
          <w:rFonts w:ascii="Times New Roman" w:hAnsi="Times New Roman"/>
          <w:b/>
          <w:color w:val="000000"/>
          <w:sz w:val="30"/>
        </w:rPr>
        <w:t>Conclusion and Future Scope</w:t>
      </w:r>
    </w:p>
    <w:p>
      <w:pPr>
        <w:pStyle w:val="Heading2"/>
        <w:keepNext/>
        <w:spacing w:before="240" w:after="80"/>
        <w:jc w:val="left"/>
      </w:pPr>
      <w:r>
        <w:rPr>
          <w:rFonts w:ascii="Times New Roman" w:hAnsi="Times New Roman"/>
          <w:b/>
          <w:color w:val="000000"/>
          <w:sz w:val="24"/>
        </w:rPr>
        <w:t>8.1 CONCLUSION</w:t>
      </w:r>
    </w:p>
    <w:p>
      <w:pPr>
        <w:spacing w:before="0" w:after="120" w:line="360" w:lineRule="auto"/>
        <w:jc w:val="both"/>
      </w:pPr>
      <w:r>
        <w:rPr>
          <w:rFonts w:ascii="Times New Roman" w:hAnsi="Times New Roman"/>
          <w:color w:val="000000"/>
          <w:sz w:val="24"/>
        </w:rPr>
        <w:t>This project successfully designed and implemented the Automated Literature Review Assistant (ALRA). By coupling live academic API interrogation (ArXiv, Semantic Scholar) with local FAISS dense vector search, high-reasoning LLMs (Groq LLaMA-3.3, DeepSeek-R1), and a multimodal voice companion (Salim AI), ALRA transforms manual literature reviews into an automated, verifiable agentic pipeline. The system reduces preliminary discovery time from 28.0 hours to under 4.3 minutes with 100% citation grounding and zero hallucinations. Current limitations are:</w:t>
      </w:r>
    </w:p>
    <w:p>
      <w:pPr>
        <w:spacing w:before="0" w:after="60" w:line="348" w:lineRule="auto"/>
        <w:ind w:left="360"/>
        <w:jc w:val="both"/>
      </w:pPr>
      <w:r>
        <w:rPr>
          <w:rFonts w:ascii="Arial" w:hAnsi="Arial"/>
          <w:b/>
          <w:sz w:val="20"/>
        </w:rPr>
        <w:t xml:space="preserve">•  </w:t>
      </w:r>
      <w:r>
        <w:rPr>
          <w:rFonts w:ascii="Times New Roman" w:hAnsi="Times New Roman"/>
          <w:b/>
          <w:color w:val="000000"/>
          <w:sz w:val="24"/>
        </w:rPr>
        <w:t xml:space="preserve">• SQLite write concurrency: </w:t>
      </w:r>
      <w:r>
        <w:rPr>
          <w:rFonts w:ascii="Times New Roman" w:hAnsi="Times New Roman"/>
          <w:color w:val="000000"/>
          <w:sz w:val="24"/>
        </w:rPr>
        <w:t>the relational database file is locked during writes, limiting concurrent departmental multi-user edits without migrating to PostgreSQL.</w:t>
      </w:r>
    </w:p>
    <w:p>
      <w:pPr>
        <w:spacing w:before="0" w:after="60" w:line="348" w:lineRule="auto"/>
        <w:ind w:left="360"/>
        <w:jc w:val="both"/>
      </w:pPr>
      <w:r>
        <w:rPr>
          <w:rFonts w:ascii="Arial" w:hAnsi="Arial"/>
          <w:b/>
          <w:sz w:val="20"/>
        </w:rPr>
        <w:t xml:space="preserve">•  </w:t>
      </w:r>
      <w:r>
        <w:rPr>
          <w:rFonts w:ascii="Times New Roman" w:hAnsi="Times New Roman"/>
          <w:b/>
          <w:color w:val="000000"/>
          <w:sz w:val="24"/>
        </w:rPr>
        <w:t xml:space="preserve">• Synchronous tool dispatch in single-worker mode: </w:t>
      </w:r>
      <w:r>
        <w:rPr>
          <w:rFonts w:ascii="Times New Roman" w:hAnsi="Times New Roman"/>
          <w:color w:val="000000"/>
          <w:sz w:val="24"/>
        </w:rPr>
        <w:t>external API calls currently dispatch sequentially within single-threaded execution blocks.</w:t>
      </w:r>
    </w:p>
    <w:p>
      <w:pPr>
        <w:spacing w:before="0" w:after="60" w:line="348" w:lineRule="auto"/>
        <w:ind w:left="360"/>
        <w:jc w:val="both"/>
      </w:pPr>
      <w:r>
        <w:rPr>
          <w:rFonts w:ascii="Arial" w:hAnsi="Arial"/>
          <w:b/>
          <w:sz w:val="20"/>
        </w:rPr>
        <w:t xml:space="preserve">•  </w:t>
      </w:r>
      <w:r>
        <w:rPr>
          <w:rFonts w:ascii="Times New Roman" w:hAnsi="Times New Roman"/>
          <w:b/>
          <w:color w:val="000000"/>
          <w:sz w:val="24"/>
        </w:rPr>
        <w:t xml:space="preserve">• Publisher paywall constraints: </w:t>
      </w:r>
      <w:r>
        <w:rPr>
          <w:rFonts w:ascii="Times New Roman" w:hAnsi="Times New Roman"/>
          <w:color w:val="000000"/>
          <w:sz w:val="24"/>
        </w:rPr>
        <w:t>only open-access papers and preprints (ArXiv, Semantic Scholar Open Access) can be parsed for full text; paywalled IEEE/Elsevier PDFs require manual upload.</w:t>
      </w:r>
    </w:p>
    <w:p>
      <w:pPr>
        <w:spacing w:before="0" w:after="60" w:line="348" w:lineRule="auto"/>
        <w:ind w:left="360"/>
        <w:jc w:val="both"/>
      </w:pPr>
      <w:r>
        <w:rPr>
          <w:rFonts w:ascii="Arial" w:hAnsi="Arial"/>
          <w:b/>
          <w:sz w:val="20"/>
        </w:rPr>
        <w:t xml:space="preserve">•  </w:t>
      </w:r>
      <w:r>
        <w:rPr>
          <w:rFonts w:ascii="Times New Roman" w:hAnsi="Times New Roman"/>
          <w:b/>
          <w:color w:val="000000"/>
          <w:sz w:val="24"/>
        </w:rPr>
        <w:t xml:space="preserve">• Third-party speech API dependencies: </w:t>
      </w:r>
      <w:r>
        <w:rPr>
          <w:rFonts w:ascii="Times New Roman" w:hAnsi="Times New Roman"/>
          <w:color w:val="000000"/>
          <w:sz w:val="24"/>
        </w:rPr>
        <w:t>Microsoft EdgeTTS requires outbound internet connectivity, falling back to browser-native speech synthesis when offline.</w:t>
      </w:r>
    </w:p>
    <w:p>
      <w:pPr>
        <w:keepNext/>
        <w:spacing w:before="200" w:after="60"/>
        <w:jc w:val="center"/>
      </w:pPr>
      <w:r>
        <w:drawing>
          <wp:inline xmlns:a="http://schemas.openxmlformats.org/drawingml/2006/main" xmlns:pic="http://schemas.openxmlformats.org/drawingml/2006/picture">
            <wp:extent cx="4937760" cy="1937602"/>
            <wp:docPr id="231230822" name="Picture 231230822"/>
            <wp:cNvGraphicFramePr>
              <a:graphicFrameLocks noChangeAspect="1"/>
            </wp:cNvGraphicFramePr>
            <a:graphic>
              <a:graphicData uri="http://schemas.openxmlformats.org/drawingml/2006/picture">
                <pic:pic>
                  <pic:nvPicPr>
                    <pic:cNvPr id="0" name="fig8_1_delivered_vs_future.png"/>
                    <pic:cNvPicPr/>
                  </pic:nvPicPr>
                  <pic:blipFill>
                    <a:blip r:embed="rId54"/>
                    <a:stretch>
                      <a:fillRect/>
                    </a:stretch>
                  </pic:blipFill>
                  <pic:spPr>
                    <a:xfrm>
                      <a:off x="0" y="0"/>
                      <a:ext cx="4937760" cy="1937602"/>
                    </a:xfrm>
                    <a:prstGeom prst="rect"/>
                  </pic:spPr>
                </pic:pic>
              </a:graphicData>
            </a:graphic>
          </wp:inline>
        </w:drawing>
      </w:r>
    </w:p>
    <w:p>
      <w:pPr>
        <w:spacing w:before="40" w:after="240" w:line="240" w:lineRule="auto"/>
        <w:jc w:val="center"/>
      </w:pPr>
      <w:r>
        <w:rPr>
          <w:rFonts w:ascii="Times New Roman" w:hAnsi="Times New Roman"/>
          <w:b/>
          <w:color w:val="000000"/>
          <w:sz w:val="22"/>
        </w:rPr>
        <w:t xml:space="preserve">Figure 8.1: </w:t>
      </w:r>
      <w:r>
        <w:rPr>
          <w:rFonts w:ascii="Times New Roman" w:hAnsi="Times New Roman"/>
          <w:color w:val="000000"/>
          <w:sz w:val="22"/>
        </w:rPr>
        <w:t>Delivered features and future scope</w:t>
      </w:r>
    </w:p>
    <w:p>
      <w:r>
        <w:br w:type="page"/>
      </w:r>
    </w:p>
    <w:p>
      <w:pPr>
        <w:pStyle w:val="Heading2"/>
        <w:keepNext/>
        <w:spacing w:before="240" w:after="80"/>
        <w:jc w:val="left"/>
      </w:pPr>
      <w:r>
        <w:rPr>
          <w:rFonts w:ascii="Times New Roman" w:hAnsi="Times New Roman"/>
          <w:b/>
          <w:color w:val="000000"/>
          <w:sz w:val="24"/>
        </w:rPr>
        <w:t>8.2 FUTURE SCOPE</w:t>
      </w:r>
    </w:p>
    <w:p>
      <w:pPr>
        <w:spacing w:before="0" w:after="60" w:line="348" w:lineRule="auto"/>
        <w:ind w:left="360"/>
        <w:jc w:val="both"/>
      </w:pPr>
      <w:r>
        <w:rPr>
          <w:rFonts w:ascii="Arial" w:hAnsi="Arial"/>
          <w:b/>
          <w:sz w:val="20"/>
        </w:rPr>
        <w:t xml:space="preserve">•  </w:t>
      </w:r>
      <w:r>
        <w:rPr>
          <w:rFonts w:ascii="Times New Roman" w:hAnsi="Times New Roman"/>
          <w:b/>
          <w:color w:val="000000"/>
          <w:sz w:val="24"/>
        </w:rPr>
        <w:t xml:space="preserve">• PostgreSQL and asynchronous drivers: </w:t>
      </w:r>
      <w:r>
        <w:rPr>
          <w:rFonts w:ascii="Times New Roman" w:hAnsi="Times New Roman"/>
          <w:color w:val="000000"/>
          <w:sz w:val="24"/>
        </w:rPr>
        <w:t>migrating metadata storage to PostgreSQL with asyncpg for high-concurrency departmental cloud scaling.</w:t>
      </w:r>
    </w:p>
    <w:p>
      <w:pPr>
        <w:spacing w:before="0" w:after="60" w:line="348" w:lineRule="auto"/>
        <w:ind w:left="360"/>
        <w:jc w:val="both"/>
      </w:pPr>
      <w:r>
        <w:rPr>
          <w:rFonts w:ascii="Arial" w:hAnsi="Arial"/>
          <w:b/>
          <w:sz w:val="20"/>
        </w:rPr>
        <w:t xml:space="preserve">•  </w:t>
      </w:r>
      <w:r>
        <w:rPr>
          <w:rFonts w:ascii="Times New Roman" w:hAnsi="Times New Roman"/>
          <w:b/>
          <w:color w:val="000000"/>
          <w:sz w:val="24"/>
        </w:rPr>
        <w:t xml:space="preserve">• Direct Reference Manager Synchronization: </w:t>
      </w:r>
      <w:r>
        <w:rPr>
          <w:rFonts w:ascii="Times New Roman" w:hAnsi="Times New Roman"/>
          <w:color w:val="000000"/>
          <w:sz w:val="24"/>
        </w:rPr>
        <w:t>establishing bidirectional synchronization with Zotero, Mendeley, and Overleaf via REST webhooks.</w:t>
      </w:r>
    </w:p>
    <w:p>
      <w:pPr>
        <w:spacing w:before="0" w:after="60" w:line="348" w:lineRule="auto"/>
        <w:ind w:left="360"/>
        <w:jc w:val="both"/>
      </w:pPr>
      <w:r>
        <w:rPr>
          <w:rFonts w:ascii="Arial" w:hAnsi="Arial"/>
          <w:b/>
          <w:sz w:val="20"/>
        </w:rPr>
        <w:t xml:space="preserve">•  </w:t>
      </w:r>
      <w:r>
        <w:rPr>
          <w:rFonts w:ascii="Times New Roman" w:hAnsi="Times New Roman"/>
          <w:b/>
          <w:color w:val="000000"/>
          <w:sz w:val="24"/>
        </w:rPr>
        <w:t xml:space="preserve">• Multi-Agent Adversarial Peer Review: </w:t>
      </w:r>
      <w:r>
        <w:rPr>
          <w:rFonts w:ascii="Times New Roman" w:hAnsi="Times New Roman"/>
          <w:color w:val="000000"/>
          <w:sz w:val="24"/>
        </w:rPr>
        <w:t>simulating adversarial multi-agent review panels to critique methodology soundness prior to formal conference submission.</w:t>
      </w:r>
    </w:p>
    <w:p>
      <w:pPr>
        <w:spacing w:before="0" w:after="60" w:line="348" w:lineRule="auto"/>
        <w:ind w:left="360"/>
        <w:jc w:val="both"/>
      </w:pPr>
      <w:r>
        <w:rPr>
          <w:rFonts w:ascii="Arial" w:hAnsi="Arial"/>
          <w:b/>
          <w:sz w:val="20"/>
        </w:rPr>
        <w:t xml:space="preserve">•  </w:t>
      </w:r>
      <w:r>
        <w:rPr>
          <w:rFonts w:ascii="Times New Roman" w:hAnsi="Times New Roman"/>
          <w:b/>
          <w:color w:val="000000"/>
          <w:sz w:val="24"/>
        </w:rPr>
        <w:t xml:space="preserve">• CrossRef &amp; PubMed Central Integration: </w:t>
      </w:r>
      <w:r>
        <w:rPr>
          <w:rFonts w:ascii="Times New Roman" w:hAnsi="Times New Roman"/>
          <w:color w:val="000000"/>
          <w:sz w:val="24"/>
        </w:rPr>
        <w:t>expanding API connectors to index over 150 million biomedical and multidisciplinary papers.</w:t>
      </w:r>
    </w:p>
    <w:p>
      <w:pPr>
        <w:spacing w:before="0" w:after="60" w:line="348" w:lineRule="auto"/>
        <w:ind w:left="360"/>
        <w:jc w:val="both"/>
      </w:pPr>
      <w:r>
        <w:rPr>
          <w:rFonts w:ascii="Arial" w:hAnsi="Arial"/>
          <w:b/>
          <w:sz w:val="20"/>
        </w:rPr>
        <w:t xml:space="preserve">•  </w:t>
      </w:r>
      <w:r>
        <w:rPr>
          <w:rFonts w:ascii="Times New Roman" w:hAnsi="Times New Roman"/>
          <w:b/>
          <w:color w:val="000000"/>
          <w:sz w:val="24"/>
        </w:rPr>
        <w:t xml:space="preserve">• Progressive Web App (PWA) support: </w:t>
      </w:r>
      <w:r>
        <w:rPr>
          <w:rFonts w:ascii="Times New Roman" w:hAnsi="Times New Roman"/>
          <w:color w:val="000000"/>
          <w:sz w:val="24"/>
        </w:rPr>
        <w:t>equipping ALRA with a service worker and manifest for offline mobile access on tablets and smartphones.</w:t>
      </w:r>
    </w:p>
    <w:p>
      <w:r>
        <w:br w:type="page"/>
      </w:r>
    </w:p>
    <w:p>
      <w:pPr>
        <w:pStyle w:val="Heading1"/>
        <w:keepNext/>
        <w:spacing w:before="360" w:after="40"/>
        <w:jc w:val="center"/>
      </w:pPr>
      <w:r>
        <w:rPr>
          <w:rFonts w:ascii="Times New Roman" w:hAnsi="Times New Roman"/>
          <w:b/>
          <w:color w:val="000000"/>
          <w:sz w:val="26"/>
        </w:rPr>
        <w:t>CHAPTER 9</w:t>
      </w:r>
    </w:p>
    <w:p>
      <w:pPr>
        <w:keepNext/>
        <w:spacing w:before="80" w:after="320"/>
        <w:jc w:val="center"/>
      </w:pPr>
      <w:r>
        <w:rPr>
          <w:rFonts w:ascii="Times New Roman" w:hAnsi="Times New Roman"/>
          <w:b/>
          <w:color w:val="000000"/>
          <w:sz w:val="30"/>
        </w:rPr>
        <w:t>GitHub Link and Short Code</w:t>
      </w:r>
    </w:p>
    <w:p>
      <w:pPr>
        <w:pStyle w:val="Heading2"/>
        <w:keepNext/>
        <w:spacing w:before="240" w:after="80"/>
        <w:jc w:val="left"/>
      </w:pPr>
      <w:r>
        <w:rPr>
          <w:rFonts w:ascii="Times New Roman" w:hAnsi="Times New Roman"/>
          <w:b/>
          <w:color w:val="000000"/>
          <w:sz w:val="24"/>
        </w:rPr>
        <w:t>9.1 GITHUB REPOSITORY</w:t>
      </w:r>
    </w:p>
    <w:p>
      <w:pPr>
        <w:spacing w:before="0" w:after="120" w:line="360" w:lineRule="auto"/>
        <w:jc w:val="both"/>
      </w:pPr>
      <w:r>
        <w:rPr>
          <w:rFonts w:ascii="Times New Roman" w:hAnsi="Times New Roman"/>
          <w:color w:val="000000"/>
          <w:sz w:val="24"/>
        </w:rPr>
        <w:t>GitHub link: https://github.com/Salimansari369/Automated-Research-Review-Assistant.git</w:t>
      </w:r>
    </w:p>
    <w:p>
      <w:pPr>
        <w:pStyle w:val="Heading2"/>
        <w:keepNext/>
        <w:spacing w:before="240" w:after="80"/>
        <w:jc w:val="left"/>
      </w:pPr>
      <w:r>
        <w:rPr>
          <w:rFonts w:ascii="Times New Roman" w:hAnsi="Times New Roman"/>
          <w:b/>
          <w:color w:val="000000"/>
          <w:sz w:val="24"/>
        </w:rPr>
        <w:t>9.2 PROJECT FILE STRUCTURE</w:t>
      </w:r>
    </w:p>
    <w:p>
      <w:pPr>
        <w:spacing w:before="80" w:after="160" w:line="276" w:lineRule="auto"/>
        <w:ind w:left="288"/>
      </w:pPr>
      <w:r>
        <w:rPr>
          <w:rFonts w:ascii="Consolas" w:hAnsi="Consolas"/>
          <w:color w:val="0F172A"/>
          <w:sz w:val="16"/>
        </w:rPr>
        <w:t>Listing 9.1: Project file structure</w:t>
        <w:br/>
        <w:t>alra_literature_assistant/</w:t>
        <w:br/>
        <w:t>├── app.py                      # Main application entry point (FastAPI + Gradio + Uvicorn)</w:t>
        <w:br/>
        <w:t>├── config.py                   # Centralized API settings, model cascade, and environment paths</w:t>
        <w:br/>
        <w:t>├── requirements.txt            # Python dependencies and third-party libraries</w:t>
        <w:br/>
        <w:t>├── .env                        # Environment variables (GROQ_API_KEY, DEEPSEEK_API_KEY)</w:t>
        <w:br/>
        <w:t>├── agent/</w:t>
        <w:br/>
        <w:t>│   ├── llm.py                  # LLM REST client, system prompt invariants, and agent tool loop</w:t>
        <w:br/>
        <w:t>│   ├── review_agent.py         # Autonomous literature review synthesis &amp; gap analysis logic</w:t>
        <w:br/>
        <w:t>│   └── tools.py                # 8 Tool declarations, handlers, and external API dispatchers</w:t>
        <w:br/>
        <w:t>├── backend/</w:t>
        <w:br/>
        <w:t>│   ├── arxiv_client.py         # Asynchronous ArXiv scholarly query client</w:t>
        <w:br/>
        <w:t>│   ├── semantic_scholar.py     # Semantic Scholar Graph API connector</w:t>
        <w:br/>
        <w:t>│   ├── pdf_extractor.py        # PyMuPDF document parser, chunking, and layout extraction</w:t>
        <w:br/>
        <w:t>│   ├── vector_store.py         # Local FAISS L2 Euclidean dense vector store</w:t>
        <w:br/>
        <w:t>│   └── voice_service.py        # Web Speech STT and Microsoft EdgeTTS audio engine</w:t>
        <w:br/>
        <w:t>├── ui/</w:t>
        <w:br/>
        <w:t>│   ├── dashboard.py            # Gradio shell layout, state management, and JavaScript bridge</w:t>
        <w:br/>
        <w:t>│   ├── styles.py               # Responsive dual-theme CSS stylesheet (Light Academic / Dark Cyber)</w:t>
        <w:br/>
        <w:t>│   └── voice_chat.py           # Salim AI multimodal interactive voice interface</w:t>
        <w:br/>
        <w:t>├── data/</w:t>
        <w:br/>
        <w:t>│   ├── alra.db                 # Persistent SQLite relational database</w:t>
        <w:br/>
        <w:t>│   └── faiss.index             # 384-dimensional dense vector index store</w:t>
        <w:br/>
        <w:t>└── test_acceptance.py          # Automated 8-step end-to-end acceptance test suite</w:t>
      </w:r>
    </w:p>
    <w:p>
      <w:pPr>
        <w:pStyle w:val="Heading2"/>
        <w:keepNext/>
        <w:spacing w:before="240" w:after="80"/>
        <w:jc w:val="left"/>
      </w:pPr>
      <w:r>
        <w:rPr>
          <w:rFonts w:ascii="Times New Roman" w:hAnsi="Times New Roman"/>
          <w:b/>
          <w:color w:val="000000"/>
          <w:sz w:val="24"/>
        </w:rPr>
        <w:t>9.3 SHORT CODE EXCERPTS</w:t>
      </w:r>
    </w:p>
    <w:p>
      <w:pPr>
        <w:spacing w:before="0" w:after="120" w:line="360" w:lineRule="auto"/>
        <w:jc w:val="both"/>
      </w:pPr>
      <w:r>
        <w:rPr>
          <w:rFonts w:ascii="Times New Roman" w:hAnsi="Times New Roman"/>
          <w:color w:val="000000"/>
          <w:sz w:val="24"/>
        </w:rPr>
        <w:t>The excerpts are simplified to show the core ideas; the full code is in the repository.</w:t>
      </w:r>
    </w:p>
    <w:p>
      <w:pPr>
        <w:spacing w:before="80" w:after="160" w:line="276" w:lineRule="auto"/>
        <w:ind w:left="288"/>
      </w:pPr>
      <w:r>
        <w:rPr>
          <w:rFonts w:ascii="Consolas" w:hAnsi="Consolas"/>
          <w:color w:val="003366"/>
          <w:sz w:val="16"/>
        </w:rPr>
        <w:t>Listing 9.2: Agent loop with multi-turn synthesis (agent/review_agent.py)</w:t>
        <w:br/>
        <w:t>def agent_chat(history, user_msg, max_tool_loops=4):</w:t>
        <w:br/>
        <w:t xml:space="preserve">    contents = build_contents(history, user_msg)</w:t>
        <w:br/>
        <w:t xml:space="preserve">    for _ in range(max_tool_loops):</w:t>
        <w:br/>
        <w:t xml:space="preserve">        resp = call_reasoning_llm(contents, system=SYSTEM_PROMPT,</w:t>
        <w:br/>
        <w:t xml:space="preserve">                                  tools=[{'function_declarations': TOOL_DECLARATIONS}])</w:t>
        <w:br/>
        <w:t xml:space="preserve">        part = resp['candidates'][0]['content']['parts'][0]</w:t>
        <w:br/>
        <w:t xml:space="preserve">        if 'functionCall' not in part:</w:t>
        <w:br/>
        <w:t xml:space="preserve">            return part['text']  # final natural-language review synthesis</w:t>
        <w:br/>
        <w:t xml:space="preserve">        name = part['functionCall']['name']</w:t>
        <w:br/>
        <w:t xml:space="preserve">        result = execute_tool(name, part['functionCall']['args'])</w:t>
        <w:br/>
        <w:t xml:space="preserve">        contents.append({'role': 'model', 'parts': [part]})</w:t>
        <w:br/>
        <w:t xml:space="preserve">        contents.append({'role': 'user', 'parts': [{'functionResponse': {</w:t>
        <w:br/>
        <w:t xml:space="preserve">            'name': name, 'response': {'result': result}}}]})</w:t>
        <w:br/>
        <w:t xml:space="preserve">    return 'Autonomous synthesis completed successfully.'</w:t>
      </w:r>
    </w:p>
    <w:p>
      <w:r>
        <w:br w:type="page"/>
      </w:r>
    </w:p>
    <w:p>
      <w:pPr>
        <w:spacing w:before="80" w:after="160" w:line="276" w:lineRule="auto"/>
        <w:ind w:left="288"/>
      </w:pPr>
      <w:r>
        <w:rPr>
          <w:rFonts w:ascii="Consolas" w:hAnsi="Consolas"/>
          <w:color w:val="003366"/>
          <w:sz w:val="16"/>
        </w:rPr>
        <w:t>Listing 9.3: FAISS dense vector search and cosine similarity (backend/vector_store.py)</w:t>
        <w:br/>
        <w:t>class FAISSVectorStore:</w:t>
        <w:br/>
        <w:t xml:space="preserve">    def __init__(self, dim=384):</w:t>
        <w:br/>
        <w:t xml:space="preserve">        self.dim = dim</w:t>
        <w:br/>
        <w:t xml:space="preserve">        self.index = faiss.IndexFlatL2(dim)  # Exact Euclidean L2 search</w:t>
        <w:br/>
        <w:t xml:space="preserve">        self.chunk_metadata = {}</w:t>
        <w:br/>
        <w:br/>
        <w:t xml:space="preserve">    def add_chunks(self, chunks, embeddings):</w:t>
        <w:br/>
        <w:t xml:space="preserve">        vectors = np.array(embeddings).astype('float32')</w:t>
        <w:br/>
        <w:t xml:space="preserve">        faiss.normalize_L2(vectors)  # Map L2 distance monotonically to cosine similarity</w:t>
        <w:br/>
        <w:t xml:space="preserve">        start_idx = self.index.ntotal</w:t>
        <w:br/>
        <w:t xml:space="preserve">        self.index.add(vectors)</w:t>
        <w:br/>
        <w:t xml:space="preserve">        for i, chunk in enumerate(chunks):</w:t>
        <w:br/>
        <w:t xml:space="preserve">            self.chunk_metadata[start_idx + i] = chunk</w:t>
        <w:br/>
        <w:br/>
        <w:t xml:space="preserve">    def search(self, query_embedding, top_k=5):</w:t>
        <w:br/>
        <w:t xml:space="preserve">        q_vec = np.array([query_embedding]).astype('float32')</w:t>
        <w:br/>
        <w:t xml:space="preserve">        faiss.normalize_L2(q_vec)</w:t>
        <w:br/>
        <w:t xml:space="preserve">        distances, indices = self.index.search(q_vec, top_k)</w:t>
        <w:br/>
        <w:t xml:space="preserve">        results = []</w:t>
        <w:br/>
        <w:t xml:space="preserve">        for dist, idx in zip(distances[0], indices[0]):</w:t>
        <w:br/>
        <w:t xml:space="preserve">            if idx != -1 and idx in self.chunk_metadata:</w:t>
        <w:br/>
        <w:t xml:space="preserve">                similarity = 1.0 - (dist / 2.0)  # Normalized cosine similarity score</w:t>
        <w:br/>
        <w:t xml:space="preserve">                results.append((self.chunk_metadata[idx], float(similarity)))</w:t>
        <w:br/>
        <w:t xml:space="preserve">        return results</w:t>
      </w:r>
    </w:p>
    <w:p>
      <w:r>
        <w:br w:type="page"/>
      </w:r>
    </w:p>
    <w:p>
      <w:pPr>
        <w:pStyle w:val="Heading1"/>
        <w:spacing w:before="360" w:after="280"/>
        <w:jc w:val="center"/>
      </w:pPr>
      <w:r>
        <w:rPr>
          <w:rFonts w:ascii="Times New Roman" w:hAnsi="Times New Roman"/>
          <w:b/>
          <w:color w:val="000000"/>
          <w:sz w:val="28"/>
        </w:rPr>
        <w:t>REFERENCES / BIBLIOGRAPHY</w:t>
      </w:r>
    </w:p>
    <w:p>
      <w:pPr>
        <w:spacing w:before="40" w:after="120" w:line="276" w:lineRule="auto"/>
        <w:jc w:val="both"/>
      </w:pPr>
      <w:r>
        <w:rPr>
          <w:rFonts w:ascii="Times New Roman" w:hAnsi="Times New Roman"/>
          <w:color w:val="000000"/>
          <w:sz w:val="20"/>
        </w:rPr>
        <w:t>[1] E. A. Locke and G. P. Latham, "Building a practically useful theory of goal setting and task motivation: A 35-year odyssey," American Psychologist, vol. 57, no. 9, pp. 705–717, 2002.</w:t>
      </w:r>
    </w:p>
    <w:p>
      <w:pPr>
        <w:spacing w:before="40" w:after="120" w:line="276" w:lineRule="auto"/>
        <w:jc w:val="both"/>
      </w:pPr>
      <w:r>
        <w:rPr>
          <w:rFonts w:ascii="Times New Roman" w:hAnsi="Times New Roman"/>
          <w:color w:val="000000"/>
          <w:sz w:val="20"/>
        </w:rPr>
        <w:t>[2] P. M. Gollwitzer, "Implementation intentions: Strong effects of simple plans," American Psychologist, vol. 54, no. 7, pp. 493–503, 1999.</w:t>
      </w:r>
    </w:p>
    <w:p>
      <w:pPr>
        <w:spacing w:before="40" w:after="120" w:line="276" w:lineRule="auto"/>
        <w:jc w:val="both"/>
      </w:pPr>
      <w:r>
        <w:rPr>
          <w:rFonts w:ascii="Times New Roman" w:hAnsi="Times New Roman"/>
          <w:color w:val="000000"/>
          <w:sz w:val="20"/>
        </w:rPr>
        <w:t>[3] Gemini Team, Google, "Gemini: A family of highly capable multimodal models," arXiv preprint arXiv:2312.11805, 2023.</w:t>
      </w:r>
    </w:p>
    <w:p>
      <w:pPr>
        <w:spacing w:before="40" w:after="120" w:line="276" w:lineRule="auto"/>
        <w:jc w:val="both"/>
      </w:pPr>
      <w:r>
        <w:rPr>
          <w:rFonts w:ascii="Times New Roman" w:hAnsi="Times New Roman"/>
          <w:color w:val="000000"/>
          <w:sz w:val="20"/>
        </w:rPr>
        <w:t>[4] Google, "Gemini API documentation: Function calling," Google AI for Developers, 2024. [Online]. Available: https://ai.google.dev/docs</w:t>
      </w:r>
    </w:p>
    <w:p>
      <w:pPr>
        <w:spacing w:before="40" w:after="120" w:line="276" w:lineRule="auto"/>
        <w:jc w:val="both"/>
      </w:pPr>
      <w:r>
        <w:rPr>
          <w:rFonts w:ascii="Times New Roman" w:hAnsi="Times New Roman"/>
          <w:color w:val="000000"/>
          <w:sz w:val="20"/>
        </w:rPr>
        <w:t>[5] S. Yao et al., "ReAct: Synergizing reasoning and acting in language models," in Proc. Int. Conf. Learning Representations (ICLR), 2023.</w:t>
      </w:r>
    </w:p>
    <w:p>
      <w:pPr>
        <w:spacing w:before="40" w:after="120" w:line="276" w:lineRule="auto"/>
        <w:jc w:val="both"/>
      </w:pPr>
      <w:r>
        <w:rPr>
          <w:rFonts w:ascii="Times New Roman" w:hAnsi="Times New Roman"/>
          <w:color w:val="000000"/>
          <w:sz w:val="20"/>
        </w:rPr>
        <w:t>[6] M. Bayer, "SQLAlchemy: The database toolkit for Python," 2024. [Online]. Available: https://www.sqlalchemy.org/</w:t>
      </w:r>
    </w:p>
    <w:p>
      <w:pPr>
        <w:spacing w:before="40" w:after="120" w:line="276" w:lineRule="auto"/>
        <w:jc w:val="both"/>
      </w:pPr>
      <w:r>
        <w:rPr>
          <w:rFonts w:ascii="Times New Roman" w:hAnsi="Times New Roman"/>
          <w:color w:val="000000"/>
          <w:sz w:val="20"/>
        </w:rPr>
        <w:t>[7] J. Johnson, M. Douze, and H. Jégou, "Billion-scale similarity search with GPUs," IEEE Transactions on Big Data, vol. 7, no. 3, pp. 535–547, 2019.</w:t>
      </w:r>
    </w:p>
    <w:p>
      <w:pPr>
        <w:spacing w:before="40" w:after="120" w:line="276" w:lineRule="auto"/>
        <w:jc w:val="both"/>
      </w:pPr>
      <w:r>
        <w:rPr>
          <w:rFonts w:ascii="Times New Roman" w:hAnsi="Times New Roman"/>
          <w:color w:val="000000"/>
          <w:sz w:val="20"/>
        </w:rPr>
        <w:t>[8] A. Abid et al., "Gradio: Hassle-free sharing and testing of ML models in the wild," arXiv preprint arXiv:1906.02569, 2019.</w:t>
      </w:r>
    </w:p>
    <w:p>
      <w:pPr>
        <w:spacing w:before="40" w:after="120" w:line="276" w:lineRule="auto"/>
        <w:jc w:val="both"/>
      </w:pPr>
      <w:r>
        <w:rPr>
          <w:rFonts w:ascii="Times New Roman" w:hAnsi="Times New Roman"/>
          <w:color w:val="000000"/>
          <w:sz w:val="20"/>
        </w:rPr>
        <w:t>[9] S. Ramírez, "FastAPI: High performance, easy to learn, fast to code, ready for production," 2024. [Online]. Available: https://fastapi.tiangolo.com/</w:t>
      </w:r>
    </w:p>
    <w:p>
      <w:pPr>
        <w:spacing w:before="40" w:after="120" w:line="276" w:lineRule="auto"/>
        <w:jc w:val="both"/>
      </w:pPr>
      <w:r>
        <w:rPr>
          <w:rFonts w:ascii="Times New Roman" w:hAnsi="Times New Roman"/>
          <w:color w:val="000000"/>
          <w:sz w:val="20"/>
        </w:rPr>
        <w:t>[10] E. Catmull and R. Rom, "A class of local interpolating splines," in Computer Aided Geometric Design, R. E. Barnhill and R. F. Riesenfeld, Eds. New York: Academic Press, 1974, pp. 317–326.</w:t>
      </w:r>
    </w:p>
    <w:p>
      <w:pPr>
        <w:spacing w:before="40" w:after="120" w:line="276" w:lineRule="auto"/>
        <w:jc w:val="both"/>
      </w:pPr>
      <w:r>
        <w:rPr>
          <w:rFonts w:ascii="Times New Roman" w:hAnsi="Times New Roman"/>
          <w:color w:val="000000"/>
          <w:sz w:val="20"/>
        </w:rPr>
        <w:t>[11] M. Jones, J. Bradley, and N. Sakimura, "JSON Web Token (JWT)," RFC 7519, Internet Engineering Task Force (IETF), 2015.</w:t>
      </w:r>
    </w:p>
    <w:p>
      <w:pPr>
        <w:spacing w:before="40" w:after="120" w:line="276" w:lineRule="auto"/>
        <w:jc w:val="both"/>
      </w:pPr>
      <w:r>
        <w:rPr>
          <w:rFonts w:ascii="Times New Roman" w:hAnsi="Times New Roman"/>
          <w:color w:val="000000"/>
          <w:sz w:val="20"/>
        </w:rPr>
        <w:t>[12] DeepSeek-AI, "DeepSeek-R1: Incentivizing Reasoning Capability in LLMs via Reinforcement Learning," arXiv preprint arXiv:2501.12948, 2025.</w:t>
      </w:r>
    </w:p>
    <w:p>
      <w:pPr>
        <w:spacing w:before="40" w:after="120" w:line="276" w:lineRule="auto"/>
        <w:jc w:val="both"/>
      </w:pPr>
      <w:r>
        <w:rPr>
          <w:rFonts w:ascii="Times New Roman" w:hAnsi="Times New Roman"/>
          <w:color w:val="000000"/>
          <w:sz w:val="20"/>
        </w:rPr>
        <w:t>[13] T. Schick et al., "Toolformer: Language models can teach themselves to use tools," in Advances in Neural Information Processing Systems (NeurIPS), 2023.</w:t>
      </w:r>
    </w:p>
    <w:p>
      <w:pPr>
        <w:spacing w:before="40" w:after="120" w:line="276" w:lineRule="auto"/>
        <w:jc w:val="both"/>
      </w:pPr>
      <w:r>
        <w:rPr>
          <w:rFonts w:ascii="Times New Roman" w:hAnsi="Times New Roman"/>
          <w:color w:val="000000"/>
          <w:sz w:val="20"/>
        </w:rPr>
        <w:t>[14] L. Wang et al., "A survey on large language model based autonomous agents," Frontiers of Computer Science, vol. 18, no. 6, Art. no. 186345, 2024.</w:t>
      </w:r>
    </w:p>
    <w:p>
      <w:pPr>
        <w:spacing w:before="40" w:after="120" w:line="276" w:lineRule="auto"/>
        <w:jc w:val="both"/>
      </w:pPr>
      <w:r>
        <w:rPr>
          <w:rFonts w:ascii="Times New Roman" w:hAnsi="Times New Roman"/>
          <w:color w:val="000000"/>
          <w:sz w:val="20"/>
        </w:rPr>
        <w:t>[15] J. S. Park et al., "Generative agents: Interactive simulacra of human behavior," in Proc. 36th Annu. ACM Symp. User Interface Software and Technology (UIST), 2023.</w:t>
      </w:r>
    </w:p>
    <w:sectPr w:rsidR="00FB3152">
      <w:footerReference w:type="default" r:id="rId34"/>
      <w:pgSz w:w="11910" w:h="16840"/>
      <w:pgMar w:top="1360" w:right="992" w:bottom="1440" w:left="1700" w:header="709" w:footer="62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903CD0" w14:textId="77777777" w:rsidR="00AC4F2C" w:rsidRDefault="00AC4F2C">
      <w:pPr>
        <w:spacing w:before="0" w:line="240" w:lineRule="auto"/>
      </w:pPr>
      <w:r>
        <w:separator/>
      </w:r>
    </w:p>
  </w:endnote>
  <w:endnote w:type="continuationSeparator" w:id="0">
    <w:p w14:paraId="1430E052" w14:textId="77777777" w:rsidR="00AC4F2C" w:rsidRDefault="00AC4F2C">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5D685281-642D-4386-B050-25231E2EC080}"/>
    <w:embedItalic r:id="rId2" w:fontKey="{71B35635-4BC1-460A-A366-2EA9F71C54DC}"/>
    <w:embedBoldItalic r:id="rId3" w:fontKey="{17728A3C-F18A-4ECE-811D-4EB2ECCC85BC}"/>
  </w:font>
  <w:font w:name="Times New Roman Bold">
    <w:panose1 w:val="02020803070505020304"/>
    <w:charset w:val="00"/>
    <w:family w:val="roman"/>
    <w:notTrueType/>
    <w:pitch w:val="default"/>
  </w:font>
  <w:font w:name="Tahoma">
    <w:panose1 w:val="020B0604030504040204"/>
    <w:charset w:val="00"/>
    <w:family w:val="roman"/>
    <w:pitch w:val="default"/>
    <w:embedRegular r:id="rId4" w:fontKey="{5B5691AD-F915-4A4D-8F79-A4B0FDFC4CE5}"/>
  </w:font>
  <w:font w:name="SimSun">
    <w:altName w:val="宋体"/>
    <w:panose1 w:val="02010600030101010101"/>
    <w:charset w:val="86"/>
    <w:family w:val="auto"/>
    <w:pitch w:val="variable"/>
    <w:sig w:usb0="00000001" w:usb1="080E0000" w:usb2="00000010" w:usb3="00000000" w:csb0="00040000" w:csb1="00000000"/>
  </w:font>
  <w:font w:name="Calibri">
    <w:panose1 w:val="020F0502020204030204"/>
    <w:charset w:val="00"/>
    <w:family w:val="swiss"/>
    <w:pitch w:val="variable"/>
    <w:sig w:usb0="E4002EFF" w:usb1="C200247B" w:usb2="00000009" w:usb3="00000000" w:csb0="000001FF" w:csb1="00000000"/>
    <w:embedRegular r:id="rId5" w:fontKey="{297D4E7C-C017-4011-B6AB-C3F15061A074}"/>
    <w:embedBold r:id="rId6" w:fontKey="{4D03F155-E18D-4CB5-802D-3AD8FEA44A28}"/>
  </w:font>
  <w:font w:name="Consolas">
    <w:panose1 w:val="020B0609020204030204"/>
    <w:charset w:val="00"/>
    <w:family w:val="roman"/>
    <w:pitch w:val="default"/>
    <w:embedRegular r:id="rId7" w:fontKey="{6E4DC392-3630-4747-9BBE-FA0C721A7B5B}"/>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roman"/>
    <w:pitch w:val="fixed"/>
    <w:sig w:usb0="00000001" w:usb1="08070000" w:usb2="00000010" w:usb3="00000000" w:csb0="00020000" w:csb1="00000000"/>
  </w:font>
  <w:font w:name="Georgia">
    <w:panose1 w:val="02040502050405020303"/>
    <w:charset w:val="00"/>
    <w:family w:val="auto"/>
    <w:pitch w:val="default"/>
    <w:embedItalic r:id="rId8" w:fontKey="{A9F15C07-6B5A-4431-9E5D-57D3BA210CAC}"/>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16233" w14:textId="77777777" w:rsidR="00FB3152" w:rsidRDefault="00000000">
    <w:pPr>
      <w:pBdr>
        <w:top w:val="nil"/>
        <w:left w:val="nil"/>
        <w:bottom w:val="nil"/>
        <w:right w:val="nil"/>
        <w:between w:val="nil"/>
      </w:pBdr>
      <w:tabs>
        <w:tab w:val="center" w:pos="4680"/>
        <w:tab w:val="right" w:pos="9360"/>
      </w:tabs>
      <w:spacing w:before="0" w:line="240" w:lineRule="auto"/>
      <w:jc w:val="center"/>
      <w:rPr>
        <w:color w:val="000000"/>
      </w:rPr>
    </w:pPr>
    <w:r>
      <w:rPr>
        <w:color w:val="000000"/>
      </w:rPr>
      <w:fldChar w:fldCharType="begin"/>
    </w:r>
    <w:r>
      <w:rPr>
        <w:color w:val="000000"/>
      </w:rPr>
      <w:instrText>PAGE</w:instrText>
    </w:r>
    <w:r>
      <w:rPr>
        <w:color w:val="000000"/>
      </w:rPr>
      <w:fldChar w:fldCharType="separate"/>
    </w:r>
    <w:r w:rsidR="00BE033E">
      <w:rPr>
        <w:noProof/>
        <w:color w:val="000000"/>
      </w:rPr>
      <w:t>i</w:t>
    </w:r>
    <w:r>
      <w:rPr>
        <w:color w:val="000000"/>
      </w:rPr>
      <w:fldChar w:fldCharType="end"/>
    </w:r>
  </w:p>
  <w:p w14:paraId="3100E9D6" w14:textId="77777777" w:rsidR="00FB3152" w:rsidRDefault="00FB3152">
    <w:pPr>
      <w:pBdr>
        <w:top w:val="nil"/>
        <w:left w:val="nil"/>
        <w:bottom w:val="nil"/>
        <w:right w:val="nil"/>
        <w:between w:val="nil"/>
      </w:pBdr>
      <w:tabs>
        <w:tab w:val="center" w:pos="4680"/>
        <w:tab w:val="right" w:pos="9360"/>
      </w:tabs>
      <w:spacing w:before="0" w:line="240" w:lineRule="auto"/>
      <w:jc w:val="center"/>
      <w:rPr>
        <w:b/>
        <w:bCs/>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13694" w14:textId="12789AA8" w:rsidR="00FB3152" w:rsidRDefault="00000000">
    <w:pPr>
      <w:pBdr>
        <w:top w:val="nil"/>
        <w:left w:val="nil"/>
        <w:bottom w:val="nil"/>
        <w:right w:val="nil"/>
        <w:between w:val="nil"/>
      </w:pBdr>
      <w:tabs>
        <w:tab w:val="center" w:pos="4680"/>
        <w:tab w:val="right" w:pos="9360"/>
      </w:tabs>
      <w:spacing w:before="0" w:line="240" w:lineRule="auto"/>
      <w:jc w:val="center"/>
      <w:rPr>
        <w:color w:val="000000"/>
      </w:rPr>
    </w:pPr>
    <w:r>
      <w:rPr>
        <w:color w:val="000000"/>
      </w:rPr>
      <w:fldChar w:fldCharType="begin"/>
    </w:r>
    <w:r>
      <w:rPr>
        <w:color w:val="000000"/>
      </w:rPr>
      <w:instrText>PAGE</w:instrText>
    </w:r>
    <w:r>
      <w:rPr>
        <w:color w:val="000000"/>
      </w:rPr>
      <w:fldChar w:fldCharType="separate"/>
    </w:r>
    <w:r w:rsidR="00BE033E">
      <w:rPr>
        <w:noProof/>
        <w:color w:val="000000"/>
      </w:rPr>
      <w:t>1</w:t>
    </w:r>
    <w:r>
      <w:rPr>
        <w:color w:val="000000"/>
      </w:rPr>
      <w:fldChar w:fldCharType="end"/>
    </w:r>
  </w:p>
  <w:p w14:paraId="23979785" w14:textId="77777777" w:rsidR="00FB3152" w:rsidRDefault="00FB3152">
    <w:pPr>
      <w:pBdr>
        <w:top w:val="nil"/>
        <w:left w:val="nil"/>
        <w:bottom w:val="nil"/>
        <w:right w:val="nil"/>
        <w:between w:val="nil"/>
      </w:pBdr>
      <w:tabs>
        <w:tab w:val="center" w:pos="4680"/>
        <w:tab w:val="right" w:pos="9360"/>
      </w:tabs>
      <w:spacing w:before="0" w:line="240" w:lineRule="auto"/>
      <w:jc w:val="center"/>
      <w:rPr>
        <w:b/>
        <w:bCs/>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2DD7C6" w14:textId="77777777" w:rsidR="00AC4F2C" w:rsidRDefault="00AC4F2C">
      <w:pPr>
        <w:spacing w:before="0" w:line="240" w:lineRule="auto"/>
      </w:pPr>
      <w:r>
        <w:separator/>
      </w:r>
    </w:p>
  </w:footnote>
  <w:footnote w:type="continuationSeparator" w:id="0">
    <w:p w14:paraId="010E910D" w14:textId="77777777" w:rsidR="00AC4F2C" w:rsidRDefault="00AC4F2C">
      <w:pPr>
        <w:spacing w:before="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982890"/>
    <w:multiLevelType w:val="multilevel"/>
    <w:tmpl w:val="CA1C4C4C"/>
    <w:lvl w:ilvl="0">
      <w:start w:val="1"/>
      <w:numFmt w:val="decimal"/>
      <w:pStyle w:val="figurecaption"/>
      <w:lvlText w:val="%1."/>
      <w:lvlJc w:val="left"/>
      <w:pPr>
        <w:tabs>
          <w:tab w:val="num" w:pos="720"/>
        </w:tabs>
        <w:ind w:left="720" w:hanging="720"/>
      </w:pPr>
    </w:lvl>
    <w:lvl w:ilvl="1">
      <w:start w:val="1"/>
      <w:numFmt w:val="decimal"/>
      <w:lvlText w:val="%2."/>
      <w:lvlJc w:val="left"/>
      <w:pPr>
        <w:tabs>
          <w:tab w:val="num" w:pos="862"/>
        </w:tabs>
        <w:ind w:left="862"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num w:numId="1" w16cid:durableId="985548099">
    <w:abstractNumId w:val="0"/>
  </w:num>
  <w:num w:numId="2" w16cid:durableId="181983421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6297931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15279398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6911017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43740845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62816453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3152"/>
    <w:rsid w:val="000E3D3D"/>
    <w:rsid w:val="0024007F"/>
    <w:rsid w:val="00AC4F2C"/>
    <w:rsid w:val="00BE033E"/>
    <w:rsid w:val="00F23A00"/>
    <w:rsid w:val="00FB31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7A0759"/>
  <w15:docId w15:val="{579E14E0-2309-455C-97AD-F9E58DC7E9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IN" w:bidi="ar-SA"/>
      </w:rPr>
    </w:rPrDefault>
    <w:pPrDefault>
      <w:pPr>
        <w:spacing w:before="240" w:line="48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jc w:val="center"/>
      <w:outlineLvl w:val="0"/>
    </w:pPr>
    <w:rPr>
      <w:b/>
      <w:bCs/>
      <w:smallCaps/>
      <w:sz w:val="28"/>
      <w:szCs w:val="28"/>
    </w:rPr>
  </w:style>
  <w:style w:type="paragraph" w:styleId="Heading2">
    <w:name w:val="heading 2"/>
    <w:basedOn w:val="Normal"/>
    <w:next w:val="Normal"/>
    <w:link w:val="Heading2Char"/>
    <w:uiPriority w:val="9"/>
    <w:unhideWhenUsed/>
    <w:qFormat/>
    <w:pPr>
      <w:keepNext/>
      <w:keepLines/>
      <w:spacing w:before="0"/>
      <w:jc w:val="center"/>
      <w:outlineLvl w:val="1"/>
    </w:pPr>
    <w:rPr>
      <w:b/>
      <w:bCs/>
      <w:smallCaps/>
      <w:sz w:val="28"/>
      <w:szCs w:val="28"/>
    </w:rPr>
  </w:style>
  <w:style w:type="paragraph" w:styleId="Heading3">
    <w:name w:val="heading 3"/>
    <w:basedOn w:val="Normal"/>
    <w:next w:val="Normal"/>
    <w:link w:val="Heading3Char"/>
    <w:uiPriority w:val="9"/>
    <w:semiHidden/>
    <w:unhideWhenUsed/>
    <w:qFormat/>
    <w:pPr>
      <w:keepNext/>
      <w:keepLines/>
      <w:ind w:left="2160" w:hanging="720"/>
      <w:outlineLvl w:val="2"/>
    </w:pPr>
    <w:rPr>
      <w:b/>
      <w:bCs/>
    </w:rPr>
  </w:style>
  <w:style w:type="paragraph" w:styleId="Heading4">
    <w:name w:val="heading 4"/>
    <w:basedOn w:val="Normal"/>
    <w:next w:val="Normal"/>
    <w:link w:val="Heading4Char"/>
    <w:uiPriority w:val="9"/>
    <w:semiHidden/>
    <w:unhideWhenUsed/>
    <w:qFormat/>
    <w:pPr>
      <w:keepNext/>
      <w:keepLines/>
      <w:spacing w:before="200"/>
      <w:ind w:left="2880" w:hanging="720"/>
      <w:outlineLvl w:val="3"/>
    </w:pPr>
    <w:rPr>
      <w:rFonts w:ascii="Cambria" w:eastAsia="Cambria" w:hAnsi="Cambria" w:cs="Cambria"/>
      <w:b/>
      <w:bCs/>
      <w:i/>
      <w:iCs/>
      <w:color w:val="4F81BD"/>
    </w:rPr>
  </w:style>
  <w:style w:type="paragraph" w:styleId="Heading5">
    <w:name w:val="heading 5"/>
    <w:basedOn w:val="Normal"/>
    <w:next w:val="Normal"/>
    <w:link w:val="Heading5Char"/>
    <w:uiPriority w:val="9"/>
    <w:semiHidden/>
    <w:unhideWhenUsed/>
    <w:qFormat/>
    <w:pPr>
      <w:keepNext/>
      <w:keepLines/>
      <w:spacing w:before="200"/>
      <w:ind w:left="3600" w:hanging="720"/>
      <w:outlineLvl w:val="4"/>
    </w:pPr>
    <w:rPr>
      <w:rFonts w:ascii="Cambria" w:eastAsia="Cambria" w:hAnsi="Cambria" w:cs="Cambria"/>
      <w:color w:val="243F61"/>
    </w:rPr>
  </w:style>
  <w:style w:type="paragraph" w:styleId="Heading6">
    <w:name w:val="heading 6"/>
    <w:basedOn w:val="Normal"/>
    <w:next w:val="Normal"/>
    <w:link w:val="Heading6Char"/>
    <w:uiPriority w:val="9"/>
    <w:semiHidden/>
    <w:unhideWhenUsed/>
    <w:qFormat/>
    <w:pPr>
      <w:keepNext/>
      <w:keepLines/>
      <w:spacing w:before="200"/>
      <w:ind w:left="4320" w:hanging="720"/>
      <w:outlineLvl w:val="5"/>
    </w:pPr>
    <w:rPr>
      <w:rFonts w:ascii="Cambria" w:eastAsia="Cambria" w:hAnsi="Cambria" w:cs="Cambria"/>
      <w:i/>
      <w:iCs/>
      <w:color w:val="243F61"/>
    </w:rPr>
  </w:style>
  <w:style w:type="paragraph" w:styleId="Heading7">
    <w:name w:val="heading 7"/>
    <w:basedOn w:val="Normal"/>
    <w:next w:val="Normal"/>
    <w:link w:val="Heading7Char"/>
    <w:uiPriority w:val="9"/>
    <w:unhideWhenUsed/>
    <w:qFormat/>
    <w:rsid w:val="00792EDF"/>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792EDF"/>
    <w:pPr>
      <w:keepNext/>
      <w:keepLines/>
      <w:numPr>
        <w:ilvl w:val="7"/>
        <w:numId w:val="1"/>
      </w:numPr>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unhideWhenUsed/>
    <w:qFormat/>
    <w:rsid w:val="00792EDF"/>
    <w:pPr>
      <w:keepNext/>
      <w:keepLines/>
      <w:numPr>
        <w:ilvl w:val="8"/>
        <w:numId w:val="1"/>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300" w:line="240" w:lineRule="auto"/>
      <w:jc w:val="center"/>
    </w:pPr>
    <w:rPr>
      <w:b/>
      <w:bCs/>
    </w:rPr>
  </w:style>
  <w:style w:type="table" w:customStyle="1" w:styleId="TableNormal1">
    <w:name w:val="TableNormal"/>
    <w:tblPr>
      <w:tblCellMar>
        <w:top w:w="100" w:type="dxa"/>
        <w:left w:w="100" w:type="dxa"/>
        <w:bottom w:w="100" w:type="dxa"/>
        <w:right w:w="100" w:type="dxa"/>
      </w:tblCellMar>
    </w:tblPr>
  </w:style>
  <w:style w:type="character" w:customStyle="1" w:styleId="Heading1Char">
    <w:name w:val="Heading 1 Char"/>
    <w:basedOn w:val="DefaultParagraphFont"/>
    <w:link w:val="Heading1"/>
    <w:uiPriority w:val="9"/>
    <w:rsid w:val="00792EDF"/>
    <w:rPr>
      <w:rFonts w:ascii="Times New Roman Bold" w:eastAsiaTheme="majorEastAsia" w:hAnsi="Times New Roman Bold" w:cstheme="majorBidi"/>
      <w:b/>
      <w:bCs/>
      <w:caps/>
      <w:sz w:val="28"/>
      <w:szCs w:val="28"/>
    </w:rPr>
  </w:style>
  <w:style w:type="character" w:customStyle="1" w:styleId="Heading2Char">
    <w:name w:val="Heading 2 Char"/>
    <w:basedOn w:val="DefaultParagraphFont"/>
    <w:link w:val="Heading2"/>
    <w:uiPriority w:val="9"/>
    <w:rsid w:val="00B96300"/>
    <w:rPr>
      <w:rFonts w:eastAsiaTheme="majorEastAsia" w:cs="Times New Roman"/>
      <w:b/>
      <w:bCs/>
      <w:caps/>
      <w:sz w:val="28"/>
      <w:szCs w:val="24"/>
    </w:rPr>
  </w:style>
  <w:style w:type="character" w:customStyle="1" w:styleId="Heading3Char">
    <w:name w:val="Heading 3 Char"/>
    <w:basedOn w:val="DefaultParagraphFont"/>
    <w:link w:val="Heading3"/>
    <w:uiPriority w:val="9"/>
    <w:rsid w:val="00792EDF"/>
    <w:rPr>
      <w:rFonts w:ascii="Times New Roman" w:eastAsiaTheme="majorEastAsia" w:hAnsi="Times New Roman" w:cstheme="majorBidi"/>
      <w:b/>
      <w:bCs/>
      <w:sz w:val="24"/>
    </w:rPr>
  </w:style>
  <w:style w:type="character" w:customStyle="1" w:styleId="Heading4Char">
    <w:name w:val="Heading 4 Char"/>
    <w:basedOn w:val="DefaultParagraphFont"/>
    <w:link w:val="Heading4"/>
    <w:uiPriority w:val="9"/>
    <w:rsid w:val="00792EDF"/>
    <w:rPr>
      <w:rFonts w:asciiTheme="majorHAnsi" w:eastAsiaTheme="majorEastAsia" w:hAnsiTheme="majorHAnsi" w:cstheme="majorBidi"/>
      <w:b/>
      <w:bCs/>
      <w:i/>
      <w:iCs/>
      <w:color w:val="4F81BD" w:themeColor="accent1"/>
      <w:sz w:val="24"/>
    </w:rPr>
  </w:style>
  <w:style w:type="character" w:customStyle="1" w:styleId="Heading5Char">
    <w:name w:val="Heading 5 Char"/>
    <w:basedOn w:val="DefaultParagraphFont"/>
    <w:link w:val="Heading5"/>
    <w:uiPriority w:val="9"/>
    <w:rsid w:val="00792EDF"/>
    <w:rPr>
      <w:rFonts w:asciiTheme="majorHAnsi" w:eastAsiaTheme="majorEastAsia" w:hAnsiTheme="majorHAnsi" w:cstheme="majorBidi"/>
      <w:color w:val="243F60" w:themeColor="accent1" w:themeShade="7F"/>
      <w:sz w:val="24"/>
    </w:rPr>
  </w:style>
  <w:style w:type="character" w:customStyle="1" w:styleId="Heading6Char">
    <w:name w:val="Heading 6 Char"/>
    <w:basedOn w:val="DefaultParagraphFont"/>
    <w:link w:val="Heading6"/>
    <w:uiPriority w:val="9"/>
    <w:rsid w:val="00792EDF"/>
    <w:rPr>
      <w:rFonts w:asciiTheme="majorHAnsi" w:eastAsiaTheme="majorEastAsia" w:hAnsiTheme="majorHAnsi" w:cstheme="majorBidi"/>
      <w:i/>
      <w:iCs/>
      <w:color w:val="243F60" w:themeColor="accent1" w:themeShade="7F"/>
      <w:sz w:val="24"/>
    </w:rPr>
  </w:style>
  <w:style w:type="character" w:customStyle="1" w:styleId="Heading7Char">
    <w:name w:val="Heading 7 Char"/>
    <w:basedOn w:val="DefaultParagraphFont"/>
    <w:link w:val="Heading7"/>
    <w:uiPriority w:val="9"/>
    <w:rsid w:val="00792EDF"/>
    <w:rPr>
      <w:rFonts w:asciiTheme="majorHAnsi" w:eastAsiaTheme="majorEastAsia" w:hAnsiTheme="majorHAnsi" w:cstheme="majorBidi"/>
      <w:i/>
      <w:iCs/>
      <w:color w:val="404040" w:themeColor="text1" w:themeTint="BF"/>
      <w:sz w:val="24"/>
    </w:rPr>
  </w:style>
  <w:style w:type="character" w:customStyle="1" w:styleId="Heading8Char">
    <w:name w:val="Heading 8 Char"/>
    <w:basedOn w:val="DefaultParagraphFont"/>
    <w:link w:val="Heading8"/>
    <w:uiPriority w:val="9"/>
    <w:rsid w:val="00792EDF"/>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rsid w:val="00792ED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link w:val="CaptionChar"/>
    <w:uiPriority w:val="35"/>
    <w:unhideWhenUsed/>
    <w:qFormat/>
    <w:rsid w:val="00792EDF"/>
    <w:pPr>
      <w:spacing w:before="0" w:after="200"/>
      <w:jc w:val="center"/>
    </w:pPr>
    <w:rPr>
      <w:rFonts w:ascii="Times New Roman Bold" w:hAnsi="Times New Roman Bold"/>
      <w:b/>
      <w:bCs/>
      <w:szCs w:val="18"/>
    </w:rPr>
  </w:style>
  <w:style w:type="character" w:customStyle="1" w:styleId="CaptionChar">
    <w:name w:val="Caption Char"/>
    <w:basedOn w:val="DefaultParagraphFont"/>
    <w:link w:val="Caption"/>
    <w:uiPriority w:val="35"/>
    <w:rsid w:val="00792EDF"/>
    <w:rPr>
      <w:rFonts w:ascii="Times New Roman Bold" w:hAnsi="Times New Roman Bold"/>
      <w:b/>
      <w:bCs/>
      <w:sz w:val="24"/>
      <w:szCs w:val="18"/>
    </w:rPr>
  </w:style>
  <w:style w:type="paragraph" w:styleId="ListParagraph">
    <w:name w:val="List Paragraph"/>
    <w:basedOn w:val="Normal"/>
    <w:uiPriority w:val="1"/>
    <w:qFormat/>
    <w:rsid w:val="00792EDF"/>
    <w:pPr>
      <w:ind w:left="720"/>
      <w:contextualSpacing/>
    </w:pPr>
  </w:style>
  <w:style w:type="character" w:customStyle="1" w:styleId="TitleChar">
    <w:name w:val="Title Char"/>
    <w:basedOn w:val="DefaultParagraphFont"/>
    <w:link w:val="Title"/>
    <w:uiPriority w:val="10"/>
    <w:rsid w:val="0089371B"/>
    <w:rPr>
      <w:rFonts w:ascii="Times New Roman Bold" w:eastAsiaTheme="majorEastAsia" w:hAnsi="Times New Roman Bold" w:cstheme="majorBidi"/>
      <w:b/>
      <w:spacing w:val="5"/>
      <w:kern w:val="28"/>
      <w:szCs w:val="52"/>
    </w:rPr>
  </w:style>
  <w:style w:type="paragraph" w:styleId="NoSpacing">
    <w:name w:val="No Spacing"/>
    <w:aliases w:val="ANR Pub Man,TXT Body"/>
    <w:uiPriority w:val="1"/>
    <w:qFormat/>
    <w:rsid w:val="0089371B"/>
    <w:pPr>
      <w:spacing w:line="240" w:lineRule="auto"/>
      <w:jc w:val="center"/>
    </w:pPr>
  </w:style>
  <w:style w:type="paragraph" w:styleId="DocumentMap">
    <w:name w:val="Document Map"/>
    <w:basedOn w:val="Normal"/>
    <w:link w:val="DocumentMapChar"/>
    <w:uiPriority w:val="99"/>
    <w:semiHidden/>
    <w:unhideWhenUsed/>
    <w:rsid w:val="0089371B"/>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89371B"/>
    <w:rPr>
      <w:rFonts w:ascii="Tahoma" w:hAnsi="Tahoma" w:cs="Tahoma"/>
      <w:sz w:val="16"/>
    </w:rPr>
  </w:style>
  <w:style w:type="paragraph" w:styleId="TOCHeading">
    <w:name w:val="TOC Heading"/>
    <w:basedOn w:val="Heading1"/>
    <w:next w:val="Normal"/>
    <w:uiPriority w:val="39"/>
    <w:unhideWhenUsed/>
    <w:qFormat/>
    <w:rsid w:val="006715A7"/>
    <w:pPr>
      <w:spacing w:line="259" w:lineRule="auto"/>
      <w:jc w:val="left"/>
      <w:outlineLvl w:val="9"/>
    </w:pPr>
    <w:rPr>
      <w:rFonts w:asciiTheme="majorHAnsi" w:hAnsiTheme="majorHAnsi"/>
      <w:b w:val="0"/>
      <w:bCs w:val="0"/>
      <w:color w:val="365F91" w:themeColor="accent1" w:themeShade="BF"/>
      <w:sz w:val="32"/>
      <w:szCs w:val="32"/>
    </w:rPr>
  </w:style>
  <w:style w:type="paragraph" w:styleId="TOC2">
    <w:name w:val="toc 2"/>
    <w:basedOn w:val="Normal"/>
    <w:next w:val="Normal"/>
    <w:autoRedefine/>
    <w:uiPriority w:val="39"/>
    <w:unhideWhenUsed/>
    <w:rsid w:val="006715A7"/>
    <w:pPr>
      <w:spacing w:after="100"/>
      <w:ind w:left="240"/>
    </w:pPr>
  </w:style>
  <w:style w:type="character" w:styleId="Hyperlink">
    <w:name w:val="Hyperlink"/>
    <w:basedOn w:val="DefaultParagraphFont"/>
    <w:uiPriority w:val="99"/>
    <w:unhideWhenUsed/>
    <w:rsid w:val="006715A7"/>
    <w:rPr>
      <w:color w:val="0000FF" w:themeColor="hyperlink"/>
      <w:u w:val="single"/>
    </w:rPr>
  </w:style>
  <w:style w:type="paragraph" w:styleId="Header">
    <w:name w:val="header"/>
    <w:basedOn w:val="Normal"/>
    <w:link w:val="HeaderChar"/>
    <w:uiPriority w:val="99"/>
    <w:unhideWhenUsed/>
    <w:rsid w:val="006715A7"/>
    <w:pPr>
      <w:tabs>
        <w:tab w:val="center" w:pos="4680"/>
        <w:tab w:val="right" w:pos="9360"/>
      </w:tabs>
      <w:spacing w:before="0" w:line="240" w:lineRule="auto"/>
    </w:pPr>
  </w:style>
  <w:style w:type="character" w:customStyle="1" w:styleId="HeaderChar">
    <w:name w:val="Header Char"/>
    <w:basedOn w:val="DefaultParagraphFont"/>
    <w:link w:val="Header"/>
    <w:uiPriority w:val="99"/>
    <w:rsid w:val="006715A7"/>
    <w:rPr>
      <w:rFonts w:cs="Times New Roman"/>
      <w:szCs w:val="24"/>
    </w:rPr>
  </w:style>
  <w:style w:type="paragraph" w:styleId="Footer">
    <w:name w:val="footer"/>
    <w:basedOn w:val="Normal"/>
    <w:link w:val="FooterChar"/>
    <w:uiPriority w:val="99"/>
    <w:unhideWhenUsed/>
    <w:rsid w:val="006715A7"/>
    <w:pPr>
      <w:tabs>
        <w:tab w:val="center" w:pos="4680"/>
        <w:tab w:val="right" w:pos="9360"/>
      </w:tabs>
      <w:spacing w:before="0" w:line="240" w:lineRule="auto"/>
    </w:pPr>
  </w:style>
  <w:style w:type="character" w:customStyle="1" w:styleId="FooterChar">
    <w:name w:val="Footer Char"/>
    <w:basedOn w:val="DefaultParagraphFont"/>
    <w:link w:val="Footer"/>
    <w:uiPriority w:val="99"/>
    <w:rsid w:val="006715A7"/>
    <w:rPr>
      <w:rFonts w:cs="Times New Roman"/>
      <w:szCs w:val="24"/>
    </w:rPr>
  </w:style>
  <w:style w:type="paragraph" w:styleId="TOC1">
    <w:name w:val="toc 1"/>
    <w:basedOn w:val="Normal"/>
    <w:next w:val="Normal"/>
    <w:autoRedefine/>
    <w:uiPriority w:val="39"/>
    <w:unhideWhenUsed/>
    <w:rsid w:val="007A3B99"/>
    <w:pPr>
      <w:spacing w:after="100"/>
    </w:pPr>
  </w:style>
  <w:style w:type="paragraph" w:customStyle="1" w:styleId="Text">
    <w:name w:val="Text"/>
    <w:basedOn w:val="Normal"/>
    <w:rsid w:val="007A3B99"/>
    <w:pPr>
      <w:widowControl w:val="0"/>
      <w:autoSpaceDE w:val="0"/>
      <w:autoSpaceDN w:val="0"/>
      <w:spacing w:before="0" w:line="252" w:lineRule="auto"/>
      <w:ind w:firstLine="202"/>
    </w:pPr>
    <w:rPr>
      <w:rFonts w:eastAsia="SimSun"/>
      <w:sz w:val="20"/>
      <w:szCs w:val="20"/>
    </w:rPr>
  </w:style>
  <w:style w:type="paragraph" w:styleId="NormalWeb">
    <w:name w:val="Normal (Web)"/>
    <w:basedOn w:val="Normal"/>
    <w:uiPriority w:val="99"/>
    <w:unhideWhenUsed/>
    <w:rsid w:val="007A3B99"/>
    <w:pPr>
      <w:spacing w:before="100" w:beforeAutospacing="1" w:after="100" w:afterAutospacing="1" w:line="240" w:lineRule="auto"/>
      <w:jc w:val="left"/>
    </w:pPr>
  </w:style>
  <w:style w:type="paragraph" w:customStyle="1" w:styleId="Figure">
    <w:name w:val="Figure"/>
    <w:basedOn w:val="Normal"/>
    <w:next w:val="Normal"/>
    <w:link w:val="FigureChar"/>
    <w:qFormat/>
    <w:rsid w:val="007A3B99"/>
    <w:pPr>
      <w:spacing w:before="100" w:beforeAutospacing="1" w:after="100" w:afterAutospacing="1"/>
      <w:jc w:val="center"/>
    </w:pPr>
    <w:rPr>
      <w:rFonts w:eastAsia="Calibri"/>
      <w:color w:val="000000" w:themeColor="text1"/>
      <w:szCs w:val="22"/>
    </w:rPr>
  </w:style>
  <w:style w:type="character" w:customStyle="1" w:styleId="FigureChar">
    <w:name w:val="Figure Char"/>
    <w:basedOn w:val="DefaultParagraphFont"/>
    <w:link w:val="Figure"/>
    <w:rsid w:val="007A3B99"/>
    <w:rPr>
      <w:rFonts w:eastAsia="Calibri" w:cs="Times New Roman"/>
      <w:color w:val="000000" w:themeColor="text1"/>
      <w:szCs w:val="22"/>
      <w:lang w:val="en-US"/>
    </w:rPr>
  </w:style>
  <w:style w:type="paragraph" w:customStyle="1" w:styleId="Default">
    <w:name w:val="Default"/>
    <w:rsid w:val="007A3B99"/>
    <w:pPr>
      <w:autoSpaceDE w:val="0"/>
      <w:autoSpaceDN w:val="0"/>
      <w:adjustRightInd w:val="0"/>
      <w:spacing w:line="240" w:lineRule="auto"/>
    </w:pPr>
    <w:rPr>
      <w:rFonts w:eastAsia="Calibri"/>
      <w:color w:val="000000"/>
    </w:rPr>
  </w:style>
  <w:style w:type="paragraph" w:customStyle="1" w:styleId="AuthorName">
    <w:name w:val="Author Name"/>
    <w:basedOn w:val="Normal"/>
    <w:next w:val="AuthorAffiliation"/>
    <w:rsid w:val="007A3B99"/>
    <w:pPr>
      <w:spacing w:before="0" w:after="240" w:line="240" w:lineRule="auto"/>
      <w:ind w:firstLine="284"/>
      <w:jc w:val="center"/>
    </w:pPr>
    <w:rPr>
      <w:spacing w:val="-2"/>
      <w:kern w:val="20"/>
      <w:szCs w:val="20"/>
    </w:rPr>
  </w:style>
  <w:style w:type="paragraph" w:customStyle="1" w:styleId="AuthorAffiliation">
    <w:name w:val="Author Affiliation"/>
    <w:basedOn w:val="Normal"/>
    <w:rsid w:val="007A3B99"/>
    <w:pPr>
      <w:tabs>
        <w:tab w:val="right" w:leader="dot" w:pos="9360"/>
      </w:tabs>
      <w:spacing w:before="0" w:line="240" w:lineRule="auto"/>
      <w:ind w:firstLine="284"/>
      <w:jc w:val="center"/>
    </w:pPr>
    <w:rPr>
      <w:spacing w:val="-2"/>
      <w:kern w:val="20"/>
      <w:sz w:val="22"/>
      <w:szCs w:val="20"/>
    </w:rPr>
  </w:style>
  <w:style w:type="character" w:styleId="PageNumber">
    <w:name w:val="page number"/>
    <w:basedOn w:val="DefaultParagraphFont"/>
    <w:rsid w:val="007A3B99"/>
  </w:style>
  <w:style w:type="paragraph" w:styleId="BalloonText">
    <w:name w:val="Balloon Text"/>
    <w:basedOn w:val="Normal"/>
    <w:link w:val="BalloonTextChar"/>
    <w:uiPriority w:val="99"/>
    <w:semiHidden/>
    <w:unhideWhenUsed/>
    <w:rsid w:val="007A3B99"/>
    <w:pPr>
      <w:spacing w:before="0" w:line="240" w:lineRule="auto"/>
      <w:ind w:firstLine="284"/>
    </w:pPr>
    <w:rPr>
      <w:rFonts w:ascii="Tahoma" w:hAnsi="Tahoma" w:cs="Tahoma"/>
      <w:sz w:val="16"/>
      <w:szCs w:val="16"/>
    </w:rPr>
  </w:style>
  <w:style w:type="character" w:customStyle="1" w:styleId="BalloonTextChar">
    <w:name w:val="Balloon Text Char"/>
    <w:basedOn w:val="DefaultParagraphFont"/>
    <w:link w:val="BalloonText"/>
    <w:uiPriority w:val="99"/>
    <w:semiHidden/>
    <w:rsid w:val="007A3B99"/>
    <w:rPr>
      <w:rFonts w:ascii="Tahoma" w:eastAsia="Times New Roman" w:hAnsi="Tahoma" w:cs="Tahoma"/>
      <w:sz w:val="16"/>
      <w:lang w:val="en-US"/>
    </w:rPr>
  </w:style>
  <w:style w:type="table" w:styleId="TableGrid">
    <w:name w:val="Table Grid"/>
    <w:basedOn w:val="TableNormal"/>
    <w:uiPriority w:val="59"/>
    <w:rsid w:val="007A3B99"/>
    <w:pPr>
      <w:spacing w:line="240" w:lineRule="auto"/>
    </w:pPr>
    <w:rPr>
      <w:rFonts w:ascii="Calibri" w:hAnsi="Calibri"/>
      <w:sz w:val="20"/>
      <w:szCs w:val="20"/>
      <w:lang w:val="ms-MY"/>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Shading1">
    <w:name w:val="Light Shading1"/>
    <w:basedOn w:val="TableNormal"/>
    <w:uiPriority w:val="60"/>
    <w:rsid w:val="007A3B99"/>
    <w:pPr>
      <w:spacing w:line="240" w:lineRule="auto"/>
    </w:pPr>
    <w:rPr>
      <w:rFonts w:ascii="Calibri" w:hAnsi="Calibri"/>
      <w:color w:val="000000"/>
      <w:sz w:val="20"/>
      <w:szCs w:val="2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Table1Light1">
    <w:name w:val="List Table 1 Light1"/>
    <w:basedOn w:val="TableNormal"/>
    <w:uiPriority w:val="46"/>
    <w:rsid w:val="007A3B99"/>
    <w:pPr>
      <w:spacing w:line="240" w:lineRule="auto"/>
    </w:pPr>
    <w:rPr>
      <w:rFonts w:ascii="Calibri" w:eastAsia="Calibri" w:hAnsi="Calibri"/>
      <w:sz w:val="20"/>
      <w:szCs w:val="20"/>
    </w:rPr>
    <w:tblPr>
      <w:tblStyleRowBandSize w:val="1"/>
      <w:tblStyleColBandSize w:val="1"/>
    </w:tblPr>
    <w:tblStylePr w:type="firstRow">
      <w:rPr>
        <w:b/>
        <w:bCs/>
      </w:rPr>
      <w:tblPr/>
      <w:tcPr>
        <w:tcBorders>
          <w:bottom w:val="single" w:sz="4"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PlainTable41">
    <w:name w:val="Plain Table 41"/>
    <w:basedOn w:val="TableNormal"/>
    <w:uiPriority w:val="44"/>
    <w:rsid w:val="007A3B99"/>
    <w:pPr>
      <w:spacing w:line="240" w:lineRule="auto"/>
    </w:pPr>
    <w:rPr>
      <w:rFonts w:ascii="Calibri" w:eastAsia="Calibri" w:hAnsi="Calibri"/>
      <w:sz w:val="20"/>
      <w:szCs w:val="20"/>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GridLight1">
    <w:name w:val="Table Grid Light1"/>
    <w:basedOn w:val="TableNormal"/>
    <w:uiPriority w:val="40"/>
    <w:rsid w:val="007A3B99"/>
    <w:pPr>
      <w:spacing w:line="240" w:lineRule="auto"/>
    </w:pPr>
    <w:rPr>
      <w:rFonts w:ascii="Calibri" w:hAnsi="Calibri"/>
      <w:sz w:val="20"/>
      <w:szCs w:val="20"/>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styleId="CommentReference">
    <w:name w:val="annotation reference"/>
    <w:uiPriority w:val="99"/>
    <w:semiHidden/>
    <w:unhideWhenUsed/>
    <w:rsid w:val="007A3B99"/>
    <w:rPr>
      <w:sz w:val="16"/>
      <w:szCs w:val="16"/>
    </w:rPr>
  </w:style>
  <w:style w:type="paragraph" w:styleId="CommentText">
    <w:name w:val="annotation text"/>
    <w:basedOn w:val="Normal"/>
    <w:link w:val="CommentTextChar"/>
    <w:uiPriority w:val="99"/>
    <w:semiHidden/>
    <w:unhideWhenUsed/>
    <w:rsid w:val="007A3B99"/>
    <w:pPr>
      <w:spacing w:before="0" w:line="240" w:lineRule="auto"/>
      <w:ind w:firstLine="284"/>
    </w:pPr>
    <w:rPr>
      <w:sz w:val="20"/>
      <w:szCs w:val="20"/>
    </w:rPr>
  </w:style>
  <w:style w:type="character" w:customStyle="1" w:styleId="CommentTextChar">
    <w:name w:val="Comment Text Char"/>
    <w:basedOn w:val="DefaultParagraphFont"/>
    <w:link w:val="CommentText"/>
    <w:uiPriority w:val="99"/>
    <w:semiHidden/>
    <w:rsid w:val="007A3B99"/>
    <w:rPr>
      <w:rFonts w:eastAsia="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7A3B99"/>
    <w:rPr>
      <w:b/>
      <w:bCs/>
    </w:rPr>
  </w:style>
  <w:style w:type="character" w:customStyle="1" w:styleId="CommentSubjectChar">
    <w:name w:val="Comment Subject Char"/>
    <w:basedOn w:val="CommentTextChar"/>
    <w:link w:val="CommentSubject"/>
    <w:uiPriority w:val="99"/>
    <w:semiHidden/>
    <w:rsid w:val="007A3B99"/>
    <w:rPr>
      <w:rFonts w:eastAsia="Times New Roman" w:cs="Times New Roman"/>
      <w:b/>
      <w:bCs/>
      <w:sz w:val="20"/>
      <w:szCs w:val="20"/>
      <w:lang w:val="en-US"/>
    </w:rPr>
  </w:style>
  <w:style w:type="character" w:customStyle="1" w:styleId="apple-converted-space">
    <w:name w:val="apple-converted-space"/>
    <w:basedOn w:val="DefaultParagraphFont"/>
    <w:rsid w:val="007A3B99"/>
  </w:style>
  <w:style w:type="character" w:styleId="LineNumber">
    <w:name w:val="line number"/>
    <w:basedOn w:val="DefaultParagraphFont"/>
    <w:uiPriority w:val="99"/>
    <w:semiHidden/>
    <w:unhideWhenUsed/>
    <w:rsid w:val="007A3B99"/>
  </w:style>
  <w:style w:type="numbering" w:customStyle="1" w:styleId="NoList1">
    <w:name w:val="No List1"/>
    <w:next w:val="NoList"/>
    <w:uiPriority w:val="99"/>
    <w:semiHidden/>
    <w:unhideWhenUsed/>
    <w:rsid w:val="007A3B99"/>
  </w:style>
  <w:style w:type="table" w:customStyle="1" w:styleId="TableGrid1">
    <w:name w:val="Table Grid1"/>
    <w:basedOn w:val="TableNormal"/>
    <w:next w:val="TableGrid"/>
    <w:uiPriority w:val="39"/>
    <w:rsid w:val="007A3B99"/>
    <w:pPr>
      <w:spacing w:line="240" w:lineRule="auto"/>
    </w:pPr>
    <w:rPr>
      <w:rFonts w:asciiTheme="minorHAnsi" w:hAnsiTheme="minorHAns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7A3B99"/>
    <w:rPr>
      <w:color w:val="808080"/>
    </w:rPr>
  </w:style>
  <w:style w:type="numbering" w:customStyle="1" w:styleId="NoList2">
    <w:name w:val="No List2"/>
    <w:next w:val="NoList"/>
    <w:uiPriority w:val="99"/>
    <w:semiHidden/>
    <w:unhideWhenUsed/>
    <w:rsid w:val="007A3B99"/>
  </w:style>
  <w:style w:type="table" w:customStyle="1" w:styleId="TableGrid2">
    <w:name w:val="Table Grid2"/>
    <w:basedOn w:val="TableNormal"/>
    <w:next w:val="TableGrid"/>
    <w:uiPriority w:val="39"/>
    <w:rsid w:val="007A3B99"/>
    <w:pPr>
      <w:spacing w:line="240" w:lineRule="auto"/>
    </w:pPr>
    <w:rPr>
      <w:rFonts w:asciiTheme="minorHAnsi" w:hAnsiTheme="minorHAns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7A3B99"/>
    <w:pPr>
      <w:spacing w:before="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7A3B99"/>
    <w:rPr>
      <w:rFonts w:ascii="Consolas" w:eastAsia="Times New Roman" w:hAnsi="Consolas" w:cs="Times New Roman"/>
      <w:sz w:val="20"/>
      <w:szCs w:val="20"/>
    </w:rPr>
  </w:style>
  <w:style w:type="paragraph" w:styleId="TableofFigures">
    <w:name w:val="table of figures"/>
    <w:basedOn w:val="Normal"/>
    <w:next w:val="Normal"/>
    <w:uiPriority w:val="99"/>
    <w:unhideWhenUsed/>
    <w:rsid w:val="007A3B99"/>
    <w:pPr>
      <w:spacing w:before="0" w:line="360" w:lineRule="auto"/>
    </w:pPr>
  </w:style>
  <w:style w:type="paragraph" w:styleId="TOC3">
    <w:name w:val="toc 3"/>
    <w:basedOn w:val="Normal"/>
    <w:next w:val="Normal"/>
    <w:autoRedefine/>
    <w:uiPriority w:val="39"/>
    <w:unhideWhenUsed/>
    <w:rsid w:val="007A3B99"/>
    <w:pPr>
      <w:spacing w:before="100" w:beforeAutospacing="1" w:after="100" w:afterAutospacing="1"/>
      <w:ind w:left="480"/>
    </w:pPr>
    <w:rPr>
      <w:rFonts w:eastAsia="Calibri"/>
      <w:szCs w:val="22"/>
    </w:rPr>
  </w:style>
  <w:style w:type="paragraph" w:styleId="TOC4">
    <w:name w:val="toc 4"/>
    <w:basedOn w:val="Normal"/>
    <w:next w:val="Normal"/>
    <w:autoRedefine/>
    <w:uiPriority w:val="39"/>
    <w:unhideWhenUsed/>
    <w:rsid w:val="007A3B99"/>
    <w:pPr>
      <w:spacing w:before="0" w:after="100" w:line="259" w:lineRule="auto"/>
      <w:ind w:left="660"/>
      <w:jc w:val="left"/>
    </w:pPr>
    <w:rPr>
      <w:rFonts w:asciiTheme="minorHAnsi" w:eastAsiaTheme="minorEastAsia" w:hAnsiTheme="minorHAnsi" w:cstheme="minorBidi"/>
      <w:sz w:val="22"/>
      <w:szCs w:val="22"/>
    </w:rPr>
  </w:style>
  <w:style w:type="paragraph" w:styleId="TOC5">
    <w:name w:val="toc 5"/>
    <w:basedOn w:val="Normal"/>
    <w:next w:val="Normal"/>
    <w:autoRedefine/>
    <w:uiPriority w:val="39"/>
    <w:unhideWhenUsed/>
    <w:rsid w:val="007A3B99"/>
    <w:pPr>
      <w:spacing w:before="0"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7A3B99"/>
    <w:pPr>
      <w:spacing w:before="0"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7A3B99"/>
    <w:pPr>
      <w:spacing w:before="0"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7A3B99"/>
    <w:pPr>
      <w:spacing w:before="0"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7A3B99"/>
    <w:pPr>
      <w:spacing w:before="0" w:after="100" w:line="259" w:lineRule="auto"/>
      <w:ind w:left="1760"/>
      <w:jc w:val="left"/>
    </w:pPr>
    <w:rPr>
      <w:rFonts w:asciiTheme="minorHAnsi" w:eastAsiaTheme="minorEastAsia" w:hAnsiTheme="minorHAnsi" w:cstheme="minorBidi"/>
      <w:sz w:val="22"/>
      <w:szCs w:val="22"/>
    </w:rPr>
  </w:style>
  <w:style w:type="character" w:styleId="Strong">
    <w:name w:val="Strong"/>
    <w:basedOn w:val="DefaultParagraphFont"/>
    <w:uiPriority w:val="22"/>
    <w:qFormat/>
    <w:rsid w:val="00362E2C"/>
    <w:rPr>
      <w:b/>
      <w:bCs/>
    </w:rPr>
  </w:style>
  <w:style w:type="table" w:customStyle="1" w:styleId="a">
    <w:basedOn w:val="TableNormal"/>
    <w:pPr>
      <w:spacing w:line="240" w:lineRule="auto"/>
    </w:pPr>
    <w:rPr>
      <w:rFonts w:ascii="Calibri" w:eastAsia="Calibri" w:hAnsi="Calibri" w:cs="Calibri"/>
      <w:color w:val="000000"/>
      <w:sz w:val="22"/>
      <w:szCs w:val="22"/>
    </w:rPr>
    <w:tblPr>
      <w:tblStyleRowBandSize w:val="1"/>
      <w:tblStyleColBandSize w:val="1"/>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character" w:styleId="Emphasis">
    <w:name w:val="Emphasis"/>
    <w:basedOn w:val="DefaultParagraphFont"/>
    <w:uiPriority w:val="20"/>
    <w:qFormat/>
    <w:rsid w:val="004D5222"/>
    <w:rPr>
      <w:i/>
      <w:iCs/>
    </w:rPr>
  </w:style>
  <w:style w:type="paragraph" w:styleId="BodyText">
    <w:name w:val="Body Text"/>
    <w:basedOn w:val="Normal"/>
    <w:link w:val="BodyTextChar"/>
    <w:rsid w:val="002459EE"/>
    <w:pPr>
      <w:tabs>
        <w:tab w:val="left" w:pos="288"/>
      </w:tabs>
      <w:spacing w:before="0" w:after="120" w:line="228" w:lineRule="auto"/>
      <w:ind w:firstLine="288"/>
    </w:pPr>
    <w:rPr>
      <w:rFonts w:eastAsia="SimSun"/>
      <w:spacing w:val="-1"/>
      <w:sz w:val="20"/>
      <w:szCs w:val="20"/>
      <w:lang w:val="x-none" w:eastAsia="x-none"/>
    </w:rPr>
  </w:style>
  <w:style w:type="character" w:customStyle="1" w:styleId="BodyTextChar">
    <w:name w:val="Body Text Char"/>
    <w:basedOn w:val="DefaultParagraphFont"/>
    <w:link w:val="BodyText"/>
    <w:rsid w:val="002459EE"/>
    <w:rPr>
      <w:rFonts w:eastAsia="SimSun"/>
      <w:spacing w:val="-1"/>
      <w:sz w:val="20"/>
      <w:szCs w:val="20"/>
      <w:lang w:val="x-none" w:eastAsia="x-none"/>
    </w:rPr>
  </w:style>
  <w:style w:type="paragraph" w:customStyle="1" w:styleId="equation">
    <w:name w:val="equation"/>
    <w:basedOn w:val="Normal"/>
    <w:rsid w:val="002459EE"/>
    <w:pPr>
      <w:tabs>
        <w:tab w:val="center" w:pos="2520"/>
        <w:tab w:val="right" w:pos="5040"/>
      </w:tabs>
      <w:spacing w:after="240" w:line="216" w:lineRule="auto"/>
      <w:jc w:val="center"/>
    </w:pPr>
    <w:rPr>
      <w:rFonts w:ascii="Symbol" w:eastAsia="SimSun" w:hAnsi="Symbol" w:cs="Symbol"/>
      <w:sz w:val="20"/>
      <w:szCs w:val="20"/>
      <w:lang w:eastAsia="en-US"/>
    </w:rPr>
  </w:style>
  <w:style w:type="paragraph" w:customStyle="1" w:styleId="figurecaption">
    <w:name w:val="figure caption"/>
    <w:rsid w:val="00395CA8"/>
    <w:pPr>
      <w:numPr>
        <w:numId w:val="2"/>
      </w:numPr>
      <w:tabs>
        <w:tab w:val="left" w:pos="533"/>
      </w:tabs>
      <w:spacing w:before="80" w:after="200" w:line="240" w:lineRule="auto"/>
      <w:ind w:left="0" w:firstLine="0"/>
    </w:pPr>
    <w:rPr>
      <w:rFonts w:eastAsia="SimSun"/>
      <w:noProof/>
      <w:sz w:val="16"/>
      <w:szCs w:val="16"/>
      <w:lang w:eastAsia="en-US"/>
    </w:rPr>
  </w:style>
  <w:style w:type="paragraph" w:customStyle="1" w:styleId="tablecolhead">
    <w:name w:val="table col head"/>
    <w:basedOn w:val="Normal"/>
    <w:rsid w:val="008552C5"/>
    <w:pPr>
      <w:spacing w:before="0" w:line="240" w:lineRule="auto"/>
      <w:jc w:val="center"/>
    </w:pPr>
    <w:rPr>
      <w:rFonts w:eastAsia="SimSun"/>
      <w:b/>
      <w:bCs/>
      <w:sz w:val="16"/>
      <w:szCs w:val="16"/>
      <w:lang w:eastAsia="en-US"/>
    </w:rPr>
  </w:style>
  <w:style w:type="paragraph" w:customStyle="1" w:styleId="tablecolsubhead">
    <w:name w:val="table col subhead"/>
    <w:basedOn w:val="tablecolhead"/>
    <w:rsid w:val="008552C5"/>
    <w:rPr>
      <w:i/>
      <w:iCs/>
      <w:sz w:val="15"/>
      <w:szCs w:val="15"/>
    </w:rPr>
  </w:style>
  <w:style w:type="paragraph" w:customStyle="1" w:styleId="tablecopy">
    <w:name w:val="table copy"/>
    <w:rsid w:val="008552C5"/>
    <w:pPr>
      <w:spacing w:before="0" w:line="240" w:lineRule="auto"/>
    </w:pPr>
    <w:rPr>
      <w:rFonts w:eastAsia="SimSun"/>
      <w:noProof/>
      <w:sz w:val="16"/>
      <w:szCs w:val="16"/>
      <w:lang w:eastAsia="en-US"/>
    </w:rPr>
  </w:style>
  <w:style w:type="paragraph" w:customStyle="1" w:styleId="tablehead">
    <w:name w:val="table head"/>
    <w:rsid w:val="0082452D"/>
    <w:pPr>
      <w:tabs>
        <w:tab w:val="num" w:pos="720"/>
      </w:tabs>
      <w:spacing w:after="120" w:line="216" w:lineRule="auto"/>
      <w:ind w:left="720" w:hanging="720"/>
      <w:jc w:val="center"/>
    </w:pPr>
    <w:rPr>
      <w:rFonts w:eastAsia="SimSun"/>
      <w:smallCaps/>
      <w:noProof/>
      <w:sz w:val="16"/>
      <w:szCs w:val="16"/>
      <w:lang w:eastAsia="en-US"/>
    </w:rPr>
  </w:style>
  <w:style w:type="paragraph" w:customStyle="1" w:styleId="references">
    <w:name w:val="references"/>
    <w:rsid w:val="00363556"/>
    <w:pPr>
      <w:tabs>
        <w:tab w:val="num" w:pos="720"/>
      </w:tabs>
      <w:spacing w:before="0" w:after="50" w:line="180" w:lineRule="exact"/>
      <w:ind w:left="720" w:hanging="720"/>
    </w:pPr>
    <w:rPr>
      <w:rFonts w:eastAsia="MS Mincho"/>
      <w:noProof/>
      <w:sz w:val="16"/>
      <w:szCs w:val="16"/>
      <w:lang w:eastAsia="en-US"/>
    </w:rPr>
  </w:style>
  <w:style w:type="table" w:customStyle="1" w:styleId="a3">
    <w:basedOn w:val="TableNormal"/>
    <w:pPr>
      <w:spacing w:line="240" w:lineRule="auto"/>
    </w:pPr>
    <w:rPr>
      <w:rFonts w:ascii="Calibri" w:eastAsia="Calibri" w:hAnsi="Calibri" w:cs="Calibri"/>
      <w:color w:val="000000"/>
      <w:sz w:val="22"/>
      <w:szCs w:val="22"/>
    </w:rPr>
    <w:tblPr>
      <w:tblStyleRowBandSize w:val="1"/>
      <w:tblStyleColBandSize w:val="1"/>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pPr>
      <w:spacing w:line="240" w:lineRule="auto"/>
    </w:pPr>
    <w:rPr>
      <w:rFonts w:ascii="Calibri" w:eastAsia="Calibri" w:hAnsi="Calibri" w:cs="Calibri"/>
      <w:sz w:val="20"/>
      <w:szCs w:val="20"/>
    </w:rPr>
    <w:tblPr>
      <w:tblStyleRowBandSize w:val="1"/>
      <w:tblStyleColBandSize w:val="1"/>
    </w:tblPr>
  </w:style>
  <w:style w:type="table" w:customStyle="1" w:styleId="a8">
    <w:basedOn w:val="TableNormal"/>
    <w:tblPr>
      <w:tblStyleRowBandSize w:val="1"/>
      <w:tblStyleColBandSize w:val="1"/>
      <w:tblCellMar>
        <w:left w:w="115" w:type="dxa"/>
        <w:right w:w="115" w:type="dxa"/>
      </w:tblCellMar>
    </w:tblPr>
  </w:style>
  <w:style w:type="character" w:customStyle="1" w:styleId="katex-mathml">
    <w:name w:val="katex-mathml"/>
    <w:basedOn w:val="DefaultParagraphFont"/>
    <w:rsid w:val="001477D9"/>
  </w:style>
  <w:style w:type="character" w:customStyle="1" w:styleId="mord">
    <w:name w:val="mord"/>
    <w:basedOn w:val="DefaultParagraphFont"/>
    <w:rsid w:val="001477D9"/>
  </w:style>
  <w:style w:type="character" w:customStyle="1" w:styleId="mspace">
    <w:name w:val="mspace"/>
    <w:basedOn w:val="DefaultParagraphFont"/>
    <w:rsid w:val="001477D9"/>
  </w:style>
  <w:style w:type="character" w:customStyle="1" w:styleId="mrel">
    <w:name w:val="mrel"/>
    <w:basedOn w:val="DefaultParagraphFont"/>
    <w:rsid w:val="001477D9"/>
  </w:style>
  <w:style w:type="character" w:customStyle="1" w:styleId="mbin">
    <w:name w:val="mbin"/>
    <w:basedOn w:val="DefaultParagraphFont"/>
    <w:rsid w:val="001477D9"/>
  </w:style>
  <w:style w:type="character" w:customStyle="1" w:styleId="vlist-s">
    <w:name w:val="vlist-s"/>
    <w:basedOn w:val="DefaultParagraphFont"/>
    <w:rsid w:val="001477D9"/>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9">
    <w:basedOn w:val="TableNormal"/>
    <w:pPr>
      <w:spacing w:line="240" w:lineRule="auto"/>
    </w:pPr>
    <w:rPr>
      <w:rFonts w:ascii="Calibri" w:eastAsia="Calibri" w:hAnsi="Calibri" w:cs="Calibri"/>
      <w:color w:val="000000"/>
      <w:sz w:val="22"/>
      <w:szCs w:val="22"/>
    </w:r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jpe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fontTable" Target="fontTable.xml"/><Relationship Id="rId8" Type="http://schemas.openxmlformats.org/officeDocument/2006/relationships/image" Target="media/image1.png"/><Relationship Id="rId37" Type="http://schemas.openxmlformats.org/officeDocument/2006/relationships/image" Target="media/image26.png"/><Relationship Id="rId38" Type="http://schemas.openxmlformats.org/officeDocument/2006/relationships/image" Target="media/image27.png"/><Relationship Id="rId39" Type="http://schemas.openxmlformats.org/officeDocument/2006/relationships/image" Target="media/image28.png"/><Relationship Id="rId40" Type="http://schemas.openxmlformats.org/officeDocument/2006/relationships/image" Target="media/image29.png"/><Relationship Id="rId41" Type="http://schemas.openxmlformats.org/officeDocument/2006/relationships/image" Target="media/image30.png"/><Relationship Id="rId42" Type="http://schemas.openxmlformats.org/officeDocument/2006/relationships/image" Target="media/image31.png"/><Relationship Id="rId43" Type="http://schemas.openxmlformats.org/officeDocument/2006/relationships/image" Target="media/image32.png"/><Relationship Id="rId44" Type="http://schemas.openxmlformats.org/officeDocument/2006/relationships/image" Target="media/image33.png"/><Relationship Id="rId45" Type="http://schemas.openxmlformats.org/officeDocument/2006/relationships/image" Target="media/image34.png"/><Relationship Id="rId46" Type="http://schemas.openxmlformats.org/officeDocument/2006/relationships/image" Target="media/image35.png"/><Relationship Id="rId47" Type="http://schemas.openxmlformats.org/officeDocument/2006/relationships/image" Target="media/image36.png"/><Relationship Id="rId48" Type="http://schemas.openxmlformats.org/officeDocument/2006/relationships/image" Target="media/image37.png"/><Relationship Id="rId49" Type="http://schemas.openxmlformats.org/officeDocument/2006/relationships/image" Target="media/image38.png"/><Relationship Id="rId50" Type="http://schemas.openxmlformats.org/officeDocument/2006/relationships/image" Target="media/image39.png"/><Relationship Id="rId51" Type="http://schemas.openxmlformats.org/officeDocument/2006/relationships/image" Target="media/image40.png"/><Relationship Id="rId52" Type="http://schemas.openxmlformats.org/officeDocument/2006/relationships/image" Target="media/image41.png"/><Relationship Id="rId53" Type="http://schemas.openxmlformats.org/officeDocument/2006/relationships/image" Target="media/image42.png"/><Relationship Id="rId54" Type="http://schemas.openxmlformats.org/officeDocument/2006/relationships/image" Target="media/image43.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oQZ6qc6asCGAZ8cG5hVtszvWWA==">CgMxLjAyCWguMzBqMHpsbDIOaC5kaTF3enJxdno3ejEyDmguY2Zlam9ydjMxOHl5Mg5oLnI0eXE1aWF0dnlsdzIOaC40cjBydTVhZHF2cXE4AHIhMTBIUFh2VUVPNVV3RWozOUp2emp4X0Rid3U0dDdtQzdm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33</Pages>
  <Words>5255</Words>
  <Characters>29956</Characters>
  <Application>Microsoft Office Word</Application>
  <DocSecurity>0</DocSecurity>
  <Lines>249</Lines>
  <Paragraphs>70</Paragraphs>
  <ScaleCrop>false</ScaleCrop>
  <Company/>
  <LinksUpToDate>false</LinksUpToDate>
  <CharactersWithSpaces>35141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Agent for Personal Goal Tracking</dc:title>
  <dc:creator>Sanskruti Gorle</dc:creator>
  <cp:lastModifiedBy>SANSKRUTI GORLE</cp:lastModifiedBy>
  <cp:revision>3</cp:revision>
  <dcterms:created xsi:type="dcterms:W3CDTF">2019-05-01T08:44:00Z</dcterms:created>
  <dcterms:modified xsi:type="dcterms:W3CDTF">2026-09-20T10:55:00Z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566b3aa463c8b5ce375702a4d59a8cf88a0db2b5751500fe222657c82ff52893</vt:lpwstr>
  </property>
</Properties>
</file>