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</w:t>
      </w:r>
      <w:r>
        <w:rPr>
          <w:rFonts w:ascii="Arial" w:hAnsi="Arial" w:cs="Arial" w:eastAsia="Arial"/>
          <w:color w:val="252525"/>
          <w:sz w:val="56"/>
        </w:rPr>
        <w:t>emande de renseignement</w:t>
      </w:r>
    </w:p>
    <w:p>
      <w:pPr>
        <w:spacing w:line="270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Réduction police adresse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Slider en entête </w:t>
      </w:r>
    </w:p>
    <w:p>
      <w:pPr>
        <w:spacing w:line="270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Lien LinkedIn</w:t>
      </w:r>
    </w:p>
    <w:p>
      <w:pPr>
        <w:spacing w:line="270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Mise à jour Cv complet </w:t>
      </w:r>
    </w:p>
    <w:p>
      <w:pPr>
        <w:spacing w:line="270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Position de sambane en 1er</w:t>
      </w:r>
    </w:p>
    <w:p>
      <w:pPr>
        <w:spacing w:line="270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Lien Twitter: </w:t>
      </w:r>
    </w:p>
    <w:p>
      <w:pPr>
        <w:spacing w:line="270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Adresse Email contact</w:t>
      </w:r>
    </w:p>
    <w:p>
      <w:pPr>
        <w:spacing w:line="270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Déposer candidature / Offre demploi</w:t>
      </w:r>
    </w:p>
    <w:p>
      <w:pPr>
        <w:spacing w:line="270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https://www.linkedin.com/in/abdallah-cisse-308447148/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https://www.linkedin.com/in/sambane-yade-9987b81aa</w:t>
      </w:r>
    </w:p>
    <w:p>
      <w:pPr>
        <w:spacing w:line="270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https://www.linkedin.com/in/serigne-mouhamadou-fall-157842121</w:t>
      </w:r>
    </w:p>
    <w:p>
      <w:pPr>
        <w:spacing w:line="270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https://www.linkedin.com/in/abdourahmane-sy-601462132</w:t>
      </w:r>
    </w:p>
    <w:p>
      <w:pPr>
        <w:spacing w:line="270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http://linkedin.com/in/path%C3%A9-diakhate-209872146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2022-10-06T19:24:02Z</dcterms:created>
  <dc:creator>Apache POI</dc:creator>
</cp:coreProperties>
</file>