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Position Announcement Prompts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2025.09.30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Please complete the .csv document named “SCWG_posit_hub(2025.09.30).csv”.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Use the metadata document, “intake form metadata.docx” to determine observations for each field.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Use each PDF file to complete the SCWG_posit_hub(2025.09.30).csv by matching each position by the interal_ID observation variable.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Each PDF file will start with the internal_ID code. </w:t>
      </w:r>
      <w:r w:rsidDel="00000000" w:rsidR="00000000" w:rsidRPr="00000000">
        <w:rPr>
          <w:rtl w:val="0"/>
        </w:rPr>
        <w:t xml:space="preserve">When the populated worksheet is complete and name your output file “SCWG_posit_output_WDFW_(2025.09.30).csv”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