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CDED2" w14:textId="77777777" w:rsidR="00761CCD" w:rsidRDefault="00761CCD">
      <w:pPr>
        <w:pStyle w:val="Ttulo"/>
        <w:spacing w:before="360" w:after="80" w:line="276" w:lineRule="auto"/>
        <w:rPr>
          <w:rFonts w:ascii="Times New Roman" w:eastAsia="Times New Roman" w:hAnsi="Times New Roman" w:cs="Times New Roman"/>
          <w:sz w:val="40"/>
          <w:szCs w:val="40"/>
        </w:rPr>
      </w:pPr>
      <w:bookmarkStart w:id="0" w:name="_27qeiap4ii3r" w:colFirst="0" w:colLast="0"/>
      <w:bookmarkEnd w:id="0"/>
    </w:p>
    <w:p w14:paraId="694CDED3" w14:textId="77777777" w:rsidR="00761CCD" w:rsidRDefault="005E288D">
      <w:pPr>
        <w:pStyle w:val="Ttulo"/>
        <w:spacing w:before="360" w:after="80" w:line="276" w:lineRule="auto"/>
        <w:jc w:val="center"/>
        <w:rPr>
          <w:rFonts w:ascii="Times New Roman" w:eastAsia="Times New Roman" w:hAnsi="Times New Roman" w:cs="Times New Roman"/>
          <w:sz w:val="40"/>
          <w:szCs w:val="40"/>
        </w:rPr>
      </w:pPr>
      <w:bookmarkStart w:id="1" w:name="_g3gawae0z3e0" w:colFirst="0" w:colLast="0"/>
      <w:bookmarkEnd w:id="1"/>
      <w:r>
        <w:rPr>
          <w:rFonts w:ascii="Times New Roman" w:eastAsia="Times New Roman" w:hAnsi="Times New Roman" w:cs="Times New Roman"/>
          <w:sz w:val="40"/>
          <w:szCs w:val="40"/>
        </w:rPr>
        <w:t>TRABAJO FINAL DE CARRERA</w:t>
      </w:r>
    </w:p>
    <w:p w14:paraId="694CDED4" w14:textId="77777777" w:rsidR="00761CCD" w:rsidRDefault="00761CCD">
      <w:pPr>
        <w:spacing w:line="276" w:lineRule="auto"/>
        <w:rPr>
          <w:rFonts w:ascii="Times New Roman" w:eastAsia="Times New Roman" w:hAnsi="Times New Roman" w:cs="Times New Roman"/>
        </w:rPr>
      </w:pPr>
    </w:p>
    <w:p w14:paraId="694CDED5" w14:textId="77777777" w:rsidR="00761CCD" w:rsidRDefault="005E288D">
      <w:pPr>
        <w:pStyle w:val="Ttulo"/>
        <w:spacing w:before="280" w:after="80" w:line="276" w:lineRule="auto"/>
        <w:jc w:val="center"/>
        <w:rPr>
          <w:rFonts w:ascii="Times New Roman" w:eastAsia="Times New Roman" w:hAnsi="Times New Roman" w:cs="Times New Roman"/>
        </w:rPr>
      </w:pPr>
      <w:bookmarkStart w:id="2" w:name="_1nmcw5ikxrra" w:colFirst="0" w:colLast="0"/>
      <w:bookmarkEnd w:id="2"/>
      <w:r>
        <w:rPr>
          <w:rFonts w:ascii="Times New Roman" w:eastAsia="Times New Roman" w:hAnsi="Times New Roman" w:cs="Times New Roman"/>
        </w:rPr>
        <w:t xml:space="preserve">Automatización de Gestión Empresarial con n8n: Asistente Inteligente para Taller Mecánico vía </w:t>
      </w:r>
      <w:proofErr w:type="spellStart"/>
      <w:r>
        <w:rPr>
          <w:rFonts w:ascii="Times New Roman" w:eastAsia="Times New Roman" w:hAnsi="Times New Roman" w:cs="Times New Roman"/>
        </w:rPr>
        <w:t>Telegram</w:t>
      </w:r>
      <w:proofErr w:type="spellEnd"/>
    </w:p>
    <w:p w14:paraId="694CDED6" w14:textId="77777777" w:rsidR="00761CCD" w:rsidRDefault="00761CCD">
      <w:pPr>
        <w:spacing w:line="276" w:lineRule="auto"/>
        <w:rPr>
          <w:rFonts w:ascii="Times New Roman" w:eastAsia="Times New Roman" w:hAnsi="Times New Roman" w:cs="Times New Roman"/>
        </w:rPr>
      </w:pPr>
    </w:p>
    <w:p w14:paraId="694CDED7" w14:textId="77777777" w:rsidR="00761CCD" w:rsidRDefault="00761CCD">
      <w:pPr>
        <w:spacing w:line="276" w:lineRule="auto"/>
        <w:rPr>
          <w:rFonts w:ascii="Times New Roman" w:eastAsia="Times New Roman" w:hAnsi="Times New Roman" w:cs="Times New Roman"/>
        </w:rPr>
      </w:pPr>
    </w:p>
    <w:p w14:paraId="694CDED8" w14:textId="77777777" w:rsidR="00761CCD" w:rsidRDefault="00761CCD">
      <w:pPr>
        <w:spacing w:line="276" w:lineRule="auto"/>
        <w:rPr>
          <w:rFonts w:ascii="Times New Roman" w:eastAsia="Times New Roman" w:hAnsi="Times New Roman" w:cs="Times New Roman"/>
        </w:rPr>
      </w:pPr>
    </w:p>
    <w:p w14:paraId="694CDED9" w14:textId="77777777" w:rsidR="00761CCD" w:rsidRDefault="00761CCD">
      <w:pPr>
        <w:spacing w:line="276" w:lineRule="auto"/>
        <w:rPr>
          <w:rFonts w:ascii="Times New Roman" w:eastAsia="Times New Roman" w:hAnsi="Times New Roman" w:cs="Times New Roman"/>
        </w:rPr>
      </w:pPr>
    </w:p>
    <w:p w14:paraId="694CDEDA" w14:textId="77777777" w:rsidR="00761CCD" w:rsidRDefault="005E288D">
      <w:pPr>
        <w:spacing w:before="240" w:after="240" w:line="276" w:lineRule="auto"/>
        <w:jc w:val="center"/>
        <w:rPr>
          <w:rFonts w:ascii="Times New Roman" w:eastAsia="Times New Roman" w:hAnsi="Times New Roman" w:cs="Times New Roman"/>
        </w:rPr>
      </w:pPr>
      <w:r>
        <w:rPr>
          <w:rFonts w:ascii="Times New Roman" w:eastAsia="Times New Roman" w:hAnsi="Times New Roman" w:cs="Times New Roman"/>
        </w:rPr>
        <w:t xml:space="preserve">Línea de Investigación: </w:t>
      </w:r>
      <w:proofErr w:type="spellStart"/>
      <w:r>
        <w:rPr>
          <w:rFonts w:ascii="Times New Roman" w:eastAsia="Times New Roman" w:hAnsi="Times New Roman" w:cs="Times New Roman"/>
        </w:rPr>
        <w:t>Workflows</w:t>
      </w:r>
      <w:proofErr w:type="spellEnd"/>
      <w:r>
        <w:rPr>
          <w:rFonts w:ascii="Times New Roman" w:eastAsia="Times New Roman" w:hAnsi="Times New Roman" w:cs="Times New Roman"/>
        </w:rPr>
        <w:t xml:space="preserve"> Aplicados a la Gestión Empresarial y Marketing</w:t>
      </w:r>
    </w:p>
    <w:p w14:paraId="694CDEDB" w14:textId="77777777" w:rsidR="00761CCD" w:rsidRDefault="00761CCD">
      <w:pPr>
        <w:spacing w:before="240" w:after="240" w:line="276" w:lineRule="auto"/>
        <w:jc w:val="center"/>
        <w:rPr>
          <w:rFonts w:ascii="Times New Roman" w:eastAsia="Times New Roman" w:hAnsi="Times New Roman" w:cs="Times New Roman"/>
        </w:rPr>
      </w:pPr>
    </w:p>
    <w:p w14:paraId="694CDEDC" w14:textId="77777777" w:rsidR="00761CCD" w:rsidRDefault="00761CCD">
      <w:pPr>
        <w:spacing w:before="240" w:after="240" w:line="276" w:lineRule="auto"/>
        <w:jc w:val="center"/>
        <w:rPr>
          <w:rFonts w:ascii="Times New Roman" w:eastAsia="Times New Roman" w:hAnsi="Times New Roman" w:cs="Times New Roman"/>
        </w:rPr>
      </w:pPr>
    </w:p>
    <w:p w14:paraId="694CDEDD" w14:textId="77777777" w:rsidR="00761CCD" w:rsidRDefault="005E288D">
      <w:pPr>
        <w:spacing w:before="240" w:after="240" w:line="276" w:lineRule="auto"/>
        <w:jc w:val="center"/>
        <w:rPr>
          <w:rFonts w:ascii="Times New Roman" w:eastAsia="Times New Roman" w:hAnsi="Times New Roman" w:cs="Times New Roman"/>
        </w:rPr>
      </w:pPr>
      <w:r>
        <w:rPr>
          <w:rFonts w:ascii="Times New Roman" w:eastAsia="Times New Roman" w:hAnsi="Times New Roman" w:cs="Times New Roman"/>
        </w:rPr>
        <w:t>Tecnicatura Universitaria en Programación</w:t>
      </w:r>
    </w:p>
    <w:p w14:paraId="694CDEDE" w14:textId="77777777" w:rsidR="00761CCD" w:rsidRDefault="005E288D">
      <w:pPr>
        <w:spacing w:before="240" w:after="240" w:line="276" w:lineRule="auto"/>
        <w:jc w:val="center"/>
        <w:rPr>
          <w:rFonts w:ascii="Times New Roman" w:eastAsia="Times New Roman" w:hAnsi="Times New Roman" w:cs="Times New Roman"/>
        </w:rPr>
      </w:pPr>
      <w:r>
        <w:rPr>
          <w:rFonts w:ascii="Times New Roman" w:eastAsia="Times New Roman" w:hAnsi="Times New Roman" w:cs="Times New Roman"/>
        </w:rPr>
        <w:t>Universidad Tecnológica Nacional</w:t>
      </w:r>
    </w:p>
    <w:p w14:paraId="694CDEDF" w14:textId="77777777" w:rsidR="00761CCD" w:rsidRDefault="005E288D">
      <w:pPr>
        <w:spacing w:before="240" w:after="240" w:line="276" w:lineRule="auto"/>
        <w:jc w:val="center"/>
        <w:rPr>
          <w:rFonts w:ascii="Times New Roman" w:eastAsia="Times New Roman" w:hAnsi="Times New Roman" w:cs="Times New Roman"/>
        </w:rPr>
      </w:pPr>
      <w:r>
        <w:rPr>
          <w:rFonts w:ascii="Times New Roman" w:eastAsia="Times New Roman" w:hAnsi="Times New Roman" w:cs="Times New Roman"/>
        </w:rPr>
        <w:t>Mendoza, 2026</w:t>
      </w:r>
    </w:p>
    <w:p w14:paraId="694CDEE0" w14:textId="77777777" w:rsidR="00761CCD" w:rsidRDefault="00761CCD">
      <w:pPr>
        <w:spacing w:before="240" w:after="240" w:line="276" w:lineRule="auto"/>
        <w:jc w:val="center"/>
        <w:rPr>
          <w:rFonts w:ascii="Times New Roman" w:eastAsia="Times New Roman" w:hAnsi="Times New Roman" w:cs="Times New Roman"/>
        </w:rPr>
      </w:pPr>
    </w:p>
    <w:p w14:paraId="694CDEE1" w14:textId="77777777" w:rsidR="00761CCD" w:rsidRDefault="00761CCD">
      <w:pPr>
        <w:spacing w:before="240" w:after="240" w:line="276" w:lineRule="auto"/>
        <w:rPr>
          <w:rFonts w:ascii="Times New Roman" w:eastAsia="Times New Roman" w:hAnsi="Times New Roman" w:cs="Times New Roman"/>
        </w:rPr>
      </w:pPr>
    </w:p>
    <w:p w14:paraId="694CDEE2" w14:textId="77777777" w:rsidR="00761CCD" w:rsidRDefault="005E288D">
      <w:pPr>
        <w:spacing w:before="240" w:after="240" w:line="276" w:lineRule="auto"/>
        <w:jc w:val="center"/>
        <w:rPr>
          <w:rFonts w:ascii="Times New Roman" w:eastAsia="Times New Roman" w:hAnsi="Times New Roman" w:cs="Times New Roman"/>
        </w:rPr>
      </w:pPr>
      <w:r>
        <w:rPr>
          <w:rFonts w:ascii="Times New Roman" w:eastAsia="Times New Roman" w:hAnsi="Times New Roman" w:cs="Times New Roman"/>
        </w:rPr>
        <w:t>Profesor: Cortez, Alberto Alejandro</w:t>
      </w:r>
    </w:p>
    <w:p w14:paraId="694CDEE3" w14:textId="77777777" w:rsidR="00761CCD" w:rsidRDefault="005E288D">
      <w:pPr>
        <w:spacing w:before="240" w:after="240" w:line="276" w:lineRule="auto"/>
        <w:jc w:val="center"/>
        <w:rPr>
          <w:rFonts w:ascii="Times New Roman" w:eastAsia="Times New Roman" w:hAnsi="Times New Roman" w:cs="Times New Roman"/>
        </w:rPr>
      </w:pPr>
      <w:r>
        <w:rPr>
          <w:rFonts w:ascii="Times New Roman" w:eastAsia="Times New Roman" w:hAnsi="Times New Roman" w:cs="Times New Roman"/>
        </w:rPr>
        <w:t>Estudiantes: Palmero, Manuel; Rojas, Uriel</w:t>
      </w:r>
    </w:p>
    <w:p w14:paraId="694CDEE4" w14:textId="77777777" w:rsidR="00761CCD" w:rsidRDefault="00761CCD">
      <w:pPr>
        <w:pStyle w:val="Ttulo1"/>
        <w:spacing w:before="80" w:after="80" w:line="276" w:lineRule="auto"/>
        <w:jc w:val="both"/>
        <w:rPr>
          <w:rFonts w:ascii="Times New Roman" w:eastAsia="Times New Roman" w:hAnsi="Times New Roman" w:cs="Times New Roman"/>
        </w:rPr>
      </w:pPr>
      <w:bookmarkStart w:id="3" w:name="_g7yrs2y7rjig" w:colFirst="0" w:colLast="0"/>
      <w:bookmarkEnd w:id="3"/>
    </w:p>
    <w:sdt>
      <w:sdtPr>
        <w:id w:val="688677474"/>
        <w:docPartObj>
          <w:docPartGallery w:val="Table of Contents"/>
          <w:docPartUnique/>
        </w:docPartObj>
      </w:sdtPr>
      <w:sdtEndPr/>
      <w:sdtContent>
        <w:p w14:paraId="694CDF27" w14:textId="0FACC2D6" w:rsidR="00761CCD" w:rsidRDefault="005E288D">
          <w:pPr>
            <w:widowControl w:val="0"/>
            <w:tabs>
              <w:tab w:val="right" w:leader="dot" w:pos="12000"/>
            </w:tabs>
            <w:spacing w:before="60"/>
            <w:ind w:left="360"/>
            <w:rPr>
              <w:color w:val="000000"/>
              <w:sz w:val="22"/>
              <w:szCs w:val="22"/>
            </w:rPr>
          </w:pPr>
          <w:r>
            <w:fldChar w:fldCharType="begin"/>
          </w:r>
          <w:r>
            <w:instrText xml:space="preserve"> TOC \h \u \z \t "Heading 1,1,Heading 2,2,Heading 3,3,Heading 4,4,Heading 5,5,Heading 6,6,"</w:instrText>
          </w:r>
          <w:r>
            <w:fldChar w:fldCharType="separate"/>
          </w:r>
          <w:r w:rsidR="00BC00F5">
            <w:rPr>
              <w:b/>
              <w:bCs/>
              <w:noProof/>
              <w:lang w:val="es-ES"/>
            </w:rPr>
            <w:t>No se encontraron entradas de tabla de contenido.</w:t>
          </w:r>
          <w:r>
            <w:fldChar w:fldCharType="end"/>
          </w:r>
        </w:p>
      </w:sdtContent>
    </w:sdt>
    <w:p w14:paraId="694CDF28" w14:textId="77777777" w:rsidR="00761CCD" w:rsidRDefault="00761CCD">
      <w:pPr>
        <w:pStyle w:val="Ttulo1"/>
        <w:spacing w:before="80" w:after="80" w:line="276" w:lineRule="auto"/>
        <w:jc w:val="both"/>
        <w:rPr>
          <w:rFonts w:ascii="Times New Roman" w:eastAsia="Times New Roman" w:hAnsi="Times New Roman" w:cs="Times New Roman"/>
        </w:rPr>
      </w:pPr>
      <w:bookmarkStart w:id="4" w:name="_bxjsr4cse78j" w:colFirst="0" w:colLast="0"/>
      <w:bookmarkEnd w:id="4"/>
    </w:p>
    <w:p w14:paraId="694CDF29" w14:textId="77777777" w:rsidR="00761CCD" w:rsidRDefault="00761CCD">
      <w:pPr>
        <w:spacing w:line="276" w:lineRule="auto"/>
        <w:rPr>
          <w:rFonts w:ascii="Times New Roman" w:eastAsia="Times New Roman" w:hAnsi="Times New Roman" w:cs="Times New Roman"/>
        </w:rPr>
      </w:pPr>
    </w:p>
    <w:p w14:paraId="694CDF2A" w14:textId="77777777" w:rsidR="00761CCD" w:rsidRDefault="00761CCD">
      <w:pPr>
        <w:spacing w:line="276" w:lineRule="auto"/>
        <w:rPr>
          <w:rFonts w:ascii="Times New Roman" w:eastAsia="Times New Roman" w:hAnsi="Times New Roman" w:cs="Times New Roman"/>
        </w:rPr>
      </w:pPr>
    </w:p>
    <w:p w14:paraId="694CDF2B" w14:textId="77777777" w:rsidR="00761CCD" w:rsidRDefault="00761CCD">
      <w:pPr>
        <w:spacing w:line="276" w:lineRule="auto"/>
        <w:rPr>
          <w:rFonts w:ascii="Times New Roman" w:eastAsia="Times New Roman" w:hAnsi="Times New Roman" w:cs="Times New Roman"/>
        </w:rPr>
      </w:pPr>
    </w:p>
    <w:p w14:paraId="694CDF2C" w14:textId="77777777" w:rsidR="00761CCD" w:rsidRDefault="00761CCD">
      <w:pPr>
        <w:spacing w:line="276" w:lineRule="auto"/>
        <w:rPr>
          <w:rFonts w:ascii="Times New Roman" w:eastAsia="Times New Roman" w:hAnsi="Times New Roman" w:cs="Times New Roman"/>
        </w:rPr>
      </w:pPr>
    </w:p>
    <w:p w14:paraId="694CDF2D" w14:textId="77777777" w:rsidR="00761CCD" w:rsidRDefault="00761CCD">
      <w:pPr>
        <w:spacing w:line="276" w:lineRule="auto"/>
        <w:rPr>
          <w:rFonts w:ascii="Times New Roman" w:eastAsia="Times New Roman" w:hAnsi="Times New Roman" w:cs="Times New Roman"/>
        </w:rPr>
      </w:pPr>
    </w:p>
    <w:p w14:paraId="694CDF2E" w14:textId="77777777" w:rsidR="00761CCD" w:rsidRDefault="00761CCD">
      <w:pPr>
        <w:spacing w:line="276" w:lineRule="auto"/>
        <w:rPr>
          <w:rFonts w:ascii="Times New Roman" w:eastAsia="Times New Roman" w:hAnsi="Times New Roman" w:cs="Times New Roman"/>
        </w:rPr>
      </w:pPr>
    </w:p>
    <w:p w14:paraId="694CDF2F" w14:textId="77777777" w:rsidR="00761CCD" w:rsidRDefault="00761CCD">
      <w:pPr>
        <w:spacing w:line="276" w:lineRule="auto"/>
        <w:rPr>
          <w:rFonts w:ascii="Times New Roman" w:eastAsia="Times New Roman" w:hAnsi="Times New Roman" w:cs="Times New Roman"/>
        </w:rPr>
      </w:pPr>
    </w:p>
    <w:p w14:paraId="694CDF30" w14:textId="77777777" w:rsidR="00761CCD" w:rsidRDefault="00761CCD">
      <w:pPr>
        <w:pStyle w:val="Ttulo1"/>
        <w:spacing w:before="80" w:after="80" w:line="276" w:lineRule="auto"/>
        <w:jc w:val="both"/>
        <w:rPr>
          <w:rFonts w:ascii="Times New Roman" w:eastAsia="Times New Roman" w:hAnsi="Times New Roman" w:cs="Times New Roman"/>
        </w:rPr>
      </w:pPr>
      <w:bookmarkStart w:id="5" w:name="_gocy6u6slre9" w:colFirst="0" w:colLast="0"/>
      <w:bookmarkEnd w:id="5"/>
    </w:p>
    <w:p w14:paraId="694CDF31" w14:textId="77777777" w:rsidR="00761CCD" w:rsidRDefault="005E288D">
      <w:pPr>
        <w:pStyle w:val="Ttulo1"/>
        <w:spacing w:before="80" w:after="80" w:line="276" w:lineRule="auto"/>
        <w:jc w:val="both"/>
        <w:rPr>
          <w:rFonts w:ascii="Times New Roman" w:eastAsia="Times New Roman" w:hAnsi="Times New Roman" w:cs="Times New Roman"/>
        </w:rPr>
      </w:pPr>
      <w:r>
        <w:rPr>
          <w:rFonts w:ascii="Times New Roman" w:eastAsia="Times New Roman" w:hAnsi="Times New Roman" w:cs="Times New Roman"/>
        </w:rPr>
        <w:t>Resumen</w:t>
      </w:r>
    </w:p>
    <w:p w14:paraId="694CDF32"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hAnsi="Times New Roman"/>
        </w:rPr>
        <w:t xml:space="preserve">El presente Trabajo Final de Carrera desarrolla, implementa y valida un sistema de automatización para la gestión operativa de un taller mecánico de pequeña escala, utilizando la plataforma de orquestación de </w:t>
      </w:r>
      <w:proofErr w:type="spellStart"/>
      <w:r>
        <w:rPr>
          <w:rFonts w:ascii="Times New Roman" w:hAnsi="Times New Roman"/>
        </w:rPr>
        <w:t>workflows</w:t>
      </w:r>
      <w:proofErr w:type="spellEnd"/>
      <w:r>
        <w:rPr>
          <w:rFonts w:ascii="Times New Roman" w:hAnsi="Times New Roman"/>
        </w:rPr>
        <w:t xml:space="preserve"> de código abierto n8n integrada con la aplicación de mensajería </w:t>
      </w:r>
      <w:proofErr w:type="spellStart"/>
      <w:r>
        <w:rPr>
          <w:rFonts w:ascii="Times New Roman" w:hAnsi="Times New Roman"/>
        </w:rPr>
        <w:t>Telegram</w:t>
      </w:r>
      <w:proofErr w:type="spellEnd"/>
      <w:r>
        <w:rPr>
          <w:rFonts w:ascii="Times New Roman" w:hAnsi="Times New Roman"/>
        </w:rPr>
        <w:t xml:space="preserve"> como canal conversacional. La arquitectura se fundamenta en la concepción de dos agentes de inteligencia artificial diferenciados bajo el principio de privilegio mínimo: un agente de atención al cliente, orientado al registro, la modificación y la cancelación de turnos y a la consulta de inventario, y un agente administrativo, restringido al personal interno, para la gestión completa de la base de datos del taller. Como motor</w:t>
      </w:r>
      <w:r>
        <w:rPr>
          <w:rFonts w:ascii="Times New Roman" w:hAnsi="Times New Roman"/>
        </w:rPr>
        <w:t xml:space="preserve"> de razonamiento se emplea el modelo Claude Haiku 4.5 de </w:t>
      </w:r>
      <w:proofErr w:type="spellStart"/>
      <w:r>
        <w:rPr>
          <w:rFonts w:ascii="Times New Roman" w:hAnsi="Times New Roman"/>
        </w:rPr>
        <w:t>Anthropic</w:t>
      </w:r>
      <w:proofErr w:type="spellEnd"/>
      <w:r>
        <w:rPr>
          <w:rFonts w:ascii="Times New Roman" w:hAnsi="Times New Roman"/>
        </w:rPr>
        <w:t xml:space="preserve">, integrado mediante el </w:t>
      </w:r>
      <w:proofErr w:type="spellStart"/>
      <w:r>
        <w:rPr>
          <w:rFonts w:ascii="Times New Roman" w:hAnsi="Times New Roman"/>
        </w:rPr>
        <w:t>framework</w:t>
      </w:r>
      <w:proofErr w:type="spellEnd"/>
      <w:r>
        <w:rPr>
          <w:rFonts w:ascii="Times New Roman" w:hAnsi="Times New Roman"/>
        </w:rPr>
        <w:t xml:space="preserve"> </w:t>
      </w:r>
      <w:proofErr w:type="spellStart"/>
      <w:r>
        <w:rPr>
          <w:rFonts w:ascii="Times New Roman" w:hAnsi="Times New Roman"/>
        </w:rPr>
        <w:t>LangChain</w:t>
      </w:r>
      <w:proofErr w:type="spellEnd"/>
      <w:r>
        <w:rPr>
          <w:rFonts w:ascii="Times New Roman" w:hAnsi="Times New Roman"/>
        </w:rPr>
        <w:t xml:space="preserve"> en su implementación nativa de n8n. La persistencia de datos se gestiona en Google Sheets, estructurada en tres hojas vinculadas (stock, clientes y turnos). Respecto de la versión inicial del prototipo, el sistema incorpora en su estado actual un conjunto de reglas de negocio adicionales: un límite máximo de tres turnos pendientes por cliente, la verificación obligatoria de disponibilidad horaria an</w:t>
      </w:r>
      <w:r>
        <w:rPr>
          <w:rFonts w:ascii="Times New Roman" w:hAnsi="Times New Roman"/>
        </w:rPr>
        <w:t xml:space="preserve">tes de solicitar cualquier dato personal, el respeto estricto del horario comercial del taller, la posibilidad de cancelar y reprogramar turnos ya existentes, un mecanismo de confirmación mediante botones interactivos de </w:t>
      </w:r>
      <w:proofErr w:type="spellStart"/>
      <w:r>
        <w:rPr>
          <w:rFonts w:ascii="Times New Roman" w:hAnsi="Times New Roman"/>
        </w:rPr>
        <w:t>Telegram</w:t>
      </w:r>
      <w:proofErr w:type="spellEnd"/>
      <w:r>
        <w:rPr>
          <w:rFonts w:ascii="Times New Roman" w:hAnsi="Times New Roman"/>
        </w:rPr>
        <w:t xml:space="preserve"> para toda operación administrativa sensible, y un sistema de paginación con navegación por botones para listados extensos de clientes, turnos o repuestos.</w:t>
      </w:r>
    </w:p>
    <w:p w14:paraId="694CDF33"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Metodológicamente se adoptó un diseño de estudio de caso instrumental único, aplicado a un taller mecánico del Gran Mendoza caracterizado mediante entrevista semiestructurada y observación no participante. El desarrollo siguió un modelo iterativo e incremental, y el sistema fue sometido a un protocolo de validación funcional compuesto por pruebas unitarias, de integración, de enrutamiento y de seguridad.</w:t>
      </w:r>
    </w:p>
    <w:p w14:paraId="694CDF34"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Los hallazgos confirman la viabilidad técnica de la solución en su condición de prototipo de investigación, validado en condiciones controladas. El mecanismo de </w:t>
      </w:r>
      <w:r>
        <w:rPr>
          <w:rFonts w:ascii="Times New Roman" w:eastAsia="Times New Roman" w:hAnsi="Times New Roman" w:cs="Times New Roman"/>
        </w:rPr>
        <w:lastRenderedPageBreak/>
        <w:t xml:space="preserve">autenticación administrativa se implementa mediante la validación del identificador de usuario de </w:t>
      </w:r>
      <w:proofErr w:type="spellStart"/>
      <w:r>
        <w:rPr>
          <w:rFonts w:ascii="Times New Roman" w:eastAsia="Times New Roman" w:hAnsi="Times New Roman" w:cs="Times New Roman"/>
        </w:rPr>
        <w:t>Telegram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ID) contra una lista de identificadores autorizados definida en el propio </w:t>
      </w:r>
      <w:proofErr w:type="spellStart"/>
      <w:r>
        <w:rPr>
          <w:rFonts w:ascii="Times New Roman" w:eastAsia="Times New Roman" w:hAnsi="Times New Roman" w:cs="Times New Roman"/>
        </w:rPr>
        <w:t>workflow</w:t>
      </w:r>
      <w:proofErr w:type="spellEnd"/>
      <w:r>
        <w:rPr>
          <w:rFonts w:ascii="Times New Roman" w:eastAsia="Times New Roman" w:hAnsi="Times New Roman" w:cs="Times New Roman"/>
        </w:rPr>
        <w:t xml:space="preserve">, con independencia total del contenido textual del mensaje recibido. El trabajo aporta un modelo replicable de adopción de tecnologías </w:t>
      </w:r>
      <w:proofErr w:type="spellStart"/>
      <w:r>
        <w:rPr>
          <w:rFonts w:ascii="Times New Roman" w:eastAsia="Times New Roman" w:hAnsi="Times New Roman" w:cs="Times New Roman"/>
        </w:rPr>
        <w:t>low-code</w:t>
      </w:r>
      <w:proofErr w:type="spellEnd"/>
      <w:r>
        <w:rPr>
          <w:rFonts w:ascii="Times New Roman" w:eastAsia="Times New Roman" w:hAnsi="Times New Roman" w:cs="Times New Roman"/>
        </w:rPr>
        <w:t xml:space="preserve"> combinadas con agentes de lenguaje para </w:t>
      </w:r>
      <w:proofErr w:type="spellStart"/>
      <w:r>
        <w:rPr>
          <w:rFonts w:ascii="Times New Roman" w:eastAsia="Times New Roman" w:hAnsi="Times New Roman" w:cs="Times New Roman"/>
        </w:rPr>
        <w:t>PyMEs</w:t>
      </w:r>
      <w:proofErr w:type="spellEnd"/>
      <w:r>
        <w:rPr>
          <w:rFonts w:ascii="Times New Roman" w:eastAsia="Times New Roman" w:hAnsi="Times New Roman" w:cs="Times New Roman"/>
        </w:rPr>
        <w:t xml:space="preserve"> del sector automotriz argentino, y traza líneas futuras orientadas a la persistencia conversacional, la migración de la base d</w:t>
      </w:r>
      <w:r>
        <w:rPr>
          <w:rFonts w:ascii="Times New Roman" w:eastAsia="Times New Roman" w:hAnsi="Times New Roman" w:cs="Times New Roman"/>
        </w:rPr>
        <w:t>e datos y la integración con calendarios externos. Su transformación en un sistema apto para despliegue productivo requiere, adicionalmente, un análisis de conformidad con la Ley 25.326 de Protección de Datos Personales.</w:t>
      </w:r>
    </w:p>
    <w:p w14:paraId="694CDF35"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Palabras clave: automatización de procesos de negocio, </w:t>
      </w:r>
      <w:proofErr w:type="spellStart"/>
      <w:r>
        <w:rPr>
          <w:rFonts w:ascii="Times New Roman" w:eastAsia="Times New Roman" w:hAnsi="Times New Roman" w:cs="Times New Roman"/>
        </w:rPr>
        <w:t>low-code</w:t>
      </w:r>
      <w:proofErr w:type="spellEnd"/>
      <w:r>
        <w:rPr>
          <w:rFonts w:ascii="Times New Roman" w:eastAsia="Times New Roman" w:hAnsi="Times New Roman" w:cs="Times New Roman"/>
        </w:rPr>
        <w:t xml:space="preserve">, agentes de inteligencia artificial, </w:t>
      </w:r>
      <w:proofErr w:type="spellStart"/>
      <w:r>
        <w:rPr>
          <w:rFonts w:ascii="Times New Roman" w:eastAsia="Times New Roman" w:hAnsi="Times New Roman" w:cs="Times New Roman"/>
        </w:rPr>
        <w:t>LangChain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PyMEs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Telegram</w:t>
      </w:r>
      <w:proofErr w:type="spellEnd"/>
      <w:r>
        <w:rPr>
          <w:rFonts w:ascii="Times New Roman" w:eastAsia="Times New Roman" w:hAnsi="Times New Roman" w:cs="Times New Roman"/>
        </w:rPr>
        <w:t xml:space="preserve"> Bot, n8n.</w:t>
      </w:r>
    </w:p>
    <w:p w14:paraId="694CDF36" w14:textId="77777777" w:rsidR="00761CCD" w:rsidRDefault="005E288D">
      <w:pPr>
        <w:pStyle w:val="Ttulo1"/>
        <w:spacing w:before="80" w:after="80" w:line="276" w:lineRule="auto"/>
        <w:jc w:val="both"/>
        <w:rPr>
          <w:rFonts w:ascii="Times New Roman" w:eastAsia="Times New Roman" w:hAnsi="Times New Roman" w:cs="Times New Roman"/>
        </w:rPr>
      </w:pPr>
      <w:r>
        <w:rPr>
          <w:rFonts w:ascii="Times New Roman" w:eastAsia="Times New Roman" w:hAnsi="Times New Roman" w:cs="Times New Roman"/>
        </w:rPr>
        <w:t>I. Introducción</w:t>
      </w:r>
    </w:p>
    <w:p w14:paraId="694CDF37" w14:textId="77777777" w:rsidR="00761CCD" w:rsidRDefault="00761CCD">
      <w:pPr>
        <w:spacing w:line="276" w:lineRule="auto"/>
        <w:rPr>
          <w:rFonts w:ascii="Times New Roman" w:eastAsia="Times New Roman" w:hAnsi="Times New Roman" w:cs="Times New Roman"/>
        </w:rPr>
      </w:pPr>
    </w:p>
    <w:p w14:paraId="694CDF38"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1.1. Contexto y Justificación</w:t>
      </w:r>
    </w:p>
    <w:p w14:paraId="694CDF39"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La transformación digital se ha consolidado como un eje estratégico para la competitividad empresarial contemporánea, y la automatización de procesos de negocio (Business Process </w:t>
      </w:r>
      <w:proofErr w:type="spellStart"/>
      <w:r>
        <w:rPr>
          <w:rFonts w:ascii="Times New Roman" w:eastAsia="Times New Roman" w:hAnsi="Times New Roman" w:cs="Times New Roman"/>
        </w:rPr>
        <w:t>Automation</w:t>
      </w:r>
      <w:proofErr w:type="spellEnd"/>
      <w:r>
        <w:rPr>
          <w:rFonts w:ascii="Times New Roman" w:eastAsia="Times New Roman" w:hAnsi="Times New Roman" w:cs="Times New Roman"/>
        </w:rPr>
        <w:t xml:space="preserve">, BPA) ocupa dentro de ella un lugar central (van </w:t>
      </w:r>
      <w:proofErr w:type="spellStart"/>
      <w:r>
        <w:rPr>
          <w:rFonts w:ascii="Times New Roman" w:eastAsia="Times New Roman" w:hAnsi="Times New Roman" w:cs="Times New Roman"/>
        </w:rPr>
        <w:t>der</w:t>
      </w:r>
      <w:proofErr w:type="spellEnd"/>
      <w:r>
        <w:rPr>
          <w:rFonts w:ascii="Times New Roman" w:eastAsia="Times New Roman" w:hAnsi="Times New Roman" w:cs="Times New Roman"/>
        </w:rPr>
        <w:t xml:space="preserve"> Aalst et al., 2018). Para las pequeñas y medianas empresas (</w:t>
      </w:r>
      <w:proofErr w:type="spellStart"/>
      <w:r>
        <w:rPr>
          <w:rFonts w:ascii="Times New Roman" w:eastAsia="Times New Roman" w:hAnsi="Times New Roman" w:cs="Times New Roman"/>
        </w:rPr>
        <w:t>PyMEs</w:t>
      </w:r>
      <w:proofErr w:type="spellEnd"/>
      <w:r>
        <w:rPr>
          <w:rFonts w:ascii="Times New Roman" w:eastAsia="Times New Roman" w:hAnsi="Times New Roman" w:cs="Times New Roman"/>
        </w:rPr>
        <w:t>), la adopción tecnológica enfrenta restricciones presupuestarias y de capital humano especializado que tornan particularmente atractivas las soluciones de código abierto y de bajo costo de implementación (Eller et al., 2020; Sahay et al., 2020).</w:t>
      </w:r>
    </w:p>
    <w:p w14:paraId="694CDF3A"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En el sector automotriz, los talleres mecánicos de pequeña escala presentan procesos operativos altamente susceptibles de automatización. La gestión de turnos, el control de inventario de repuestos y la comunicación con clientes suelen sostenerse mediante registros manuales o herramientas ofimáticas básicas, lo que genera ineficiencias documentadas en la literatura sobre digitalización de </w:t>
      </w:r>
      <w:proofErr w:type="spellStart"/>
      <w:r>
        <w:rPr>
          <w:rFonts w:ascii="Times New Roman" w:eastAsia="Times New Roman" w:hAnsi="Times New Roman" w:cs="Times New Roman"/>
        </w:rPr>
        <w:t>PyMEs</w:t>
      </w:r>
      <w:proofErr w:type="spellEnd"/>
      <w:r>
        <w:rPr>
          <w:rFonts w:ascii="Times New Roman" w:eastAsia="Times New Roman" w:hAnsi="Times New Roman" w:cs="Times New Roman"/>
        </w:rPr>
        <w:t xml:space="preserve"> de servicios. (Eller et al., 2020).</w:t>
      </w:r>
    </w:p>
    <w:p w14:paraId="694CDF3B"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hAnsi="Times New Roman"/>
        </w:rPr>
        <w:t xml:space="preserve">La plataforma n8n se inscribe en la categoría de herramientas </w:t>
      </w:r>
      <w:proofErr w:type="spellStart"/>
      <w:r>
        <w:rPr>
          <w:rFonts w:ascii="Times New Roman" w:hAnsi="Times New Roman"/>
        </w:rPr>
        <w:t>low-code</w:t>
      </w:r>
      <w:proofErr w:type="spellEnd"/>
      <w:r>
        <w:rPr>
          <w:rFonts w:ascii="Times New Roman" w:hAnsi="Times New Roman"/>
        </w:rPr>
        <w:t xml:space="preserve"> de orquestación de </w:t>
      </w:r>
      <w:proofErr w:type="spellStart"/>
      <w:r>
        <w:rPr>
          <w:rFonts w:ascii="Times New Roman" w:hAnsi="Times New Roman"/>
        </w:rPr>
        <w:t>workflows</w:t>
      </w:r>
      <w:proofErr w:type="spellEnd"/>
      <w:r>
        <w:rPr>
          <w:rFonts w:ascii="Times New Roman" w:hAnsi="Times New Roman"/>
        </w:rPr>
        <w:t xml:space="preserve">. Su carácter de código disponible bajo licencia </w:t>
      </w:r>
      <w:proofErr w:type="spellStart"/>
      <w:r>
        <w:rPr>
          <w:rFonts w:ascii="Times New Roman" w:hAnsi="Times New Roman"/>
        </w:rPr>
        <w:t>fair-code</w:t>
      </w:r>
      <w:proofErr w:type="spellEnd"/>
      <w:r>
        <w:rPr>
          <w:rFonts w:ascii="Times New Roman" w:hAnsi="Times New Roman"/>
        </w:rPr>
        <w:t xml:space="preserve"> (</w:t>
      </w:r>
      <w:proofErr w:type="spellStart"/>
      <w:r>
        <w:rPr>
          <w:rFonts w:ascii="Times New Roman" w:hAnsi="Times New Roman"/>
        </w:rPr>
        <w:t>Sustainable</w:t>
      </w:r>
      <w:proofErr w:type="spellEnd"/>
      <w:r>
        <w:rPr>
          <w:rFonts w:ascii="Times New Roman" w:hAnsi="Times New Roman"/>
        </w:rPr>
        <w:t xml:space="preserve"> Use </w:t>
      </w:r>
      <w:proofErr w:type="spellStart"/>
      <w:r>
        <w:rPr>
          <w:rFonts w:ascii="Times New Roman" w:hAnsi="Times New Roman"/>
        </w:rPr>
        <w:t>License</w:t>
      </w:r>
      <w:proofErr w:type="spellEnd"/>
      <w:r>
        <w:rPr>
          <w:rFonts w:ascii="Times New Roman" w:hAnsi="Times New Roman"/>
        </w:rPr>
        <w:t xml:space="preserve">) y la posibilidad de despliegue </w:t>
      </w:r>
      <w:proofErr w:type="spellStart"/>
      <w:r>
        <w:rPr>
          <w:rFonts w:ascii="Times New Roman" w:hAnsi="Times New Roman"/>
        </w:rPr>
        <w:t>autoalojado</w:t>
      </w:r>
      <w:proofErr w:type="spellEnd"/>
      <w:r>
        <w:rPr>
          <w:rFonts w:ascii="Times New Roman" w:hAnsi="Times New Roman"/>
        </w:rPr>
        <w:t xml:space="preserve"> proveen control sobre la infraestructura y la privacidad de los datos, atributos relevantes para entornos empresariales con datos sensibles de clientes. La selección de </w:t>
      </w:r>
      <w:proofErr w:type="spellStart"/>
      <w:r>
        <w:rPr>
          <w:rFonts w:ascii="Times New Roman" w:hAnsi="Times New Roman"/>
        </w:rPr>
        <w:t>Telegram</w:t>
      </w:r>
      <w:proofErr w:type="spellEnd"/>
      <w:r>
        <w:rPr>
          <w:rFonts w:ascii="Times New Roman" w:hAnsi="Times New Roman"/>
        </w:rPr>
        <w:t xml:space="preserve"> como interfaz se fundamenta en la robustez y gratuidad de su API de </w:t>
      </w:r>
      <w:proofErr w:type="spellStart"/>
      <w:r>
        <w:rPr>
          <w:rFonts w:ascii="Times New Roman" w:hAnsi="Times New Roman"/>
        </w:rPr>
        <w:t>bots</w:t>
      </w:r>
      <w:proofErr w:type="spellEnd"/>
      <w:r>
        <w:rPr>
          <w:rFonts w:ascii="Times New Roman" w:hAnsi="Times New Roman"/>
        </w:rPr>
        <w:t>, así como en su penetración en el mercado argentino (Statista, 2025). Por su parte, la incorpora</w:t>
      </w:r>
      <w:r>
        <w:rPr>
          <w:rFonts w:ascii="Times New Roman" w:hAnsi="Times New Roman"/>
        </w:rPr>
        <w:t xml:space="preserve">ción de un modelo de lenguaje de gran escala (LLM) como los desarrollados por </w:t>
      </w:r>
      <w:proofErr w:type="spellStart"/>
      <w:r>
        <w:rPr>
          <w:rFonts w:ascii="Times New Roman" w:hAnsi="Times New Roman"/>
        </w:rPr>
        <w:t>Anthropic</w:t>
      </w:r>
      <w:proofErr w:type="spellEnd"/>
      <w:r>
        <w:rPr>
          <w:rFonts w:ascii="Times New Roman" w:hAnsi="Times New Roman"/>
        </w:rPr>
        <w:t xml:space="preserve"> permite ofrecer una interfaz conversacional en lenguaje natural, eliminando la curva de aprendizaje asociada a aplicaciones tradicionales y alineándose con la tendencia de </w:t>
      </w:r>
      <w:r>
        <w:rPr>
          <w:rFonts w:ascii="Times New Roman" w:hAnsi="Times New Roman"/>
        </w:rPr>
        <w:lastRenderedPageBreak/>
        <w:t xml:space="preserve">adopción de agentes conversacionales en servicios al cliente (Adamopoulou &amp; </w:t>
      </w:r>
      <w:proofErr w:type="spellStart"/>
      <w:r>
        <w:rPr>
          <w:rFonts w:ascii="Times New Roman" w:hAnsi="Times New Roman"/>
        </w:rPr>
        <w:t>Moussiades</w:t>
      </w:r>
      <w:proofErr w:type="spellEnd"/>
      <w:r>
        <w:rPr>
          <w:rFonts w:ascii="Times New Roman" w:hAnsi="Times New Roman"/>
        </w:rPr>
        <w:t>, 2020).</w:t>
      </w:r>
    </w:p>
    <w:p w14:paraId="694CDF3C" w14:textId="77777777" w:rsidR="00761CCD" w:rsidRDefault="00761CCD">
      <w:pPr>
        <w:spacing w:before="240" w:after="240" w:line="276" w:lineRule="auto"/>
        <w:jc w:val="both"/>
        <w:rPr>
          <w:rFonts w:ascii="Times New Roman" w:eastAsia="Times New Roman" w:hAnsi="Times New Roman" w:cs="Times New Roman"/>
        </w:rPr>
      </w:pPr>
    </w:p>
    <w:p w14:paraId="694CDF3D"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1.2. Problemática Identificada</w:t>
      </w:r>
    </w:p>
    <w:p w14:paraId="694CDF3E"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La gestión operativa en talleres mecánicos de pequeña escala presenta deficiencias estructurales recurrentes. Los principales problemas detectados se sintetizan a continuación.</w:t>
      </w:r>
    </w:p>
    <w:p w14:paraId="694CDF3F"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La gestión de turnos resulta ineficiente cuando se sostiene mediante agendas físicas, planillas de cálculo simples o llamadas telefónicas, lo que produce pérdida de oportunidades fuera del horario comercial, dificultades para el seguimiento centralizado de la disponibilidad y solapamientos involuntarios. </w:t>
      </w:r>
    </w:p>
    <w:p w14:paraId="694CDF40"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El control de inventario rara vez se actualiza en tiempo real, lo que obliga al personal a realizar verificaciones manuales y favorece la aparición de faltantes críticos al momento de una reparación. La gestión de clientes adolece de dispersión de la información, dificultando la consulta de historiales y la personalización de la atención. Finalmente, la carga operativa se concentra desproporcionadamente sobre el mecánico o encargado, quien debe atender simultáneamente el teléfono, agendar turnos, consultar </w:t>
      </w:r>
      <w:r>
        <w:rPr>
          <w:rFonts w:ascii="Times New Roman" w:eastAsia="Times New Roman" w:hAnsi="Times New Roman" w:cs="Times New Roman"/>
        </w:rPr>
        <w:t>stock y gestionar facturación, lo que desvía su atención de las tareas técnicas y reduce la productividad general del taller.</w:t>
      </w:r>
    </w:p>
    <w:p w14:paraId="694CDF41"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Un problema adicional, no contemplado en versiones preliminares del sistema, es la ausencia de mecanismos de contención frente al uso desmedido del canal conversacional: sin un límite explícito, un mismo cliente podría acumular una cantidad indefinida de turnos pendientes, saturando la agenda real del taller. Asimismo, la falta de una vía para cancelar o reprogramar turnos desde el propio canal conversacional obligaba, en el diseño inicial, a resolver estos casos por fuera del sistema.</w:t>
      </w:r>
    </w:p>
    <w:p w14:paraId="694CDF42"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La solución propuesta busca mitigar estos problemas mediante la centralización de datos, la automatización basada en reglas explícitas y la incorporación de capacidades conversacionales de inteligencia artificial para gestionar la interacción inicial con el cliente.</w:t>
      </w:r>
    </w:p>
    <w:p w14:paraId="694CDF43" w14:textId="77777777" w:rsidR="00761CCD" w:rsidRDefault="00761CCD">
      <w:pPr>
        <w:pStyle w:val="Ttulo3"/>
        <w:spacing w:after="240" w:line="276" w:lineRule="auto"/>
        <w:jc w:val="both"/>
        <w:rPr>
          <w:rFonts w:ascii="Times New Roman" w:eastAsia="Times New Roman" w:hAnsi="Times New Roman" w:cs="Times New Roman"/>
        </w:rPr>
      </w:pPr>
      <w:bookmarkStart w:id="6" w:name="_v959zwq8gfee" w:colFirst="0" w:colLast="0"/>
      <w:bookmarkEnd w:id="6"/>
    </w:p>
    <w:p w14:paraId="694CDF44" w14:textId="77777777" w:rsidR="00761CCD" w:rsidRDefault="005E288D">
      <w:pPr>
        <w:pStyle w:val="Ttulo3"/>
        <w:spacing w:after="240" w:line="276" w:lineRule="auto"/>
        <w:jc w:val="both"/>
        <w:rPr>
          <w:rFonts w:ascii="Times New Roman" w:eastAsia="Times New Roman" w:hAnsi="Times New Roman" w:cs="Times New Roman"/>
        </w:rPr>
      </w:pPr>
      <w:r>
        <w:rPr>
          <w:rFonts w:ascii="Times New Roman" w:eastAsia="Times New Roman" w:hAnsi="Times New Roman" w:cs="Times New Roman"/>
        </w:rPr>
        <w:t>1.2.1. Hipótesis de Trabajo</w:t>
      </w:r>
    </w:p>
    <w:p w14:paraId="694CDF45"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Dado el carácter aplicado y orientado al desarrollo tecnológico del presente trabajo, no se formula una hipótesis verificable en el sentido estricto de la investigación empírica cuantitativa. En su lugar, se plantean los siguientes supuestos de trabajo que guían las decisiones de diseño e implementación. </w:t>
      </w:r>
    </w:p>
    <w:p w14:paraId="694CDF46"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hAnsi="Times New Roman"/>
        </w:rPr>
        <w:lastRenderedPageBreak/>
        <w:t xml:space="preserve">Primero, la integración de n8n con un modelo de lenguaje de gran escala, mediante el </w:t>
      </w:r>
      <w:proofErr w:type="spellStart"/>
      <w:r>
        <w:rPr>
          <w:rFonts w:ascii="Times New Roman" w:hAnsi="Times New Roman"/>
        </w:rPr>
        <w:t>framework</w:t>
      </w:r>
      <w:proofErr w:type="spellEnd"/>
      <w:r>
        <w:rPr>
          <w:rFonts w:ascii="Times New Roman" w:hAnsi="Times New Roman"/>
        </w:rPr>
        <w:t xml:space="preserve"> </w:t>
      </w:r>
      <w:proofErr w:type="spellStart"/>
      <w:r>
        <w:rPr>
          <w:rFonts w:ascii="Times New Roman" w:hAnsi="Times New Roman"/>
        </w:rPr>
        <w:t>LangChain</w:t>
      </w:r>
      <w:proofErr w:type="spellEnd"/>
      <w:r>
        <w:rPr>
          <w:rFonts w:ascii="Times New Roman" w:hAnsi="Times New Roman"/>
        </w:rPr>
        <w:t xml:space="preserve"> y su exposición a través de la API de </w:t>
      </w:r>
      <w:proofErr w:type="spellStart"/>
      <w:r>
        <w:rPr>
          <w:rFonts w:ascii="Times New Roman" w:hAnsi="Times New Roman"/>
        </w:rPr>
        <w:t>Telegram</w:t>
      </w:r>
      <w:proofErr w:type="spellEnd"/>
      <w:r>
        <w:rPr>
          <w:rFonts w:ascii="Times New Roman" w:hAnsi="Times New Roman"/>
        </w:rPr>
        <w:t xml:space="preserve"> Bot, permite construir un sistema de automatización conversacional técnicamente viable para la gestión operativa de un taller mecánico </w:t>
      </w:r>
      <w:proofErr w:type="spellStart"/>
      <w:r>
        <w:rPr>
          <w:rFonts w:ascii="Times New Roman" w:hAnsi="Times New Roman"/>
        </w:rPr>
        <w:t>PyME</w:t>
      </w:r>
      <w:proofErr w:type="spellEnd"/>
      <w:r>
        <w:rPr>
          <w:rFonts w:ascii="Times New Roman" w:hAnsi="Times New Roman"/>
        </w:rPr>
        <w:t xml:space="preserve">, utilizando un conjunto de herramientas de bajo costo total: componentes de código disponible bajo licencia </w:t>
      </w:r>
      <w:proofErr w:type="spellStart"/>
      <w:r>
        <w:rPr>
          <w:rFonts w:ascii="Times New Roman" w:hAnsi="Times New Roman"/>
        </w:rPr>
        <w:t>fair-code</w:t>
      </w:r>
      <w:proofErr w:type="spellEnd"/>
      <w:r>
        <w:rPr>
          <w:rFonts w:ascii="Times New Roman" w:hAnsi="Times New Roman"/>
        </w:rPr>
        <w:t xml:space="preserve"> (n8n) combinados con un servicio de API paga de bajo volumen (</w:t>
      </w:r>
      <w:proofErr w:type="spellStart"/>
      <w:r>
        <w:rPr>
          <w:rFonts w:ascii="Times New Roman" w:hAnsi="Times New Roman"/>
        </w:rPr>
        <w:t>Anthropic</w:t>
      </w:r>
      <w:proofErr w:type="spellEnd"/>
      <w:r>
        <w:rPr>
          <w:rFonts w:ascii="Times New Roman" w:hAnsi="Times New Roman"/>
        </w:rPr>
        <w:t xml:space="preserve"> Claude), ajustado al presupuesto de una </w:t>
      </w:r>
      <w:proofErr w:type="spellStart"/>
      <w:r>
        <w:rPr>
          <w:rFonts w:ascii="Times New Roman" w:hAnsi="Times New Roman"/>
        </w:rPr>
        <w:t>PyME</w:t>
      </w:r>
      <w:proofErr w:type="spellEnd"/>
      <w:r>
        <w:rPr>
          <w:rFonts w:ascii="Times New Roman" w:hAnsi="Times New Roman"/>
        </w:rPr>
        <w:t xml:space="preserve"> de la escala estudiada.</w:t>
      </w:r>
    </w:p>
    <w:p w14:paraId="694CDF47"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Segundo, la separación de privilegios entre un agente público y un agente administrativo, combinada con la validación del identificador de usuario de </w:t>
      </w:r>
      <w:proofErr w:type="spellStart"/>
      <w:r>
        <w:rPr>
          <w:rFonts w:ascii="Times New Roman" w:eastAsia="Times New Roman" w:hAnsi="Times New Roman" w:cs="Times New Roman"/>
        </w:rPr>
        <w:t>Telegram</w:t>
      </w:r>
      <w:proofErr w:type="spellEnd"/>
      <w:r>
        <w:rPr>
          <w:rFonts w:ascii="Times New Roman" w:eastAsia="Times New Roman" w:hAnsi="Times New Roman" w:cs="Times New Roman"/>
        </w:rPr>
        <w:t xml:space="preserve"> contra una lista de identificadores autorizados, constituye un mecanismo de control de acceso funcional para el contexto de un prototipo de investigación, con independencia del contenido del mensaje enviado. </w:t>
      </w:r>
    </w:p>
    <w:p w14:paraId="694CDF48"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Tercero, la incorporación de reglas de negocio explícitas (límite de turnos por cliente, verificación de disponibilidad previa, confirmación obligatoria de operaciones sensibles) reduce el margen de error operativo del sistema sin requerir intervención humana adicional.</w:t>
      </w:r>
    </w:p>
    <w:p w14:paraId="694CDF49"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hAnsi="Times New Roman"/>
        </w:rPr>
        <w:t>La validación funcional del sistema, descripta en el Capítulo VI, constituye el mecanismo de verificación previsto para los dos primeros supuestos. El tercero, referido a la reducción del margen de error operativo, requeriría adicionalmente una línea de base comparativa que excede el alcance de este trabajo y se deja planteada como línea de trabajo futuro (véase §7.4).</w:t>
      </w:r>
    </w:p>
    <w:p w14:paraId="694CDF4A" w14:textId="77777777" w:rsidR="00761CCD" w:rsidRDefault="00761CCD">
      <w:pPr>
        <w:spacing w:before="240" w:after="240" w:line="276" w:lineRule="auto"/>
        <w:jc w:val="both"/>
        <w:rPr>
          <w:rFonts w:ascii="Times New Roman" w:eastAsia="Times New Roman" w:hAnsi="Times New Roman" w:cs="Times New Roman"/>
        </w:rPr>
      </w:pPr>
    </w:p>
    <w:p w14:paraId="694CDF4B"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1.3. Objetivos</w:t>
      </w:r>
    </w:p>
    <w:p w14:paraId="694CDF4C" w14:textId="77777777" w:rsidR="00761CCD" w:rsidRDefault="00761CCD">
      <w:pPr>
        <w:pStyle w:val="Ttulo3"/>
        <w:spacing w:before="220" w:after="40" w:line="276" w:lineRule="auto"/>
        <w:jc w:val="both"/>
        <w:rPr>
          <w:rFonts w:ascii="Times New Roman" w:eastAsia="Times New Roman" w:hAnsi="Times New Roman" w:cs="Times New Roman"/>
        </w:rPr>
      </w:pPr>
      <w:bookmarkStart w:id="7" w:name="_9p0218dpr6us" w:colFirst="0" w:colLast="0"/>
      <w:bookmarkEnd w:id="7"/>
    </w:p>
    <w:p w14:paraId="694CDF4D" w14:textId="77777777" w:rsidR="00761CCD" w:rsidRDefault="005E288D">
      <w:pPr>
        <w:pStyle w:val="Ttulo3"/>
        <w:spacing w:before="220" w:after="40" w:line="276" w:lineRule="auto"/>
        <w:jc w:val="both"/>
        <w:rPr>
          <w:rFonts w:ascii="Times New Roman" w:eastAsia="Times New Roman" w:hAnsi="Times New Roman" w:cs="Times New Roman"/>
        </w:rPr>
      </w:pPr>
      <w:r>
        <w:rPr>
          <w:rFonts w:ascii="Times New Roman" w:eastAsia="Times New Roman" w:hAnsi="Times New Roman" w:cs="Times New Roman"/>
        </w:rPr>
        <w:t>1.3.1. Objetivo General</w:t>
      </w:r>
    </w:p>
    <w:p w14:paraId="694CDF4E"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Desarrollar y validar un </w:t>
      </w:r>
      <w:proofErr w:type="spellStart"/>
      <w:r>
        <w:rPr>
          <w:rFonts w:ascii="Times New Roman" w:eastAsia="Times New Roman" w:hAnsi="Times New Roman" w:cs="Times New Roman"/>
        </w:rPr>
        <w:t>workflow</w:t>
      </w:r>
      <w:proofErr w:type="spellEnd"/>
      <w:r>
        <w:rPr>
          <w:rFonts w:ascii="Times New Roman" w:eastAsia="Times New Roman" w:hAnsi="Times New Roman" w:cs="Times New Roman"/>
        </w:rPr>
        <w:t xml:space="preserve"> operativo dentro de la plataforma n8n que automatice la gestión de turnos, la administración de la base de clientes y el control de stock de repuestos en un taller mecánico, accesible mediante un </w:t>
      </w:r>
      <w:proofErr w:type="spellStart"/>
      <w:r>
        <w:rPr>
          <w:rFonts w:ascii="Times New Roman" w:eastAsia="Times New Roman" w:hAnsi="Times New Roman" w:cs="Times New Roman"/>
        </w:rPr>
        <w:t>bot</w:t>
      </w:r>
      <w:proofErr w:type="spellEnd"/>
      <w:r>
        <w:rPr>
          <w:rFonts w:ascii="Times New Roman" w:eastAsia="Times New Roman" w:hAnsi="Times New Roman" w:cs="Times New Roman"/>
        </w:rPr>
        <w:t xml:space="preserve"> de </w:t>
      </w:r>
      <w:proofErr w:type="spellStart"/>
      <w:r>
        <w:rPr>
          <w:rFonts w:ascii="Times New Roman" w:eastAsia="Times New Roman" w:hAnsi="Times New Roman" w:cs="Times New Roman"/>
        </w:rPr>
        <w:t>Telegram</w:t>
      </w:r>
      <w:proofErr w:type="spellEnd"/>
      <w:r>
        <w:rPr>
          <w:rFonts w:ascii="Times New Roman" w:eastAsia="Times New Roman" w:hAnsi="Times New Roman" w:cs="Times New Roman"/>
        </w:rPr>
        <w:t xml:space="preserve"> con dos niveles de acceso diferenciados.</w:t>
      </w:r>
    </w:p>
    <w:p w14:paraId="694CDF4F" w14:textId="77777777" w:rsidR="00761CCD" w:rsidRDefault="00761CCD">
      <w:pPr>
        <w:pStyle w:val="Ttulo3"/>
        <w:spacing w:before="220" w:after="40" w:line="276" w:lineRule="auto"/>
        <w:jc w:val="both"/>
        <w:rPr>
          <w:rFonts w:ascii="Times New Roman" w:eastAsia="Times New Roman" w:hAnsi="Times New Roman" w:cs="Times New Roman"/>
        </w:rPr>
      </w:pPr>
      <w:bookmarkStart w:id="8" w:name="_1wmjqba8mp1t" w:colFirst="0" w:colLast="0"/>
      <w:bookmarkEnd w:id="8"/>
    </w:p>
    <w:p w14:paraId="694CDF50" w14:textId="77777777" w:rsidR="00761CCD" w:rsidRDefault="005E288D">
      <w:pPr>
        <w:pStyle w:val="Ttulo3"/>
        <w:spacing w:before="220" w:after="40" w:line="276" w:lineRule="auto"/>
        <w:jc w:val="both"/>
        <w:rPr>
          <w:rFonts w:ascii="Times New Roman" w:eastAsia="Times New Roman" w:hAnsi="Times New Roman" w:cs="Times New Roman"/>
        </w:rPr>
      </w:pPr>
      <w:r>
        <w:rPr>
          <w:rFonts w:ascii="Times New Roman" w:eastAsia="Times New Roman" w:hAnsi="Times New Roman" w:cs="Times New Roman"/>
        </w:rPr>
        <w:t>1.3.2. Objetivos Específicos</w:t>
      </w:r>
    </w:p>
    <w:p w14:paraId="694CDF51" w14:textId="77777777" w:rsidR="00761CCD" w:rsidRDefault="005E288D">
      <w:pPr>
        <w:numPr>
          <w:ilvl w:val="0"/>
          <w:numId w:val="1"/>
        </w:numPr>
        <w:spacing w:before="240" w:line="276" w:lineRule="auto"/>
        <w:rPr>
          <w:rFonts w:ascii="Times New Roman" w:eastAsia="Times New Roman" w:hAnsi="Times New Roman" w:cs="Times New Roman"/>
        </w:rPr>
      </w:pPr>
      <w:r>
        <w:rPr>
          <w:rFonts w:ascii="Times New Roman" w:eastAsia="Times New Roman" w:hAnsi="Times New Roman" w:cs="Times New Roman"/>
        </w:rPr>
        <w:lastRenderedPageBreak/>
        <w:t>Diseñar e implementar un agente de inteligencia artificial de atención al cliente capaz de interpretar peticiones en lenguaje natural para registrar turnos, incorporar nuevos clientes y consultar la disponibilidad de repuestos.</w:t>
      </w:r>
    </w:p>
    <w:p w14:paraId="694CDF52" w14:textId="77777777" w:rsidR="00761CCD" w:rsidRDefault="005E288D">
      <w:pPr>
        <w:numPr>
          <w:ilvl w:val="0"/>
          <w:numId w:val="1"/>
        </w:numPr>
        <w:spacing w:line="276" w:lineRule="auto"/>
        <w:rPr>
          <w:rFonts w:ascii="Times New Roman" w:eastAsia="Times New Roman" w:hAnsi="Times New Roman" w:cs="Times New Roman"/>
        </w:rPr>
      </w:pPr>
      <w:r>
        <w:rPr>
          <w:rFonts w:ascii="Times New Roman" w:eastAsia="Times New Roman" w:hAnsi="Times New Roman" w:cs="Times New Roman"/>
        </w:rPr>
        <w:t>Implementar un agente de gestión administrativa con acceso restringido que permita consultar el inventario completo, actualizar el stock y acceder a la lista consolidada de turnos y clientes.</w:t>
      </w:r>
    </w:p>
    <w:p w14:paraId="694CDF53" w14:textId="77777777" w:rsidR="00761CCD" w:rsidRDefault="005E288D">
      <w:pPr>
        <w:numPr>
          <w:ilvl w:val="0"/>
          <w:numId w:val="1"/>
        </w:numPr>
        <w:spacing w:line="276" w:lineRule="auto"/>
        <w:rPr>
          <w:rFonts w:ascii="Times New Roman" w:eastAsia="Times New Roman" w:hAnsi="Times New Roman" w:cs="Times New Roman"/>
        </w:rPr>
      </w:pPr>
      <w:r>
        <w:rPr>
          <w:rFonts w:ascii="Times New Roman" w:eastAsia="Times New Roman" w:hAnsi="Times New Roman" w:cs="Times New Roman"/>
        </w:rPr>
        <w:t>Establecer la integración entre n8n y Google Sheets como repositorio centralizado de datos, garantizando la integridad de la información mediante autenticación OAuth2.</w:t>
      </w:r>
    </w:p>
    <w:p w14:paraId="694CDF54" w14:textId="77777777" w:rsidR="00761CCD" w:rsidRDefault="005E288D">
      <w:pPr>
        <w:numPr>
          <w:ilvl w:val="0"/>
          <w:numId w:val="1"/>
        </w:numPr>
        <w:spacing w:line="276" w:lineRule="auto"/>
        <w:rPr>
          <w:rFonts w:ascii="Times New Roman" w:eastAsia="Times New Roman" w:hAnsi="Times New Roman" w:cs="Times New Roman"/>
        </w:rPr>
      </w:pPr>
      <w:r>
        <w:rPr>
          <w:rFonts w:ascii="Times New Roman" w:hAnsi="Times New Roman"/>
        </w:rPr>
        <w:t xml:space="preserve">Configurar el modelo Claude Haiku 4.5 de </w:t>
      </w:r>
      <w:proofErr w:type="spellStart"/>
      <w:r>
        <w:rPr>
          <w:rFonts w:ascii="Times New Roman" w:hAnsi="Times New Roman"/>
        </w:rPr>
        <w:t>Anthropic</w:t>
      </w:r>
      <w:proofErr w:type="spellEnd"/>
      <w:r>
        <w:rPr>
          <w:rFonts w:ascii="Times New Roman" w:hAnsi="Times New Roman"/>
        </w:rPr>
        <w:t xml:space="preserve"> como motor de razonamiento de ambos agentes mediante los nodos nativos de n8n para </w:t>
      </w:r>
      <w:proofErr w:type="spellStart"/>
      <w:r>
        <w:rPr>
          <w:rFonts w:ascii="Times New Roman" w:hAnsi="Times New Roman"/>
        </w:rPr>
        <w:t>LangChain</w:t>
      </w:r>
      <w:proofErr w:type="spellEnd"/>
      <w:r>
        <w:rPr>
          <w:rFonts w:ascii="Times New Roman" w:hAnsi="Times New Roman"/>
        </w:rPr>
        <w:t>.</w:t>
      </w:r>
    </w:p>
    <w:p w14:paraId="694CDF55" w14:textId="77777777" w:rsidR="00761CCD" w:rsidRDefault="005E288D">
      <w:pPr>
        <w:numPr>
          <w:ilvl w:val="0"/>
          <w:numId w:val="1"/>
        </w:numPr>
        <w:spacing w:line="276" w:lineRule="auto"/>
        <w:rPr>
          <w:sz w:val="22"/>
          <w:szCs w:val="22"/>
        </w:rPr>
      </w:pPr>
      <w:r>
        <w:rPr>
          <w:rFonts w:ascii="Times New Roman" w:eastAsia="Times New Roman" w:hAnsi="Times New Roman" w:cs="Times New Roman"/>
        </w:rPr>
        <w:t xml:space="preserve">Desarrollar una lógica de enrutamiento que diferencie los canales de acceso público y privado mediante la validación del identificador de usuario de </w:t>
      </w:r>
      <w:proofErr w:type="spellStart"/>
      <w:r>
        <w:rPr>
          <w:rFonts w:ascii="Times New Roman" w:eastAsia="Times New Roman" w:hAnsi="Times New Roman" w:cs="Times New Roman"/>
        </w:rPr>
        <w:t>Telegram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ID) contra una lista de identificadores de administradores autorizados, almacenando el resultado en una variable booleana denominada "</w:t>
      </w:r>
      <w:proofErr w:type="spellStart"/>
      <w:r>
        <w:rPr>
          <w:rFonts w:ascii="Times New Roman" w:eastAsia="Times New Roman" w:hAnsi="Times New Roman" w:cs="Times New Roman"/>
        </w:rPr>
        <w:t>isAdmin</w:t>
      </w:r>
      <w:proofErr w:type="spellEnd"/>
      <w:r>
        <w:rPr>
          <w:rFonts w:ascii="Times New Roman" w:eastAsia="Times New Roman" w:hAnsi="Times New Roman" w:cs="Times New Roman"/>
        </w:rPr>
        <w:t>" que determina el flujo de ejecución a través de un nodo Switch, con independencia del contenido del mensaje.</w:t>
      </w:r>
    </w:p>
    <w:p w14:paraId="694CDF56" w14:textId="77777777" w:rsidR="00761CCD" w:rsidRDefault="005E288D">
      <w:pPr>
        <w:numPr>
          <w:ilvl w:val="0"/>
          <w:numId w:val="1"/>
        </w:numPr>
        <w:spacing w:line="276" w:lineRule="auto"/>
        <w:rPr>
          <w:rFonts w:ascii="Times New Roman" w:eastAsia="Times New Roman" w:hAnsi="Times New Roman" w:cs="Times New Roman"/>
        </w:rPr>
      </w:pPr>
      <w:r>
        <w:rPr>
          <w:rFonts w:ascii="Times New Roman" w:eastAsia="Times New Roman" w:hAnsi="Times New Roman" w:cs="Times New Roman"/>
        </w:rPr>
        <w:t>Incorporar reglas de negocio que limiten la cantidad de turnos activos por cliente, verifiquen la disponibilidad horaria antes de solicitar datos personales y respeten el horario comercial declarado del taller.</w:t>
      </w:r>
    </w:p>
    <w:p w14:paraId="694CDF57" w14:textId="77777777" w:rsidR="00761CCD" w:rsidRDefault="005E288D">
      <w:pPr>
        <w:numPr>
          <w:ilvl w:val="0"/>
          <w:numId w:val="1"/>
        </w:numPr>
        <w:spacing w:line="276" w:lineRule="auto"/>
        <w:rPr>
          <w:rFonts w:ascii="Times New Roman" w:eastAsia="Times New Roman" w:hAnsi="Times New Roman" w:cs="Times New Roman"/>
        </w:rPr>
      </w:pPr>
      <w:r>
        <w:rPr>
          <w:rFonts w:ascii="Times New Roman" w:eastAsia="Times New Roman" w:hAnsi="Times New Roman" w:cs="Times New Roman"/>
        </w:rPr>
        <w:t>Implementar mecanismos de confirmación explícita mediante botones interactivos para toda operación administrativa que modifique datos, y un sistema de paginación por botones para la consulta de listados extensos.</w:t>
      </w:r>
    </w:p>
    <w:p w14:paraId="694CDF58" w14:textId="77777777" w:rsidR="00761CCD" w:rsidRDefault="005E288D">
      <w:pPr>
        <w:numPr>
          <w:ilvl w:val="0"/>
          <w:numId w:val="1"/>
        </w:numPr>
        <w:spacing w:after="240" w:line="276" w:lineRule="auto"/>
        <w:rPr>
          <w:rFonts w:ascii="Times New Roman" w:eastAsia="Times New Roman" w:hAnsi="Times New Roman" w:cs="Times New Roman"/>
        </w:rPr>
      </w:pPr>
      <w:r>
        <w:rPr>
          <w:rFonts w:ascii="Times New Roman" w:eastAsia="Times New Roman" w:hAnsi="Times New Roman" w:cs="Times New Roman"/>
        </w:rPr>
        <w:t>Validar el sistema mediante un protocolo de pruebas funcionales unitarias, de integración y de seguridad, documentando los resultados con evidencia empírica.</w:t>
      </w:r>
    </w:p>
    <w:p w14:paraId="694CDF59" w14:textId="77777777" w:rsidR="00761CCD" w:rsidRDefault="00761CCD">
      <w:pPr>
        <w:pStyle w:val="Ttulo1"/>
        <w:spacing w:before="240" w:after="240" w:line="276" w:lineRule="auto"/>
        <w:rPr>
          <w:rFonts w:ascii="Times New Roman" w:eastAsia="Times New Roman" w:hAnsi="Times New Roman" w:cs="Times New Roman"/>
        </w:rPr>
      </w:pPr>
      <w:bookmarkStart w:id="9" w:name="_tjwa02rvoi0e" w:colFirst="0" w:colLast="0"/>
      <w:bookmarkEnd w:id="9"/>
    </w:p>
    <w:p w14:paraId="694CDF5A" w14:textId="77777777" w:rsidR="00761CCD" w:rsidRDefault="00761CCD"/>
    <w:p w14:paraId="694CDF5B" w14:textId="77777777" w:rsidR="00761CCD" w:rsidRDefault="00761CCD"/>
    <w:p w14:paraId="694CDF5C" w14:textId="77777777" w:rsidR="00761CCD" w:rsidRDefault="00761CCD"/>
    <w:p w14:paraId="694CDF5D" w14:textId="77777777" w:rsidR="00761CCD" w:rsidRDefault="00761CCD"/>
    <w:p w14:paraId="694CDF5E" w14:textId="77777777" w:rsidR="00761CCD" w:rsidRDefault="00761CCD"/>
    <w:p w14:paraId="694CDF5F" w14:textId="77777777" w:rsidR="00761CCD" w:rsidRDefault="00761CCD"/>
    <w:p w14:paraId="694CDF60" w14:textId="77777777" w:rsidR="00761CCD" w:rsidRDefault="00761CCD"/>
    <w:p w14:paraId="694CDF61" w14:textId="77777777" w:rsidR="00761CCD" w:rsidRDefault="00761CCD"/>
    <w:p w14:paraId="694CDF62" w14:textId="77777777" w:rsidR="00761CCD" w:rsidRDefault="00761CCD"/>
    <w:p w14:paraId="694CDF63" w14:textId="77777777" w:rsidR="00761CCD" w:rsidRDefault="00761CCD"/>
    <w:p w14:paraId="694CDF64" w14:textId="77777777" w:rsidR="00761CCD" w:rsidRDefault="00761CCD"/>
    <w:p w14:paraId="694CDF65" w14:textId="77777777" w:rsidR="00761CCD" w:rsidRDefault="00761CCD"/>
    <w:p w14:paraId="694CDF66" w14:textId="77777777" w:rsidR="00761CCD" w:rsidRDefault="00761CCD"/>
    <w:p w14:paraId="694CDF67" w14:textId="77777777" w:rsidR="00761CCD" w:rsidRDefault="00761CCD"/>
    <w:p w14:paraId="694CDF68" w14:textId="77777777" w:rsidR="00761CCD" w:rsidRDefault="00761CCD"/>
    <w:p w14:paraId="694CDF69" w14:textId="77777777" w:rsidR="00761CCD" w:rsidRDefault="00761CCD"/>
    <w:p w14:paraId="694CDF6A" w14:textId="77777777" w:rsidR="00761CCD" w:rsidRDefault="00761CCD"/>
    <w:p w14:paraId="694CDF6B" w14:textId="77777777" w:rsidR="00761CCD" w:rsidRDefault="00761CCD"/>
    <w:p w14:paraId="694CDF6C" w14:textId="77777777" w:rsidR="00761CCD" w:rsidRDefault="00761CCD"/>
    <w:p w14:paraId="694CDF6D" w14:textId="77777777" w:rsidR="00761CCD" w:rsidRDefault="00761CCD"/>
    <w:p w14:paraId="694CDF6E" w14:textId="77777777" w:rsidR="00761CCD" w:rsidRDefault="00761CCD"/>
    <w:p w14:paraId="694CDF6F" w14:textId="77777777" w:rsidR="00761CCD" w:rsidRDefault="00761CCD"/>
    <w:p w14:paraId="694CDF70" w14:textId="77777777" w:rsidR="00761CCD" w:rsidRDefault="00761CCD"/>
    <w:p w14:paraId="694CDF71" w14:textId="77777777" w:rsidR="00761CCD" w:rsidRDefault="00761CCD"/>
    <w:p w14:paraId="694CDF72" w14:textId="77777777" w:rsidR="00761CCD" w:rsidRDefault="00761CCD"/>
    <w:p w14:paraId="694CDF73" w14:textId="77777777" w:rsidR="00761CCD" w:rsidRDefault="00761CCD"/>
    <w:p w14:paraId="694CDF74" w14:textId="77777777" w:rsidR="00761CCD" w:rsidRDefault="00761CCD"/>
    <w:p w14:paraId="694CDF75" w14:textId="77777777" w:rsidR="00761CCD" w:rsidRDefault="00761CCD"/>
    <w:p w14:paraId="694CDF76" w14:textId="77777777" w:rsidR="00761CCD" w:rsidRDefault="00761CCD"/>
    <w:p w14:paraId="694CDF77" w14:textId="77777777" w:rsidR="00761CCD" w:rsidRDefault="00761CCD"/>
    <w:p w14:paraId="694CDF78" w14:textId="77777777" w:rsidR="00761CCD" w:rsidRDefault="00761CCD"/>
    <w:p w14:paraId="694CDF79" w14:textId="77777777" w:rsidR="00761CCD" w:rsidRDefault="00761CCD">
      <w:pPr>
        <w:pStyle w:val="Ttulo1"/>
        <w:spacing w:before="240" w:after="240" w:line="276" w:lineRule="auto"/>
        <w:rPr>
          <w:rFonts w:ascii="Times New Roman" w:eastAsia="Times New Roman" w:hAnsi="Times New Roman" w:cs="Times New Roman"/>
        </w:rPr>
      </w:pPr>
      <w:bookmarkStart w:id="10" w:name="_6uudoqjfwzz8" w:colFirst="0" w:colLast="0"/>
      <w:bookmarkEnd w:id="10"/>
    </w:p>
    <w:p w14:paraId="694CDF7A" w14:textId="77777777" w:rsidR="00761CCD" w:rsidRDefault="005E288D">
      <w:pPr>
        <w:pStyle w:val="Ttulo1"/>
        <w:spacing w:before="240" w:after="240" w:line="276" w:lineRule="auto"/>
        <w:rPr>
          <w:rFonts w:ascii="Times New Roman" w:eastAsia="Times New Roman" w:hAnsi="Times New Roman" w:cs="Times New Roman"/>
        </w:rPr>
      </w:pPr>
      <w:r>
        <w:rPr>
          <w:rFonts w:ascii="Times New Roman" w:eastAsia="Times New Roman" w:hAnsi="Times New Roman" w:cs="Times New Roman"/>
        </w:rPr>
        <w:t>II. Marco Teórico</w:t>
      </w:r>
    </w:p>
    <w:p w14:paraId="694CDF7B" w14:textId="77777777" w:rsidR="00761CCD" w:rsidRDefault="00761CCD">
      <w:pPr>
        <w:pStyle w:val="Ttulo2"/>
        <w:spacing w:before="240" w:after="40" w:line="276" w:lineRule="auto"/>
        <w:jc w:val="both"/>
        <w:rPr>
          <w:rFonts w:ascii="Times New Roman" w:eastAsia="Times New Roman" w:hAnsi="Times New Roman" w:cs="Times New Roman"/>
        </w:rPr>
      </w:pPr>
      <w:bookmarkStart w:id="11" w:name="_uygqiz74882t" w:colFirst="0" w:colLast="0"/>
      <w:bookmarkEnd w:id="11"/>
    </w:p>
    <w:p w14:paraId="694CDF7C"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2.1. Automatización de Procesos de Negocio (BPA/RPA)</w:t>
      </w:r>
    </w:p>
    <w:p w14:paraId="694CDF7D"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hAnsi="Times New Roman"/>
        </w:rPr>
        <w:t xml:space="preserve">La automatización de procesos de negocio (Business Process </w:t>
      </w:r>
      <w:proofErr w:type="spellStart"/>
      <w:r>
        <w:rPr>
          <w:rFonts w:ascii="Times New Roman" w:hAnsi="Times New Roman"/>
        </w:rPr>
        <w:t>Automation</w:t>
      </w:r>
      <w:proofErr w:type="spellEnd"/>
      <w:r>
        <w:rPr>
          <w:rFonts w:ascii="Times New Roman" w:hAnsi="Times New Roman"/>
        </w:rPr>
        <w:t>, BPA) constituye un campo consolidado de la disciplina de los sistemas de información, definido de manera general como la aplicación de tecnología para ejecutar tareas recurrentes con mínima intervención humana. Dentro de este campo, la automatización robótica de procesos (</w:t>
      </w:r>
      <w:proofErr w:type="spellStart"/>
      <w:r>
        <w:rPr>
          <w:rFonts w:ascii="Times New Roman" w:hAnsi="Times New Roman"/>
        </w:rPr>
        <w:t>Robotic</w:t>
      </w:r>
      <w:proofErr w:type="spellEnd"/>
      <w:r>
        <w:rPr>
          <w:rFonts w:ascii="Times New Roman" w:hAnsi="Times New Roman"/>
        </w:rPr>
        <w:t xml:space="preserve"> Process </w:t>
      </w:r>
      <w:proofErr w:type="spellStart"/>
      <w:r>
        <w:rPr>
          <w:rFonts w:ascii="Times New Roman" w:hAnsi="Times New Roman"/>
        </w:rPr>
        <w:t>Automation</w:t>
      </w:r>
      <w:proofErr w:type="spellEnd"/>
      <w:r>
        <w:rPr>
          <w:rFonts w:ascii="Times New Roman" w:hAnsi="Times New Roman"/>
        </w:rPr>
        <w:t xml:space="preserve">, RPA) ha emergido como una subdisciplina específicamente orientada a la imitación de interacciones humanas con interfaces gráficas de sistemas de software mediante agentes automatizados (van </w:t>
      </w:r>
      <w:proofErr w:type="spellStart"/>
      <w:r>
        <w:rPr>
          <w:rFonts w:ascii="Times New Roman" w:hAnsi="Times New Roman"/>
        </w:rPr>
        <w:t>der</w:t>
      </w:r>
      <w:proofErr w:type="spellEnd"/>
      <w:r>
        <w:rPr>
          <w:rFonts w:ascii="Times New Roman" w:hAnsi="Times New Roman"/>
        </w:rPr>
        <w:t xml:space="preserve"> Aalst</w:t>
      </w:r>
      <w:r>
        <w:rPr>
          <w:rFonts w:ascii="Times New Roman" w:hAnsi="Times New Roman"/>
        </w:rPr>
        <w:t xml:space="preserve"> et al., 2018; Syed et al., 2020).</w:t>
      </w:r>
    </w:p>
    <w:p w14:paraId="694CDF7E"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hAnsi="Times New Roman"/>
        </w:rPr>
        <w:t xml:space="preserve">La distinción entre BPA y RPA es relevante para situar el presente trabajo. Mientras la RPA opera tradicionalmente sobre interfaces gráficas de aplicaciones existentes —rasgo caracterizador identificado por Hofmann et al. (2020) en su análisis de la RPA—, la BPA orquesta servicios mediante interfaces de programación de aplicaciones (API), lo que permite mayor robustez, mantenibilidad y escalabilidad. El sistema desarrollado en este trabajo se inscribe plenamente en el paradigma de la BPA orientada a </w:t>
      </w:r>
      <w:proofErr w:type="spellStart"/>
      <w:r>
        <w:rPr>
          <w:rFonts w:ascii="Times New Roman" w:hAnsi="Times New Roman"/>
        </w:rPr>
        <w:t>APIs</w:t>
      </w:r>
      <w:proofErr w:type="spellEnd"/>
      <w:r>
        <w:rPr>
          <w:rFonts w:ascii="Times New Roman" w:hAnsi="Times New Roman"/>
        </w:rPr>
        <w:t>, distinto del enfoque de automatización por interfaz gráfica que caracteriza a la RPA descripta en la literatura consultada.</w:t>
      </w:r>
    </w:p>
    <w:p w14:paraId="694CDF7F"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Estudios recientes sobre adopción de BPA en </w:t>
      </w:r>
      <w:proofErr w:type="spellStart"/>
      <w:r>
        <w:rPr>
          <w:rFonts w:ascii="Times New Roman" w:eastAsia="Times New Roman" w:hAnsi="Times New Roman" w:cs="Times New Roman"/>
        </w:rPr>
        <w:t>PyMEs</w:t>
      </w:r>
      <w:proofErr w:type="spellEnd"/>
      <w:r>
        <w:rPr>
          <w:rFonts w:ascii="Times New Roman" w:eastAsia="Times New Roman" w:hAnsi="Times New Roman" w:cs="Times New Roman"/>
        </w:rPr>
        <w:t xml:space="preserve"> señalan que las principales barreras no son tecnológicas sino organizacionales, vinculadas a la falta de capital humano especializado y a la dificultad para identificar procesos automatizables (Eller et al., 2020). En </w:t>
      </w:r>
      <w:r>
        <w:rPr>
          <w:rFonts w:ascii="Times New Roman" w:eastAsia="Times New Roman" w:hAnsi="Times New Roman" w:cs="Times New Roman"/>
        </w:rPr>
        <w:lastRenderedPageBreak/>
        <w:t xml:space="preserve">este contexto, las plataformas </w:t>
      </w:r>
      <w:proofErr w:type="spellStart"/>
      <w:r>
        <w:rPr>
          <w:rFonts w:ascii="Times New Roman" w:eastAsia="Times New Roman" w:hAnsi="Times New Roman" w:cs="Times New Roman"/>
        </w:rPr>
        <w:t>low-code</w:t>
      </w:r>
      <w:proofErr w:type="spellEnd"/>
      <w:r>
        <w:rPr>
          <w:rFonts w:ascii="Times New Roman" w:eastAsia="Times New Roman" w:hAnsi="Times New Roman" w:cs="Times New Roman"/>
        </w:rPr>
        <w:t xml:space="preserve"> se han posicionado como mediadoras entre la complejidad técnica y la realidad operativa de las pequeñas organizaciones (Sahay et al., 2020).</w:t>
      </w:r>
    </w:p>
    <w:p w14:paraId="694CDF80" w14:textId="77777777" w:rsidR="00761CCD" w:rsidRDefault="00761CCD">
      <w:pPr>
        <w:pStyle w:val="Ttulo2"/>
        <w:spacing w:before="240" w:after="40" w:line="276" w:lineRule="auto"/>
        <w:jc w:val="both"/>
        <w:rPr>
          <w:rFonts w:ascii="Times New Roman" w:eastAsia="Times New Roman" w:hAnsi="Times New Roman" w:cs="Times New Roman"/>
        </w:rPr>
      </w:pPr>
      <w:bookmarkStart w:id="12" w:name="_65b90ouv7a7" w:colFirst="0" w:colLast="0"/>
      <w:bookmarkEnd w:id="12"/>
    </w:p>
    <w:p w14:paraId="694CDF81"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2.2. Plataformas Low-Code y n8n</w:t>
      </w:r>
    </w:p>
    <w:p w14:paraId="694CDF82"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Las plataformas </w:t>
      </w:r>
      <w:proofErr w:type="spellStart"/>
      <w:r>
        <w:rPr>
          <w:rFonts w:ascii="Times New Roman" w:eastAsia="Times New Roman" w:hAnsi="Times New Roman" w:cs="Times New Roman"/>
        </w:rPr>
        <w:t>low-code</w:t>
      </w:r>
      <w:proofErr w:type="spellEnd"/>
      <w:r>
        <w:rPr>
          <w:rFonts w:ascii="Times New Roman" w:eastAsia="Times New Roman" w:hAnsi="Times New Roman" w:cs="Times New Roman"/>
        </w:rPr>
        <w:t xml:space="preserve"> permiten construir aplicaciones y </w:t>
      </w:r>
      <w:proofErr w:type="spellStart"/>
      <w:r>
        <w:rPr>
          <w:rFonts w:ascii="Times New Roman" w:eastAsia="Times New Roman" w:hAnsi="Times New Roman" w:cs="Times New Roman"/>
        </w:rPr>
        <w:t>workflows</w:t>
      </w:r>
      <w:proofErr w:type="spellEnd"/>
      <w:r>
        <w:rPr>
          <w:rFonts w:ascii="Times New Roman" w:eastAsia="Times New Roman" w:hAnsi="Times New Roman" w:cs="Times New Roman"/>
        </w:rPr>
        <w:t xml:space="preserve"> mediante interfaces visuales, reduciendo significativamente la cantidad de código manual requerido. Dentro del ecosistema de orquestación de </w:t>
      </w:r>
      <w:proofErr w:type="spellStart"/>
      <w:r>
        <w:rPr>
          <w:rFonts w:ascii="Times New Roman" w:eastAsia="Times New Roman" w:hAnsi="Times New Roman" w:cs="Times New Roman"/>
        </w:rPr>
        <w:t>workflows</w:t>
      </w:r>
      <w:proofErr w:type="spellEnd"/>
      <w:r>
        <w:rPr>
          <w:rFonts w:ascii="Times New Roman" w:eastAsia="Times New Roman" w:hAnsi="Times New Roman" w:cs="Times New Roman"/>
        </w:rPr>
        <w:t xml:space="preserve">, las alternativas de mayor difusión incluyen </w:t>
      </w:r>
      <w:proofErr w:type="spellStart"/>
      <w:r>
        <w:rPr>
          <w:rFonts w:ascii="Times New Roman" w:eastAsia="Times New Roman" w:hAnsi="Times New Roman" w:cs="Times New Roman"/>
        </w:rPr>
        <w:t>Zapier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Make</w:t>
      </w:r>
      <w:proofErr w:type="spellEnd"/>
      <w:r>
        <w:rPr>
          <w:rFonts w:ascii="Times New Roman" w:eastAsia="Times New Roman" w:hAnsi="Times New Roman" w:cs="Times New Roman"/>
        </w:rPr>
        <w:t xml:space="preserve">, Microsoft Power </w:t>
      </w:r>
      <w:proofErr w:type="spellStart"/>
      <w:r>
        <w:rPr>
          <w:rFonts w:ascii="Times New Roman" w:eastAsia="Times New Roman" w:hAnsi="Times New Roman" w:cs="Times New Roman"/>
        </w:rPr>
        <w:t>Automate</w:t>
      </w:r>
      <w:proofErr w:type="spellEnd"/>
      <w:r>
        <w:rPr>
          <w:rFonts w:ascii="Times New Roman" w:eastAsia="Times New Roman" w:hAnsi="Times New Roman" w:cs="Times New Roman"/>
        </w:rPr>
        <w:t xml:space="preserve">, Apache </w:t>
      </w:r>
      <w:proofErr w:type="spellStart"/>
      <w:r>
        <w:rPr>
          <w:rFonts w:ascii="Times New Roman" w:eastAsia="Times New Roman" w:hAnsi="Times New Roman" w:cs="Times New Roman"/>
        </w:rPr>
        <w:t>Airflow</w:t>
      </w:r>
      <w:proofErr w:type="spellEnd"/>
      <w:r>
        <w:rPr>
          <w:rFonts w:ascii="Times New Roman" w:eastAsia="Times New Roman" w:hAnsi="Times New Roman" w:cs="Times New Roman"/>
        </w:rPr>
        <w:t xml:space="preserve"> y n8n. La selección de n8n para este trabajo se fundamenta en una comparación deliberada entre alternativas: </w:t>
      </w:r>
      <w:proofErr w:type="spellStart"/>
      <w:r>
        <w:rPr>
          <w:rFonts w:ascii="Times New Roman" w:eastAsia="Times New Roman" w:hAnsi="Times New Roman" w:cs="Times New Roman"/>
        </w:rPr>
        <w:t>Zapier</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Make</w:t>
      </w:r>
      <w:proofErr w:type="spellEnd"/>
      <w:r>
        <w:rPr>
          <w:rFonts w:ascii="Times New Roman" w:eastAsia="Times New Roman" w:hAnsi="Times New Roman" w:cs="Times New Roman"/>
        </w:rPr>
        <w:t xml:space="preserve"> ofrecen modelos comerciales basados en suscripción con limitaciones por volumen de ej</w:t>
      </w:r>
      <w:r>
        <w:rPr>
          <w:rFonts w:ascii="Times New Roman" w:eastAsia="Times New Roman" w:hAnsi="Times New Roman" w:cs="Times New Roman"/>
        </w:rPr>
        <w:t xml:space="preserve">ecuciones, lo que resulta inapropiado para una </w:t>
      </w:r>
      <w:proofErr w:type="spellStart"/>
      <w:r>
        <w:rPr>
          <w:rFonts w:ascii="Times New Roman" w:eastAsia="Times New Roman" w:hAnsi="Times New Roman" w:cs="Times New Roman"/>
        </w:rPr>
        <w:t>PyME</w:t>
      </w:r>
      <w:proofErr w:type="spellEnd"/>
      <w:r>
        <w:rPr>
          <w:rFonts w:ascii="Times New Roman" w:eastAsia="Times New Roman" w:hAnsi="Times New Roman" w:cs="Times New Roman"/>
        </w:rPr>
        <w:t xml:space="preserve"> con presupuesto restringido; Apache </w:t>
      </w:r>
      <w:proofErr w:type="spellStart"/>
      <w:r>
        <w:rPr>
          <w:rFonts w:ascii="Times New Roman" w:eastAsia="Times New Roman" w:hAnsi="Times New Roman" w:cs="Times New Roman"/>
        </w:rPr>
        <w:t>Airflow</w:t>
      </w:r>
      <w:proofErr w:type="spellEnd"/>
      <w:r>
        <w:rPr>
          <w:rFonts w:ascii="Times New Roman" w:eastAsia="Times New Roman" w:hAnsi="Times New Roman" w:cs="Times New Roman"/>
        </w:rPr>
        <w:t xml:space="preserve">, si bien es de código abierto, está orientado a pipelines de datos y requiere conocimientos avanzados de programación; Power </w:t>
      </w:r>
      <w:proofErr w:type="spellStart"/>
      <w:r>
        <w:rPr>
          <w:rFonts w:ascii="Times New Roman" w:eastAsia="Times New Roman" w:hAnsi="Times New Roman" w:cs="Times New Roman"/>
        </w:rPr>
        <w:t>Automate</w:t>
      </w:r>
      <w:proofErr w:type="spellEnd"/>
      <w:r>
        <w:rPr>
          <w:rFonts w:ascii="Times New Roman" w:eastAsia="Times New Roman" w:hAnsi="Times New Roman" w:cs="Times New Roman"/>
        </w:rPr>
        <w:t xml:space="preserve"> presenta integración profunda con el ecosistema Microsoft pero costos asociados a las licencias. n8n, en cambio, ofrece un modelo de código abierto con licencia </w:t>
      </w:r>
      <w:proofErr w:type="spellStart"/>
      <w:r>
        <w:rPr>
          <w:rFonts w:ascii="Times New Roman" w:eastAsia="Times New Roman" w:hAnsi="Times New Roman" w:cs="Times New Roman"/>
        </w:rPr>
        <w:t>fair-code</w:t>
      </w:r>
      <w:proofErr w:type="spellEnd"/>
      <w:r>
        <w:rPr>
          <w:rFonts w:ascii="Times New Roman" w:eastAsia="Times New Roman" w:hAnsi="Times New Roman" w:cs="Times New Roman"/>
        </w:rPr>
        <w:t xml:space="preserve"> que permite el despliegue </w:t>
      </w:r>
      <w:proofErr w:type="spellStart"/>
      <w:r>
        <w:rPr>
          <w:rFonts w:ascii="Times New Roman" w:eastAsia="Times New Roman" w:hAnsi="Times New Roman" w:cs="Times New Roman"/>
        </w:rPr>
        <w:t>autoalojado</w:t>
      </w:r>
      <w:proofErr w:type="spellEnd"/>
      <w:r>
        <w:rPr>
          <w:rFonts w:ascii="Times New Roman" w:eastAsia="Times New Roman" w:hAnsi="Times New Roman" w:cs="Times New Roman"/>
        </w:rPr>
        <w:t xml:space="preserve"> sin costos por ejecución, soporte nativo para integración con modelos de </w:t>
      </w:r>
      <w:r>
        <w:rPr>
          <w:rFonts w:ascii="Times New Roman" w:eastAsia="Times New Roman" w:hAnsi="Times New Roman" w:cs="Times New Roman"/>
        </w:rPr>
        <w:t xml:space="preserve">lenguaje mediante </w:t>
      </w:r>
      <w:proofErr w:type="spellStart"/>
      <w:r>
        <w:rPr>
          <w:rFonts w:ascii="Times New Roman" w:eastAsia="Times New Roman" w:hAnsi="Times New Roman" w:cs="Times New Roman"/>
        </w:rPr>
        <w:t>LangChain</w:t>
      </w:r>
      <w:proofErr w:type="spellEnd"/>
      <w:r>
        <w:rPr>
          <w:rFonts w:ascii="Times New Roman" w:eastAsia="Times New Roman" w:hAnsi="Times New Roman" w:cs="Times New Roman"/>
        </w:rPr>
        <w:t>, y una arquitectura modular basada en nodos, incluyendo nodos de código personalizado (JavaScript) que permiten implementar lógica de negocio específica, como la utilizada en este trabajo para el enrutamiento, la paginación y el manejo de confirmaciones.</w:t>
      </w:r>
    </w:p>
    <w:p w14:paraId="694CDF82"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hAnsi="Times New Roman"/>
          <w:b w:val="0"/>
        </w:rPr>
        <w:t>La siguiente tabla sintetiza esta comparación a partir de la información de precios publicada por cada proveedor, consultada el 2 de octubre de 2026:</w:t>
      </w:r>
    </w:p>
    <w:tbl>
      <w:tblPr>
        <w:tblStyle w:val="a1"/>
        <w:tblW w:w="97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5"/>
        <w:gridCol w:w="1805"/>
        <w:gridCol w:w="1805"/>
        <w:gridCol w:w="1805"/>
        <w:gridCol w:w="1805"/>
      </w:tblGrid>
      <w:tr>
        <w:tc>
          <w:tcPr>
            <w:tcW w:type="dxa" w:w="1805"/>
          </w:tcPr>
          <w:p>
            <w:pPr>
              <w:jc w:val="center"/>
            </w:pPr>
            <w:r>
              <w:rPr>
                <w:rFonts w:ascii="Times New Roman" w:hAnsi="Times New Roman"/>
                <w:b/>
              </w:rPr>
              <w:t>Criterio</w:t>
            </w:r>
          </w:p>
        </w:tc>
        <w:tc>
          <w:tcPr>
            <w:tcW w:type="dxa" w:w="1805"/>
          </w:tcPr>
          <w:p>
            <w:pPr>
              <w:jc w:val="center"/>
            </w:pPr>
            <w:r>
              <w:rPr>
                <w:rFonts w:ascii="Times New Roman" w:hAnsi="Times New Roman"/>
                <w:b/>
              </w:rPr>
              <w:t>n8n</w:t>
            </w:r>
          </w:p>
        </w:tc>
        <w:tc>
          <w:tcPr>
            <w:tcW w:type="dxa" w:w="1805"/>
          </w:tcPr>
          <w:p>
            <w:pPr>
              <w:jc w:val="center"/>
            </w:pPr>
            <w:r>
              <w:rPr>
                <w:rFonts w:ascii="Times New Roman" w:hAnsi="Times New Roman"/>
                <w:b/>
              </w:rPr>
              <w:t>Zapier</w:t>
            </w:r>
          </w:p>
        </w:tc>
        <w:tc>
          <w:tcPr>
            <w:tcW w:type="dxa" w:w="1805"/>
          </w:tcPr>
          <w:p>
            <w:pPr>
              <w:jc w:val="center"/>
            </w:pPr>
            <w:r>
              <w:rPr>
                <w:rFonts w:ascii="Times New Roman" w:hAnsi="Times New Roman"/>
                <w:b/>
              </w:rPr>
              <w:t>Make</w:t>
            </w:r>
          </w:p>
        </w:tc>
        <w:tc>
          <w:tcPr>
            <w:tcW w:type="dxa" w:w="1805"/>
          </w:tcPr>
          <w:p>
            <w:pPr>
              <w:jc w:val="center"/>
            </w:pPr>
            <w:r>
              <w:rPr>
                <w:rFonts w:ascii="Times New Roman" w:hAnsi="Times New Roman"/>
                <w:b/>
              </w:rPr>
              <w:t>Power Automate</w:t>
            </w:r>
          </w:p>
        </w:tc>
      </w:tr>
      <w:tr>
        <w:tc>
          <w:tcPr>
            <w:tcW w:type="dxa" w:w="1805"/>
          </w:tcPr>
          <w:p>
            <w:pPr>
              <w:jc w:val="center"/>
            </w:pPr>
            <w:r>
              <w:rPr>
                <w:rFonts w:ascii="Times New Roman" w:hAnsi="Times New Roman"/>
                <w:b w:val="0"/>
              </w:rPr>
              <w:t>Licencia / modelo</w:t>
            </w:r>
          </w:p>
        </w:tc>
        <w:tc>
          <w:tcPr>
            <w:tcW w:type="dxa" w:w="1805"/>
          </w:tcPr>
          <w:p>
            <w:pPr>
              <w:jc w:val="center"/>
            </w:pPr>
            <w:r>
              <w:rPr>
                <w:rFonts w:ascii="Times New Roman" w:hAnsi="Times New Roman"/>
                <w:b w:val="0"/>
              </w:rPr>
              <w:t>Fair-code (Sustainable Use License)</w:t>
            </w:r>
          </w:p>
        </w:tc>
        <w:tc>
          <w:tcPr>
            <w:tcW w:type="dxa" w:w="1805"/>
          </w:tcPr>
          <w:p>
            <w:pPr>
              <w:jc w:val="center"/>
            </w:pPr>
            <w:r>
              <w:rPr>
                <w:rFonts w:ascii="Times New Roman" w:hAnsi="Times New Roman"/>
                <w:b w:val="0"/>
              </w:rPr>
              <w:t>Propietario (SaaS)</w:t>
            </w:r>
          </w:p>
        </w:tc>
        <w:tc>
          <w:tcPr>
            <w:tcW w:type="dxa" w:w="1805"/>
          </w:tcPr>
          <w:p>
            <w:pPr>
              <w:jc w:val="center"/>
            </w:pPr>
            <w:r>
              <w:rPr>
                <w:rFonts w:ascii="Times New Roman" w:hAnsi="Times New Roman"/>
                <w:b w:val="0"/>
              </w:rPr>
              <w:t>Propietario (SaaS)</w:t>
            </w:r>
          </w:p>
        </w:tc>
        <w:tc>
          <w:tcPr>
            <w:tcW w:type="dxa" w:w="1805"/>
          </w:tcPr>
          <w:p>
            <w:pPr>
              <w:jc w:val="center"/>
            </w:pPr>
            <w:r>
              <w:rPr>
                <w:rFonts w:ascii="Times New Roman" w:hAnsi="Times New Roman"/>
                <w:b w:val="0"/>
              </w:rPr>
              <w:t>Propietario (SaaS, ecosistema Microsoft)</w:t>
            </w:r>
          </w:p>
        </w:tc>
      </w:tr>
      <w:tr>
        <w:tc>
          <w:tcPr>
            <w:tcW w:type="dxa" w:w="1805"/>
          </w:tcPr>
          <w:p>
            <w:pPr>
              <w:jc w:val="center"/>
            </w:pPr>
            <w:r>
              <w:rPr>
                <w:rFonts w:ascii="Times New Roman" w:hAnsi="Times New Roman"/>
                <w:b w:val="0"/>
              </w:rPr>
              <w:t>Costo mensual, tier gratuito</w:t>
            </w:r>
          </w:p>
        </w:tc>
        <w:tc>
          <w:tcPr>
            <w:tcW w:type="dxa" w:w="1805"/>
          </w:tcPr>
          <w:p>
            <w:pPr>
              <w:jc w:val="center"/>
            </w:pPr>
            <w:r>
              <w:rPr>
                <w:rFonts w:ascii="Times New Roman" w:hAnsi="Times New Roman"/>
                <w:b w:val="0"/>
              </w:rPr>
              <w:t>USD 0 (autoalojado, ejecuciones ilimitadas)</w:t>
            </w:r>
          </w:p>
        </w:tc>
        <w:tc>
          <w:tcPr>
            <w:tcW w:type="dxa" w:w="1805"/>
          </w:tcPr>
          <w:p>
            <w:pPr>
              <w:jc w:val="center"/>
            </w:pPr>
            <w:r>
              <w:rPr>
                <w:rFonts w:ascii="Times New Roman" w:hAnsi="Times New Roman"/>
                <w:b w:val="0"/>
              </w:rPr>
              <w:t>USD 0 (100 tareas)</w:t>
            </w:r>
          </w:p>
        </w:tc>
        <w:tc>
          <w:tcPr>
            <w:tcW w:type="dxa" w:w="1805"/>
          </w:tcPr>
          <w:p>
            <w:pPr>
              <w:jc w:val="center"/>
            </w:pPr>
            <w:r>
              <w:rPr>
                <w:rFonts w:ascii="Times New Roman" w:hAnsi="Times New Roman"/>
                <w:b w:val="0"/>
              </w:rPr>
              <w:t>USD 0 (1.000 operaciones)</w:t>
            </w:r>
          </w:p>
        </w:tc>
        <w:tc>
          <w:tcPr>
            <w:tcW w:type="dxa" w:w="1805"/>
          </w:tcPr>
          <w:p>
            <w:pPr>
              <w:jc w:val="center"/>
            </w:pPr>
            <w:r>
              <w:rPr>
                <w:rFonts w:ascii="Times New Roman" w:hAnsi="Times New Roman"/>
                <w:b w:val="0"/>
              </w:rPr>
              <w:t>Incluido con Microsoft 365 (conectores estándar)</w:t>
            </w:r>
          </w:p>
        </w:tc>
      </w:tr>
      <w:tr>
        <w:tc>
          <w:tcPr>
            <w:tcW w:type="dxa" w:w="1805"/>
          </w:tcPr>
          <w:p>
            <w:pPr>
              <w:jc w:val="center"/>
            </w:pPr>
            <w:r>
              <w:rPr>
                <w:rFonts w:ascii="Times New Roman" w:hAnsi="Times New Roman"/>
                <w:b w:val="0"/>
              </w:rPr>
              <w:t>Costo mensual, primer tier pago</w:t>
            </w:r>
          </w:p>
        </w:tc>
        <w:tc>
          <w:tcPr>
            <w:tcW w:type="dxa" w:w="1805"/>
          </w:tcPr>
          <w:p>
            <w:pPr>
              <w:jc w:val="center"/>
            </w:pPr>
            <w:r>
              <w:rPr>
                <w:rFonts w:ascii="Times New Roman" w:hAnsi="Times New Roman"/>
                <w:b w:val="0"/>
              </w:rPr>
              <w:t>Desde USD 6 (solo servidor, autoalojado)</w:t>
            </w:r>
          </w:p>
        </w:tc>
        <w:tc>
          <w:tcPr>
            <w:tcW w:type="dxa" w:w="1805"/>
          </w:tcPr>
          <w:p>
            <w:pPr>
              <w:jc w:val="center"/>
            </w:pPr>
            <w:r>
              <w:rPr>
                <w:rFonts w:ascii="Times New Roman" w:hAnsi="Times New Roman"/>
                <w:b w:val="0"/>
              </w:rPr>
              <w:t>USD 29,99 (750 tareas)</w:t>
            </w:r>
          </w:p>
        </w:tc>
        <w:tc>
          <w:tcPr>
            <w:tcW w:type="dxa" w:w="1805"/>
          </w:tcPr>
          <w:p>
            <w:pPr>
              <w:jc w:val="center"/>
            </w:pPr>
            <w:r>
              <w:rPr>
                <w:rFonts w:ascii="Times New Roman" w:hAnsi="Times New Roman"/>
                <w:b w:val="0"/>
              </w:rPr>
              <w:t>USD 10,59 (10.000 operaciones)</w:t>
            </w:r>
          </w:p>
        </w:tc>
        <w:tc>
          <w:tcPr>
            <w:tcW w:type="dxa" w:w="1805"/>
          </w:tcPr>
          <w:p>
            <w:pPr>
              <w:jc w:val="center"/>
            </w:pPr>
            <w:r>
              <w:rPr>
                <w:rFonts w:ascii="Times New Roman" w:hAnsi="Times New Roman"/>
                <w:b w:val="0"/>
              </w:rPr>
              <w:t>USD 15/usuario (Premium)</w:t>
            </w:r>
          </w:p>
        </w:tc>
      </w:tr>
      <w:tr>
        <w:tc>
          <w:tcPr>
            <w:tcW w:type="dxa" w:w="1805"/>
          </w:tcPr>
          <w:p>
            <w:pPr>
              <w:jc w:val="center"/>
            </w:pPr>
            <w:r>
              <w:rPr>
                <w:rFonts w:ascii="Times New Roman" w:hAnsi="Times New Roman"/>
                <w:b w:val="0"/>
              </w:rPr>
              <w:t>Despliegue autoalojado</w:t>
            </w:r>
          </w:p>
        </w:tc>
        <w:tc>
          <w:tcPr>
            <w:tcW w:type="dxa" w:w="1805"/>
          </w:tcPr>
          <w:p>
            <w:pPr>
              <w:jc w:val="center"/>
            </w:pPr>
            <w:r>
              <w:rPr>
                <w:rFonts w:ascii="Times New Roman" w:hAnsi="Times New Roman"/>
                <w:b w:val="0"/>
              </w:rPr>
              <w:t>Sí</w:t>
            </w:r>
          </w:p>
        </w:tc>
        <w:tc>
          <w:tcPr>
            <w:tcW w:type="dxa" w:w="1805"/>
          </w:tcPr>
          <w:p>
            <w:pPr>
              <w:jc w:val="center"/>
            </w:pPr>
            <w:r>
              <w:rPr>
                <w:rFonts w:ascii="Times New Roman" w:hAnsi="Times New Roman"/>
                <w:b w:val="0"/>
              </w:rPr>
              <w:t>No</w:t>
            </w:r>
          </w:p>
        </w:tc>
        <w:tc>
          <w:tcPr>
            <w:tcW w:type="dxa" w:w="1805"/>
          </w:tcPr>
          <w:p>
            <w:pPr>
              <w:jc w:val="center"/>
            </w:pPr>
            <w:r>
              <w:rPr>
                <w:rFonts w:ascii="Times New Roman" w:hAnsi="Times New Roman"/>
                <w:b w:val="0"/>
              </w:rPr>
              <w:t>No</w:t>
            </w:r>
          </w:p>
        </w:tc>
        <w:tc>
          <w:tcPr>
            <w:tcW w:type="dxa" w:w="1805"/>
          </w:tcPr>
          <w:p>
            <w:pPr>
              <w:jc w:val="center"/>
            </w:pPr>
            <w:r>
              <w:rPr>
                <w:rFonts w:ascii="Times New Roman" w:hAnsi="Times New Roman"/>
                <w:b w:val="0"/>
              </w:rPr>
              <w:t>No</w:t>
            </w:r>
          </w:p>
        </w:tc>
      </w:tr>
      <w:tr>
        <w:tc>
          <w:tcPr>
            <w:tcW w:type="dxa" w:w="1805"/>
          </w:tcPr>
          <w:p>
            <w:pPr>
              <w:jc w:val="center"/>
            </w:pPr>
            <w:r>
              <w:rPr>
                <w:rFonts w:ascii="Times New Roman" w:hAnsi="Times New Roman"/>
                <w:b w:val="0"/>
              </w:rPr>
              <w:t>Integración nativa de agentes LLM (tool-use)</w:t>
            </w:r>
          </w:p>
        </w:tc>
        <w:tc>
          <w:tcPr>
            <w:tcW w:type="dxa" w:w="1805"/>
          </w:tcPr>
          <w:p>
            <w:pPr>
              <w:jc w:val="center"/>
            </w:pPr>
            <w:r>
              <w:rPr>
                <w:rFonts w:ascii="Times New Roman" w:hAnsi="Times New Roman"/>
                <w:b w:val="0"/>
              </w:rPr>
              <w:t>Sí, mediante LangChain</w:t>
            </w:r>
          </w:p>
        </w:tc>
        <w:tc>
          <w:tcPr>
            <w:tcW w:type="dxa" w:w="1805"/>
          </w:tcPr>
          <w:p>
            <w:pPr>
              <w:jc w:val="center"/>
            </w:pPr>
            <w:r>
              <w:rPr>
                <w:rFonts w:ascii="Times New Roman" w:hAnsi="Times New Roman"/>
                <w:b w:val="0"/>
              </w:rPr>
              <w:t>Limitada, mediante acciones de IA específicas</w:t>
            </w:r>
          </w:p>
        </w:tc>
        <w:tc>
          <w:tcPr>
            <w:tcW w:type="dxa" w:w="1805"/>
          </w:tcPr>
          <w:p>
            <w:pPr>
              <w:jc w:val="center"/>
            </w:pPr>
            <w:r>
              <w:rPr>
                <w:rFonts w:ascii="Times New Roman" w:hAnsi="Times New Roman"/>
                <w:b w:val="0"/>
              </w:rPr>
              <w:t>Limitada, mediante módulos de IA específicos</w:t>
            </w:r>
          </w:p>
        </w:tc>
        <w:tc>
          <w:tcPr>
            <w:tcW w:type="dxa" w:w="1805"/>
          </w:tcPr>
          <w:p>
            <w:pPr>
              <w:jc w:val="center"/>
            </w:pPr>
            <w:r>
              <w:rPr>
                <w:rFonts w:ascii="Times New Roman" w:hAnsi="Times New Roman"/>
                <w:b w:val="0"/>
              </w:rPr>
              <w:t>Mediante Copilot Studio (producto adicional)</w:t>
            </w:r>
          </w:p>
        </w:tc>
      </w:tr>
    </w:tbl>
    <w:p w14:paraId="694CDF82"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hAnsi="Times New Roman"/>
          <w:b w:val="0"/>
        </w:rPr>
        <w:t>Fuentes: n8n (2025), Zapier (2026), Make (2026), Microsoft (2026).</w:t>
      </w:r>
    </w:p>
    <w:p w14:paraId="694CDF82"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hAnsi="Times New Roman"/>
          <w:b w:val="0"/>
        </w:rPr>
        <w:t>Para el volumen de operación del caso de estudio (entre doce y quince vehículos semanales), el costo mensual estimado del sistema implementado se compone de: infraestructura de n8n autoalojado sobre un servidor de bajo costo (aproximadamente USD 6 a 10 mensuales); el túnel HTTPS hacia el servidor, mediante una herramienta de código abierto sin costo de licencia; el consumo de la API de Anthropic para el modelo Claude Haiku 4.5, estimado en aproximadamente USD 5 a 10 mensuales (a partir de la tarifa publicada de USD 1,00 por millón de tokens de entrada y USD 5,00 por millón de tokens de salida, Anthropic, 2026, aplicada al volumen de interacciones estimado del caso de estudio); y las API de Google Sheets y de Telegram, sin costo. El total estimado se ubica en el orden de USD 15 a 20 mensuales. A modo de comparación, replicar el mismo volumen de operación en Zapier requeriría el plan Starter (USD 29,99 mensuales), por encima del costo total estimado de la solución implementada; en Make, el volumen se mantendría dentro del tier gratuito, aunque sin disponer de integración nativa de agentes conversacionales con uso de herramientas equivalente a la utilizada en este trabajo.</w:t>
      </w:r>
    </w:p>
    <w:p w14:paraId="694CDF83"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La arquitectura de n8n se sustenta en el concepto de nodo, entendido como unidad funcional que ejecuta una acción específica (envío de un mensaje, consulta a una API, escritura en una base de datos) o que actúa como disparador (</w:t>
      </w:r>
      <w:proofErr w:type="spellStart"/>
      <w:r>
        <w:rPr>
          <w:rFonts w:ascii="Times New Roman" w:eastAsia="Times New Roman" w:hAnsi="Times New Roman" w:cs="Times New Roman"/>
        </w:rPr>
        <w:t>trigger</w:t>
      </w:r>
      <w:proofErr w:type="spellEnd"/>
      <w:r>
        <w:rPr>
          <w:rFonts w:ascii="Times New Roman" w:eastAsia="Times New Roman" w:hAnsi="Times New Roman" w:cs="Times New Roman"/>
        </w:rPr>
        <w:t xml:space="preserve">) iniciando la ejecución del </w:t>
      </w:r>
      <w:proofErr w:type="spellStart"/>
      <w:r>
        <w:rPr>
          <w:rFonts w:ascii="Times New Roman" w:eastAsia="Times New Roman" w:hAnsi="Times New Roman" w:cs="Times New Roman"/>
        </w:rPr>
        <w:t>workflow</w:t>
      </w:r>
      <w:proofErr w:type="spellEnd"/>
      <w:r>
        <w:rPr>
          <w:rFonts w:ascii="Times New Roman" w:eastAsia="Times New Roman" w:hAnsi="Times New Roman" w:cs="Times New Roman"/>
        </w:rPr>
        <w:t xml:space="preserve"> ante un evento externo. Los </w:t>
      </w:r>
      <w:proofErr w:type="spellStart"/>
      <w:r>
        <w:rPr>
          <w:rFonts w:ascii="Times New Roman" w:eastAsia="Times New Roman" w:hAnsi="Times New Roman" w:cs="Times New Roman"/>
        </w:rPr>
        <w:t>workflows</w:t>
      </w:r>
      <w:proofErr w:type="spellEnd"/>
      <w:r>
        <w:rPr>
          <w:rFonts w:ascii="Times New Roman" w:eastAsia="Times New Roman" w:hAnsi="Times New Roman" w:cs="Times New Roman"/>
        </w:rPr>
        <w:t xml:space="preserve"> se construyen conectando nodos en un </w:t>
      </w:r>
      <w:proofErr w:type="spellStart"/>
      <w:r>
        <w:rPr>
          <w:rFonts w:ascii="Times New Roman" w:eastAsia="Times New Roman" w:hAnsi="Times New Roman" w:cs="Times New Roman"/>
        </w:rPr>
        <w:t>canvas</w:t>
      </w:r>
      <w:proofErr w:type="spellEnd"/>
      <w:r>
        <w:rPr>
          <w:rFonts w:ascii="Times New Roman" w:eastAsia="Times New Roman" w:hAnsi="Times New Roman" w:cs="Times New Roman"/>
        </w:rPr>
        <w:t xml:space="preserve"> visual, donde los datos fluyen secuencialmente y cada nodo opera sobre la salida de su predecesor. Este paradigma admite estructuras de control complejas como bucles, ramificaciones condicionales y orquestación paralela.</w:t>
      </w:r>
    </w:p>
    <w:p w14:paraId="694CDF84" w14:textId="77777777" w:rsidR="00761CCD" w:rsidRDefault="00761CCD">
      <w:pPr>
        <w:pStyle w:val="Ttulo2"/>
        <w:spacing w:before="240" w:after="40" w:line="276" w:lineRule="auto"/>
        <w:jc w:val="both"/>
        <w:rPr>
          <w:rFonts w:ascii="Times New Roman" w:eastAsia="Times New Roman" w:hAnsi="Times New Roman" w:cs="Times New Roman"/>
        </w:rPr>
      </w:pPr>
      <w:bookmarkStart w:id="13" w:name="_3v91w6lond48" w:colFirst="0" w:colLast="0"/>
      <w:bookmarkEnd w:id="13"/>
    </w:p>
    <w:p w14:paraId="694CDF85"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2.3. Agentes Conversacionales basados en LLM</w:t>
      </w:r>
    </w:p>
    <w:p w14:paraId="694CDF86"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Los agentes conversacionales basados en modelos de lenguaje de gran escala constituyen una evolución de los </w:t>
      </w:r>
      <w:proofErr w:type="spellStart"/>
      <w:r>
        <w:rPr>
          <w:rFonts w:ascii="Times New Roman" w:eastAsia="Times New Roman" w:hAnsi="Times New Roman" w:cs="Times New Roman"/>
        </w:rPr>
        <w:t>chatbots</w:t>
      </w:r>
      <w:proofErr w:type="spellEnd"/>
      <w:r>
        <w:rPr>
          <w:rFonts w:ascii="Times New Roman" w:eastAsia="Times New Roman" w:hAnsi="Times New Roman" w:cs="Times New Roman"/>
        </w:rPr>
        <w:t xml:space="preserve"> tradicionales basados en reglas o intención (Adamopoulou &amp; </w:t>
      </w:r>
      <w:proofErr w:type="spellStart"/>
      <w:r>
        <w:rPr>
          <w:rFonts w:ascii="Times New Roman" w:eastAsia="Times New Roman" w:hAnsi="Times New Roman" w:cs="Times New Roman"/>
        </w:rPr>
        <w:t>Moussiades</w:t>
      </w:r>
      <w:proofErr w:type="spellEnd"/>
      <w:r>
        <w:rPr>
          <w:rFonts w:ascii="Times New Roman" w:eastAsia="Times New Roman" w:hAnsi="Times New Roman" w:cs="Times New Roman"/>
        </w:rPr>
        <w:t>, 2020). A diferencia de estos, los agentes basados en LLM no requieren la enumeración exhaustiva de patrones de entrada, sino que utilizan la capacidad generalizadora del modelo para interpretar el lenguaje natural y razonar sobre las acciones a ejecutar.</w:t>
      </w:r>
    </w:p>
    <w:p w14:paraId="694CDF87"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El paradigma de agente con herramientas (Tool-</w:t>
      </w:r>
      <w:proofErr w:type="spellStart"/>
      <w:r>
        <w:rPr>
          <w:rFonts w:ascii="Times New Roman" w:eastAsia="Times New Roman" w:hAnsi="Times New Roman" w:cs="Times New Roman"/>
        </w:rPr>
        <w:t>Using</w:t>
      </w:r>
      <w:proofErr w:type="spellEnd"/>
      <w:r>
        <w:rPr>
          <w:rFonts w:ascii="Times New Roman" w:eastAsia="Times New Roman" w:hAnsi="Times New Roman" w:cs="Times New Roman"/>
        </w:rPr>
        <w:t xml:space="preserve"> Agent), formalizado por Yao et al. (2023) en el </w:t>
      </w:r>
      <w:proofErr w:type="spellStart"/>
      <w:r>
        <w:rPr>
          <w:rFonts w:ascii="Times New Roman" w:eastAsia="Times New Roman" w:hAnsi="Times New Roman" w:cs="Times New Roman"/>
        </w:rPr>
        <w:t>framework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ReAct</w:t>
      </w:r>
      <w:proofErr w:type="spellEnd"/>
      <w:r>
        <w:rPr>
          <w:rFonts w:ascii="Times New Roman" w:eastAsia="Times New Roman" w:hAnsi="Times New Roman" w:cs="Times New Roman"/>
        </w:rPr>
        <w:t>, propone un ciclo iterativo en el cual el LLM alterna entre razonamiento y acción. El modelo recibe el mensaje del usuario, razona sobre la intención, selecciona una herramienta del conjunto disponible, ejecuta la herramienta, observa el resultado y decide si requiere invocaciones adicionales o si puede generar la respuesta final. Este ciclo permite descomponer tareas complejas en operaciones discretas verificables.</w:t>
      </w:r>
    </w:p>
    <w:p w14:paraId="694CDF88"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La aplicación de agentes conversacionales en contextos empresariales ha sido estudiada principalmente en sectores de servicios al cliente y banca (Adamopoulou &amp; </w:t>
      </w:r>
      <w:proofErr w:type="spellStart"/>
      <w:r>
        <w:rPr>
          <w:rFonts w:ascii="Times New Roman" w:eastAsia="Times New Roman" w:hAnsi="Times New Roman" w:cs="Times New Roman"/>
        </w:rPr>
        <w:t>Moussiades</w:t>
      </w:r>
      <w:proofErr w:type="spellEnd"/>
      <w:r>
        <w:rPr>
          <w:rFonts w:ascii="Times New Roman" w:eastAsia="Times New Roman" w:hAnsi="Times New Roman" w:cs="Times New Roman"/>
        </w:rPr>
        <w:t xml:space="preserve">, 2020), con incipiente desarrollo en </w:t>
      </w:r>
      <w:proofErr w:type="spellStart"/>
      <w:r>
        <w:rPr>
          <w:rFonts w:ascii="Times New Roman" w:eastAsia="Times New Roman" w:hAnsi="Times New Roman" w:cs="Times New Roman"/>
        </w:rPr>
        <w:t>PyMEs</w:t>
      </w:r>
      <w:proofErr w:type="spellEnd"/>
      <w:r>
        <w:rPr>
          <w:rFonts w:ascii="Times New Roman" w:eastAsia="Times New Roman" w:hAnsi="Times New Roman" w:cs="Times New Roman"/>
        </w:rPr>
        <w:t xml:space="preserve"> del sector automotriz, lo que constituye una oportunidad para el aporte de este trabajo.</w:t>
      </w:r>
    </w:p>
    <w:p w14:paraId="694CDF89" w14:textId="77777777" w:rsidR="00761CCD" w:rsidRDefault="00761CCD">
      <w:pPr>
        <w:pStyle w:val="Ttulo2"/>
        <w:spacing w:before="240" w:after="40" w:line="276" w:lineRule="auto"/>
        <w:jc w:val="both"/>
        <w:rPr>
          <w:rFonts w:ascii="Times New Roman" w:eastAsia="Times New Roman" w:hAnsi="Times New Roman" w:cs="Times New Roman"/>
        </w:rPr>
      </w:pPr>
      <w:bookmarkStart w:id="14" w:name="_qf5l37mevxe2" w:colFirst="0" w:colLast="0"/>
      <w:bookmarkEnd w:id="14"/>
    </w:p>
    <w:p w14:paraId="694CDF8A"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 xml:space="preserve">2.4. Integración del Framework </w:t>
      </w:r>
      <w:proofErr w:type="spellStart"/>
      <w:r>
        <w:rPr>
          <w:rFonts w:ascii="Times New Roman" w:eastAsia="Times New Roman" w:hAnsi="Times New Roman" w:cs="Times New Roman"/>
        </w:rPr>
        <w:t>LangChain</w:t>
      </w:r>
      <w:proofErr w:type="spellEnd"/>
    </w:p>
    <w:p w14:paraId="694CDF8B" w14:textId="77777777" w:rsidR="00761CCD" w:rsidRDefault="005E288D">
      <w:pPr>
        <w:spacing w:before="240" w:after="240" w:line="276"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t>LangChain</w:t>
      </w:r>
      <w:proofErr w:type="spellEnd"/>
      <w:r>
        <w:rPr>
          <w:rFonts w:ascii="Times New Roman" w:eastAsia="Times New Roman" w:hAnsi="Times New Roman" w:cs="Times New Roman"/>
        </w:rPr>
        <w:t xml:space="preserve"> es un </w:t>
      </w:r>
      <w:proofErr w:type="spellStart"/>
      <w:r>
        <w:rPr>
          <w:rFonts w:ascii="Times New Roman" w:eastAsia="Times New Roman" w:hAnsi="Times New Roman" w:cs="Times New Roman"/>
        </w:rPr>
        <w:t>framework</w:t>
      </w:r>
      <w:proofErr w:type="spellEnd"/>
      <w:r>
        <w:rPr>
          <w:rFonts w:ascii="Times New Roman" w:eastAsia="Times New Roman" w:hAnsi="Times New Roman" w:cs="Times New Roman"/>
        </w:rPr>
        <w:t xml:space="preserve"> de código abierto diseñado para facilitar el desarrollo de aplicaciones impulsadas por modelos de lenguaje, formalizando abstracciones para el manejo de </w:t>
      </w:r>
      <w:proofErr w:type="spellStart"/>
      <w:r>
        <w:rPr>
          <w:rFonts w:ascii="Times New Roman" w:eastAsia="Times New Roman" w:hAnsi="Times New Roman" w:cs="Times New Roman"/>
        </w:rPr>
        <w:t>prompts</w:t>
      </w:r>
      <w:proofErr w:type="spellEnd"/>
      <w:r>
        <w:rPr>
          <w:rFonts w:ascii="Times New Roman" w:eastAsia="Times New Roman" w:hAnsi="Times New Roman" w:cs="Times New Roman"/>
        </w:rPr>
        <w:t>, memoria, herramientas y agentes (Chase, 2022). Su integración nativa en n8n a partir de la versión 1.0 permite construir agentes Tool-</w:t>
      </w:r>
      <w:proofErr w:type="spellStart"/>
      <w:r>
        <w:rPr>
          <w:rFonts w:ascii="Times New Roman" w:eastAsia="Times New Roman" w:hAnsi="Times New Roman" w:cs="Times New Roman"/>
        </w:rPr>
        <w:t>Using</w:t>
      </w:r>
      <w:proofErr w:type="spellEnd"/>
      <w:r>
        <w:rPr>
          <w:rFonts w:ascii="Times New Roman" w:eastAsia="Times New Roman" w:hAnsi="Times New Roman" w:cs="Times New Roman"/>
        </w:rPr>
        <w:t xml:space="preserve"> sin necesidad de programación directa, mediante nodos que encapsulan los componentes del </w:t>
      </w:r>
      <w:proofErr w:type="spellStart"/>
      <w:r>
        <w:rPr>
          <w:rFonts w:ascii="Times New Roman" w:eastAsia="Times New Roman" w:hAnsi="Times New Roman" w:cs="Times New Roman"/>
        </w:rPr>
        <w:t>framework</w:t>
      </w:r>
      <w:proofErr w:type="spellEnd"/>
      <w:r>
        <w:rPr>
          <w:rFonts w:ascii="Times New Roman" w:eastAsia="Times New Roman" w:hAnsi="Times New Roman" w:cs="Times New Roman"/>
        </w:rPr>
        <w:t>.</w:t>
      </w:r>
    </w:p>
    <w:p w14:paraId="694CDF8C" w14:textId="77777777" w:rsidR="00761CCD" w:rsidRDefault="005E288D">
      <w:pPr>
        <w:spacing w:before="240" w:after="240" w:line="276" w:lineRule="auto"/>
        <w:ind w:firstLine="720"/>
        <w:jc w:val="both"/>
        <w:rPr>
          <w:rFonts w:ascii="Times New Roman" w:eastAsia="Times New Roman" w:hAnsi="Times New Roman" w:cs="Times New Roman"/>
        </w:rPr>
      </w:pPr>
      <w:proofErr w:type="spellStart"/>
      <w:proofErr w:type="spellEnd"/>
      <w:proofErr w:type="spellStart"/>
      <w:proofErr w:type="spellEnd"/>
      <w:r>
        <w:rPr>
          <w:rFonts w:ascii="Times New Roman" w:hAnsi="Times New Roman"/>
        </w:rPr>
        <w:t>En la arquitectura del presente proyecto, las herramientas (tools) son en su mayoría nodos de Google Sheets configurados para realizar operaciones específicas de lectura o escritura, y un subworkflow independiente que resuelve la consulta de disponibilidad horaria. El agente no accede directamente a la base de datos; conoce únicamente las descripciones textuales de las herramientas y delega en el razonamiento del modelo la selección dinámica de la herramienta adecuada para cada solicitud, así como la extracción de los parámetros necesarios directamente del texto del mensaje del cliente.</w:t>
      </w:r>
    </w:p>
    <w:p w14:paraId="694CDF8D"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Un componente técnico central en la integración de </w:t>
      </w:r>
      <w:proofErr w:type="spellStart"/>
      <w:r>
        <w:rPr>
          <w:rFonts w:ascii="Times New Roman" w:eastAsia="Times New Roman" w:hAnsi="Times New Roman" w:cs="Times New Roman"/>
        </w:rPr>
        <w:t>LangChain</w:t>
      </w:r>
      <w:proofErr w:type="spellEnd"/>
      <w:r>
        <w:rPr>
          <w:rFonts w:ascii="Times New Roman" w:eastAsia="Times New Roman" w:hAnsi="Times New Roman" w:cs="Times New Roman"/>
        </w:rPr>
        <w:t xml:space="preserve"> con Google Sheets dentro de n8n es la expresión $</w:t>
      </w:r>
      <w:proofErr w:type="spellStart"/>
      <w:proofErr w:type="gramStart"/>
      <w:r>
        <w:rPr>
          <w:rFonts w:ascii="Times New Roman" w:eastAsia="Times New Roman" w:hAnsi="Times New Roman" w:cs="Times New Roman"/>
        </w:rPr>
        <w:t>fromAI</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introducida en las versiones recientes de la plataforma. Esta expresión actúa como marcador dinámico en la configuración de los nodos herramienta: cuando el agente LLM decide invocar una herramienta, n8n reemplaza en tiempo de ejecución cada $</w:t>
      </w:r>
      <w:proofErr w:type="spellStart"/>
      <w:proofErr w:type="gramStart"/>
      <w:r>
        <w:rPr>
          <w:rFonts w:ascii="Times New Roman" w:eastAsia="Times New Roman" w:hAnsi="Times New Roman" w:cs="Times New Roman"/>
        </w:rPr>
        <w:t>fromAI</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por el valor que el modelo de lenguaje determina apropiado para ese parámetro en función del contexto conversacional. Esto permite, por ejemplo, que el agente extraiga el DNI del cliente dire</w:t>
      </w:r>
      <w:r>
        <w:rPr>
          <w:rFonts w:ascii="Times New Roman" w:eastAsia="Times New Roman" w:hAnsi="Times New Roman" w:cs="Times New Roman"/>
        </w:rPr>
        <w:t xml:space="preserve">ctamente del texto del mensaje y lo inyecte como filtro en la consulta a Google Sheets sin que el desarrollador deba programar dicha extracción de manera explícita. La expresión opera como puente entre el razonamiento en lenguaje natural del LLM y las operaciones estructuradas sobre la base de datos, y es fundamental para que el ciclo </w:t>
      </w:r>
      <w:proofErr w:type="spellStart"/>
      <w:r>
        <w:rPr>
          <w:rFonts w:ascii="Times New Roman" w:eastAsia="Times New Roman" w:hAnsi="Times New Roman" w:cs="Times New Roman"/>
        </w:rPr>
        <w:t>ReAct</w:t>
      </w:r>
      <w:proofErr w:type="spellEnd"/>
      <w:r>
        <w:rPr>
          <w:rFonts w:ascii="Times New Roman" w:eastAsia="Times New Roman" w:hAnsi="Times New Roman" w:cs="Times New Roman"/>
        </w:rPr>
        <w:t xml:space="preserve"> descripto en la sección 2.3 se materialice en el contexto de n8n.</w:t>
      </w:r>
    </w:p>
    <w:p w14:paraId="694CDF8E" w14:textId="77777777" w:rsidR="00761CCD" w:rsidRDefault="00761CCD">
      <w:pPr>
        <w:pStyle w:val="Ttulo2"/>
        <w:spacing w:before="240" w:after="40" w:line="276" w:lineRule="auto"/>
        <w:jc w:val="both"/>
        <w:rPr>
          <w:rFonts w:ascii="Times New Roman" w:eastAsia="Times New Roman" w:hAnsi="Times New Roman" w:cs="Times New Roman"/>
        </w:rPr>
      </w:pPr>
      <w:bookmarkStart w:id="15" w:name="_izpeh1syqgq" w:colFirst="0" w:colLast="0"/>
      <w:bookmarkEnd w:id="15"/>
    </w:p>
    <w:p w14:paraId="694CDF8F"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hAnsi="Times New Roman"/>
        </w:rPr>
        <w:t xml:space="preserve">2.5. Modelos de Lenguaje de Gran Escala: </w:t>
      </w:r>
      <w:proofErr w:type="spellStart"/>
      <w:r>
        <w:rPr>
          <w:rFonts w:ascii="Times New Roman" w:hAnsi="Times New Roman"/>
        </w:rPr>
        <w:t>Anthropic</w:t>
      </w:r>
      <w:proofErr w:type="spellEnd"/>
      <w:r>
        <w:rPr>
          <w:rFonts w:ascii="Times New Roman" w:hAnsi="Times New Roman"/>
        </w:rPr>
        <w:t xml:space="preserve"> Claude</w:t>
      </w:r>
    </w:p>
    <w:p w14:paraId="694CDF90" w14:textId="77777777" w:rsidR="00761CCD" w:rsidRDefault="005E288D">
      <w:pPr>
        <w:spacing w:before="240" w:after="240" w:line="276" w:lineRule="auto"/>
        <w:ind w:firstLine="720"/>
        <w:jc w:val="both"/>
        <w:rPr>
          <w:rFonts w:ascii="Times New Roman" w:eastAsia="Times New Roman" w:hAnsi="Times New Roman" w:cs="Times New Roman"/>
        </w:rPr>
      </w:pPr>
      <w:proofErr w:type="spellStart"/>
      <w:r>
        <w:rPr>
          <w:rFonts w:ascii="Times New Roman" w:hAnsi="Times New Roman"/>
        </w:rPr>
        <w:t>Anthropic</w:t>
      </w:r>
      <w:proofErr w:type="spellEnd"/>
      <w:r>
        <w:rPr>
          <w:rFonts w:ascii="Times New Roman" w:hAnsi="Times New Roman"/>
        </w:rPr>
        <w:t xml:space="preserve"> es una empresa estadounidense fundada en 2021 dedicada al desarrollo de modelos de lenguaje de gran escala de la familia Claude, con énfasis declarado en la seguridad y la alineación del comportamiento del modelo (</w:t>
      </w:r>
      <w:proofErr w:type="spellStart"/>
      <w:r>
        <w:rPr>
          <w:rFonts w:ascii="Times New Roman" w:hAnsi="Times New Roman"/>
        </w:rPr>
        <w:t>Anthropic</w:t>
      </w:r>
      <w:proofErr w:type="spellEnd"/>
      <w:r>
        <w:rPr>
          <w:rFonts w:ascii="Times New Roman" w:hAnsi="Times New Roman"/>
        </w:rPr>
        <w:t>, 2025). Dentro de esta familia, los modelos de la línea Haiku están orientados a tareas que requieren baja latencia y costo de inferencia reducido, manteniendo capacidades de uso de herramientas (</w:t>
      </w:r>
      <w:proofErr w:type="spellStart"/>
      <w:r>
        <w:rPr>
          <w:rFonts w:ascii="Times New Roman" w:hAnsi="Times New Roman"/>
        </w:rPr>
        <w:t>tool</w:t>
      </w:r>
      <w:proofErr w:type="spellEnd"/>
      <w:r>
        <w:rPr>
          <w:rFonts w:ascii="Times New Roman" w:hAnsi="Times New Roman"/>
        </w:rPr>
        <w:t xml:space="preserve"> use) aplicables al patrón de agente implementado en este trabajo.</w:t>
      </w:r>
    </w:p>
    <w:p w14:paraId="694CDF91"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hAnsi="Times New Roman"/>
        </w:rPr>
        <w:t xml:space="preserve">En el </w:t>
      </w:r>
      <w:proofErr w:type="spellStart"/>
      <w:r>
        <w:rPr>
          <w:rFonts w:ascii="Times New Roman" w:hAnsi="Times New Roman"/>
        </w:rPr>
        <w:t>workflow</w:t>
      </w:r>
      <w:proofErr w:type="spellEnd"/>
      <w:r>
        <w:rPr>
          <w:rFonts w:ascii="Times New Roman" w:hAnsi="Times New Roman"/>
        </w:rPr>
        <w:t xml:space="preserve"> desarrollado, el modelo se integra mediante el nodo </w:t>
      </w:r>
      <w:proofErr w:type="spellStart"/>
      <w:r>
        <w:rPr>
          <w:rFonts w:ascii="Times New Roman" w:hAnsi="Times New Roman"/>
        </w:rPr>
        <w:t>Anthropic</w:t>
      </w:r>
      <w:proofErr w:type="spellEnd"/>
      <w:r>
        <w:rPr>
          <w:rFonts w:ascii="Times New Roman" w:hAnsi="Times New Roman"/>
        </w:rPr>
        <w:t xml:space="preserve"> Chat Model, que recibe el </w:t>
      </w:r>
      <w:proofErr w:type="spellStart"/>
      <w:r>
        <w:rPr>
          <w:rFonts w:ascii="Times New Roman" w:hAnsi="Times New Roman"/>
        </w:rPr>
        <w:t>prompt</w:t>
      </w:r>
      <w:proofErr w:type="spellEnd"/>
      <w:r>
        <w:rPr>
          <w:rFonts w:ascii="Times New Roman" w:hAnsi="Times New Roman"/>
        </w:rPr>
        <w:t xml:space="preserve"> de sistema, el historial de conversación y las descripciones de las herramientas disponibles, devolviendo la decisión sobre la acción a ejecutar. La arquitectura instancia dos nodos separados, uno por agente, lo que permite parametrización independiente y eventual diferenciación del modelo subyacente en futuras iteraciones.</w:t>
      </w:r>
    </w:p>
    <w:p w14:paraId="694CDF92" w14:textId="77777777" w:rsidR="00761CCD" w:rsidRDefault="00761CCD">
      <w:pPr>
        <w:pStyle w:val="Ttulo2"/>
        <w:spacing w:before="240" w:after="40" w:line="276" w:lineRule="auto"/>
        <w:jc w:val="both"/>
        <w:rPr>
          <w:rFonts w:ascii="Times New Roman" w:eastAsia="Times New Roman" w:hAnsi="Times New Roman" w:cs="Times New Roman"/>
        </w:rPr>
      </w:pPr>
      <w:bookmarkStart w:id="16" w:name="_ph5mod1gzq7f" w:colFirst="0" w:colLast="0"/>
      <w:bookmarkEnd w:id="16"/>
    </w:p>
    <w:p w14:paraId="694CDF93"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2.6. Persistencia de Datos en Hojas de Cálculo Conectadas</w:t>
      </w:r>
    </w:p>
    <w:p w14:paraId="694CDF94"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hAnsi="Times New Roman"/>
        </w:rPr>
        <w:t xml:space="preserve">La elección de Google Sheets como sistema de persistencia se fundamenta en consideraciones pragmáticas alineadas con el contexto de adopción tecnológica en </w:t>
      </w:r>
      <w:proofErr w:type="spellStart"/>
      <w:r>
        <w:rPr>
          <w:rFonts w:ascii="Times New Roman" w:hAnsi="Times New Roman"/>
        </w:rPr>
        <w:t>PyMEs</w:t>
      </w:r>
      <w:proofErr w:type="spellEnd"/>
      <w:r>
        <w:rPr>
          <w:rFonts w:ascii="Times New Roman" w:hAnsi="Times New Roman"/>
        </w:rPr>
        <w:t>. Investigaciones sobre digitalización de pequeñas empresas identifican los recursos de tecnología de la información y las competencias digitales del personal como determinantes centrales —aunque no suficientes por sí solos— del desempeño derivado de la digitalización (Eller et al., 2020). En este marco, priorizar una herramienta ya familiar para el personal del taller, como las hojas de cálculo, reduce la barrera de competencias que la literatura identifica como crítica; esta elección puntual responde</w:t>
      </w:r>
      <w:r>
        <w:rPr>
          <w:rFonts w:ascii="Times New Roman" w:hAnsi="Times New Roman"/>
        </w:rPr>
        <w:t xml:space="preserve"> a una decisión pragmática de los autores y no a un hallazgo específico de dicho estudio. Las hojas de cálculo conectadas a </w:t>
      </w:r>
      <w:proofErr w:type="spellStart"/>
      <w:r>
        <w:rPr>
          <w:rFonts w:ascii="Times New Roman" w:hAnsi="Times New Roman"/>
        </w:rPr>
        <w:t>APIs</w:t>
      </w:r>
      <w:proofErr w:type="spellEnd"/>
      <w:r>
        <w:rPr>
          <w:rFonts w:ascii="Times New Roman" w:hAnsi="Times New Roman"/>
        </w:rPr>
        <w:t xml:space="preserve"> proveen además una interfaz familiar para el administrador, permiten edición colaborativa en tiempo real y eliminan la curva de aprendizaje asociada a consolas de bases de datos relacionales.</w:t>
      </w:r>
    </w:p>
    <w:p w14:paraId="694CDF95"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hAnsi="Times New Roman"/>
        </w:rPr>
        <w:t>Las limitaciones de este enfoque son reconocidas en la sección 4.9 y abordadas en las líneas de trabajo futuro: ausencia de transacciones ACID, riesgo de condiciones de carrera bajo concurrencia y techo de escalabilidad que impone la API de Google Sheets.</w:t>
      </w:r>
    </w:p>
    <w:p w14:paraId="694CDF96" w14:textId="77777777" w:rsidR="00761CCD" w:rsidRDefault="00761CCD">
      <w:pPr>
        <w:pStyle w:val="Ttulo2"/>
        <w:spacing w:before="240" w:after="40" w:line="276" w:lineRule="auto"/>
        <w:jc w:val="both"/>
        <w:rPr>
          <w:rFonts w:ascii="Times New Roman" w:eastAsia="Times New Roman" w:hAnsi="Times New Roman" w:cs="Times New Roman"/>
        </w:rPr>
      </w:pPr>
      <w:bookmarkStart w:id="17" w:name="_pusyrpuoyqs3" w:colFirst="0" w:colLast="0"/>
      <w:bookmarkEnd w:id="17"/>
    </w:p>
    <w:p w14:paraId="694CDF97"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 xml:space="preserve">2.7. </w:t>
      </w:r>
      <w:proofErr w:type="spellStart"/>
      <w:r>
        <w:rPr>
          <w:rFonts w:ascii="Times New Roman" w:eastAsia="Times New Roman" w:hAnsi="Times New Roman" w:cs="Times New Roman"/>
        </w:rPr>
        <w:t>Telegram</w:t>
      </w:r>
      <w:proofErr w:type="spellEnd"/>
      <w:r>
        <w:rPr>
          <w:rFonts w:ascii="Times New Roman" w:eastAsia="Times New Roman" w:hAnsi="Times New Roman" w:cs="Times New Roman"/>
        </w:rPr>
        <w:t xml:space="preserve"> Bot API como Interfaz Conversacional</w:t>
      </w:r>
    </w:p>
    <w:p w14:paraId="694CDF98" w14:textId="77777777" w:rsidR="00761CCD" w:rsidRDefault="005E288D">
      <w:pPr>
        <w:spacing w:before="240" w:after="240" w:line="276"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rPr>
        <w:lastRenderedPageBreak/>
        <w:t>Telegram</w:t>
      </w:r>
      <w:proofErr w:type="spellEnd"/>
      <w:r>
        <w:rPr>
          <w:rFonts w:ascii="Times New Roman" w:eastAsia="Times New Roman" w:hAnsi="Times New Roman" w:cs="Times New Roman"/>
        </w:rPr>
        <w:t xml:space="preserve"> Bot API es la interfaz de programación que permite el desarrollo de </w:t>
      </w:r>
      <w:proofErr w:type="spellStart"/>
      <w:r>
        <w:rPr>
          <w:rFonts w:ascii="Times New Roman" w:eastAsia="Times New Roman" w:hAnsi="Times New Roman" w:cs="Times New Roman"/>
        </w:rPr>
        <w:t>bots</w:t>
      </w:r>
      <w:proofErr w:type="spellEnd"/>
      <w:r>
        <w:rPr>
          <w:rFonts w:ascii="Times New Roman" w:eastAsia="Times New Roman" w:hAnsi="Times New Roman" w:cs="Times New Roman"/>
        </w:rPr>
        <w:t xml:space="preserve"> automatizados en la plataforma de mensajería </w:t>
      </w:r>
      <w:proofErr w:type="spellStart"/>
      <w:r>
        <w:rPr>
          <w:rFonts w:ascii="Times New Roman" w:eastAsia="Times New Roman" w:hAnsi="Times New Roman" w:cs="Times New Roman"/>
        </w:rPr>
        <w:t>Telegram</w:t>
      </w:r>
      <w:proofErr w:type="spellEnd"/>
      <w:r>
        <w:rPr>
          <w:rFonts w:ascii="Times New Roman" w:eastAsia="Times New Roman" w:hAnsi="Times New Roman" w:cs="Times New Roman"/>
        </w:rPr>
        <w:t xml:space="preserve">. Su elección frente a alternativas como WhatsApp Business API se fundamenta en tres criterios: gratuidad, robustez técnica (soporte para </w:t>
      </w:r>
      <w:proofErr w:type="spellStart"/>
      <w:r>
        <w:rPr>
          <w:rFonts w:ascii="Times New Roman" w:eastAsia="Times New Roman" w:hAnsi="Times New Roman" w:cs="Times New Roman"/>
        </w:rPr>
        <w:t>webhooks</w:t>
      </w:r>
      <w:proofErr w:type="spellEnd"/>
      <w:r>
        <w:rPr>
          <w:rFonts w:ascii="Times New Roman" w:eastAsia="Times New Roman" w:hAnsi="Times New Roman" w:cs="Times New Roman"/>
        </w:rPr>
        <w:t xml:space="preserve">, mensajes interactivos con botones en línea, y estados de conversación) y penetración regional. La comunicación entre el </w:t>
      </w:r>
      <w:proofErr w:type="spellStart"/>
      <w:r>
        <w:rPr>
          <w:rFonts w:ascii="Times New Roman" w:eastAsia="Times New Roman" w:hAnsi="Times New Roman" w:cs="Times New Roman"/>
        </w:rPr>
        <w:t>bot</w:t>
      </w:r>
      <w:proofErr w:type="spellEnd"/>
      <w:r>
        <w:rPr>
          <w:rFonts w:ascii="Times New Roman" w:eastAsia="Times New Roman" w:hAnsi="Times New Roman" w:cs="Times New Roman"/>
        </w:rPr>
        <w:t xml:space="preserve"> y n8n se implementa mediante </w:t>
      </w:r>
      <w:proofErr w:type="spellStart"/>
      <w:r>
        <w:rPr>
          <w:rFonts w:ascii="Times New Roman" w:eastAsia="Times New Roman" w:hAnsi="Times New Roman" w:cs="Times New Roman"/>
        </w:rPr>
        <w:t>webhooks</w:t>
      </w:r>
      <w:proofErr w:type="spellEnd"/>
      <w:r>
        <w:rPr>
          <w:rFonts w:ascii="Times New Roman" w:eastAsia="Times New Roman" w:hAnsi="Times New Roman" w:cs="Times New Roman"/>
        </w:rPr>
        <w:t xml:space="preserve">: el nodo </w:t>
      </w:r>
      <w:proofErr w:type="spellStart"/>
      <w:r>
        <w:rPr>
          <w:rFonts w:ascii="Times New Roman" w:eastAsia="Times New Roman" w:hAnsi="Times New Roman" w:cs="Times New Roman"/>
        </w:rPr>
        <w:t>Telegram</w:t>
      </w:r>
      <w:proofErr w:type="spellEnd"/>
      <w:r>
        <w:rPr>
          <w:rFonts w:ascii="Times New Roman" w:eastAsia="Times New Roman" w:hAnsi="Times New Roman" w:cs="Times New Roman"/>
        </w:rPr>
        <w:t xml:space="preserve"> Trigger expone un </w:t>
      </w:r>
      <w:proofErr w:type="spellStart"/>
      <w:r>
        <w:rPr>
          <w:rFonts w:ascii="Times New Roman" w:eastAsia="Times New Roman" w:hAnsi="Times New Roman" w:cs="Times New Roman"/>
        </w:rPr>
        <w:t>endpoint</w:t>
      </w:r>
      <w:proofErr w:type="spellEnd"/>
      <w:r>
        <w:rPr>
          <w:rFonts w:ascii="Times New Roman" w:eastAsia="Times New Roman" w:hAnsi="Times New Roman" w:cs="Times New Roman"/>
        </w:rPr>
        <w:t xml:space="preserve"> HTTPS que recibe tanto los men</w:t>
      </w:r>
      <w:r>
        <w:rPr>
          <w:rFonts w:ascii="Times New Roman" w:eastAsia="Times New Roman" w:hAnsi="Times New Roman" w:cs="Times New Roman"/>
        </w:rPr>
        <w:t>sajes de texto enviados por los usuarios como las pulsaciones de los botones interactivos (</w:t>
      </w:r>
      <w:proofErr w:type="spellStart"/>
      <w:r>
        <w:rPr>
          <w:rFonts w:ascii="Times New Roman" w:eastAsia="Times New Roman" w:hAnsi="Times New Roman" w:cs="Times New Roman"/>
        </w:rPr>
        <w:t>callback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queries</w:t>
      </w:r>
      <w:proofErr w:type="spellEnd"/>
      <w:r>
        <w:rPr>
          <w:rFonts w:ascii="Times New Roman" w:eastAsia="Times New Roman" w:hAnsi="Times New Roman" w:cs="Times New Roman"/>
        </w:rPr>
        <w:t>), lo que constituye la base técnica de los mecanismos de confirmación y paginación descritos en el Capítulo IV.</w:t>
      </w:r>
    </w:p>
    <w:p w14:paraId="694CDF99" w14:textId="77777777" w:rsidR="00761CCD" w:rsidRDefault="00761CCD">
      <w:pPr>
        <w:spacing w:before="240" w:after="240" w:line="276" w:lineRule="auto"/>
        <w:jc w:val="both"/>
        <w:rPr>
          <w:rFonts w:ascii="Times New Roman" w:eastAsia="Times New Roman" w:hAnsi="Times New Roman" w:cs="Times New Roman"/>
        </w:rPr>
      </w:pPr>
    </w:p>
    <w:p w14:paraId="694CDF9A" w14:textId="77777777" w:rsidR="00761CCD" w:rsidRDefault="005E288D">
      <w:pPr>
        <w:pStyle w:val="Ttulo2"/>
        <w:spacing w:before="240" w:after="240" w:line="276" w:lineRule="auto"/>
        <w:jc w:val="both"/>
      </w:pPr>
      <w:r>
        <w:t>2.8. Antecedentes y Estado del Arte</w:t>
      </w:r>
    </w:p>
    <w:p w14:paraId="694CDF9B" w14:textId="77777777" w:rsidR="00761CCD" w:rsidRDefault="00761CCD">
      <w:pPr>
        <w:pStyle w:val="Ttulo3"/>
        <w:spacing w:after="240" w:line="276" w:lineRule="auto"/>
        <w:jc w:val="both"/>
      </w:pPr>
      <w:bookmarkStart w:id="18" w:name="_ehsb29c3okwp" w:colFirst="0" w:colLast="0"/>
      <w:bookmarkEnd w:id="18"/>
    </w:p>
    <w:p w14:paraId="694CDF9C" w14:textId="77777777" w:rsidR="00761CCD" w:rsidRDefault="005E288D">
      <w:pPr>
        <w:pStyle w:val="Ttulo3"/>
        <w:spacing w:after="240" w:line="276" w:lineRule="auto"/>
        <w:jc w:val="both"/>
      </w:pPr>
      <w:r>
        <w:t>2.8.1. Metodología de búsqueda</w:t>
      </w:r>
    </w:p>
    <w:p w14:paraId="694CDF9D"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La revisión de antecedentes se realizó mediante búsqueda en las bases Google Scholar, </w:t>
      </w:r>
      <w:proofErr w:type="spellStart"/>
      <w:r>
        <w:rPr>
          <w:rFonts w:ascii="Times New Roman" w:eastAsia="Times New Roman" w:hAnsi="Times New Roman" w:cs="Times New Roman"/>
        </w:rPr>
        <w:t>Semantic</w:t>
      </w:r>
      <w:proofErr w:type="spellEnd"/>
      <w:r>
        <w:rPr>
          <w:rFonts w:ascii="Times New Roman" w:eastAsia="Times New Roman" w:hAnsi="Times New Roman" w:cs="Times New Roman"/>
        </w:rPr>
        <w:t xml:space="preserve"> Scholar y Redalyc, utilizando los descriptores "</w:t>
      </w:r>
      <w:proofErr w:type="spellStart"/>
      <w:r>
        <w:rPr>
          <w:rFonts w:ascii="Times New Roman" w:eastAsia="Times New Roman" w:hAnsi="Times New Roman" w:cs="Times New Roman"/>
        </w:rPr>
        <w:t>chatbot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small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business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automation</w:t>
      </w:r>
      <w:proofErr w:type="spellEnd"/>
      <w:r>
        <w:rPr>
          <w:rFonts w:ascii="Times New Roman" w:eastAsia="Times New Roman" w:hAnsi="Times New Roman" w:cs="Times New Roman"/>
        </w:rPr>
        <w:t xml:space="preserve">", "LLM </w:t>
      </w:r>
      <w:proofErr w:type="spellStart"/>
      <w:r>
        <w:rPr>
          <w:rFonts w:ascii="Times New Roman" w:eastAsia="Times New Roman" w:hAnsi="Times New Roman" w:cs="Times New Roman"/>
        </w:rPr>
        <w:t>business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process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automation</w:t>
      </w:r>
      <w:proofErr w:type="spellEnd"/>
      <w:r>
        <w:rPr>
          <w:rFonts w:ascii="Times New Roman" w:eastAsia="Times New Roman" w:hAnsi="Times New Roman" w:cs="Times New Roman"/>
        </w:rPr>
        <w:t xml:space="preserve">", "n8n </w:t>
      </w:r>
      <w:proofErr w:type="spellStart"/>
      <w:r>
        <w:rPr>
          <w:rFonts w:ascii="Times New Roman" w:eastAsia="Times New Roman" w:hAnsi="Times New Roman" w:cs="Times New Roman"/>
        </w:rPr>
        <w:t>workflow</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automation</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conversational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agent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appointment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scheduling</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PyME</w:t>
      </w:r>
      <w:proofErr w:type="spellEnd"/>
      <w:r>
        <w:rPr>
          <w:rFonts w:ascii="Times New Roman" w:eastAsia="Times New Roman" w:hAnsi="Times New Roman" w:cs="Times New Roman"/>
        </w:rPr>
        <w:t xml:space="preserve"> automatización taller mecánico" y sus combinaciones en inglés y español. Se priorizaron publicaciones de los últimos cinco años (2020–2025). A </w:t>
      </w:r>
      <w:proofErr w:type="gramStart"/>
      <w:r>
        <w:rPr>
          <w:rFonts w:ascii="Times New Roman" w:eastAsia="Times New Roman" w:hAnsi="Times New Roman" w:cs="Times New Roman"/>
        </w:rPr>
        <w:t>continuación</w:t>
      </w:r>
      <w:proofErr w:type="gramEnd"/>
      <w:r>
        <w:rPr>
          <w:rFonts w:ascii="Times New Roman" w:eastAsia="Times New Roman" w:hAnsi="Times New Roman" w:cs="Times New Roman"/>
        </w:rPr>
        <w:t xml:space="preserve"> se sintetizan los hallazgos organizados por área temática.</w:t>
      </w:r>
    </w:p>
    <w:p w14:paraId="694CDF9E" w14:textId="77777777" w:rsidR="00761CCD" w:rsidRDefault="005E288D">
      <w:pPr>
        <w:pStyle w:val="Ttulo3"/>
        <w:spacing w:after="240" w:line="276" w:lineRule="auto"/>
        <w:jc w:val="both"/>
      </w:pPr>
      <w:r>
        <w:t>2.8.2. Automatización conversacional y agentes con uso de herramientas</w:t>
      </w:r>
    </w:p>
    <w:p w14:paraId="694CDF9F"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hAnsi="Times New Roman"/>
        </w:rPr>
        <w:t xml:space="preserve">En el campo de la automatización conversacional orientada a servicios, Adamopoulou y </w:t>
      </w:r>
      <w:proofErr w:type="spellStart"/>
      <w:r>
        <w:rPr>
          <w:rFonts w:ascii="Times New Roman" w:hAnsi="Times New Roman"/>
        </w:rPr>
        <w:t>Moussiades</w:t>
      </w:r>
      <w:proofErr w:type="spellEnd"/>
      <w:r>
        <w:rPr>
          <w:rFonts w:ascii="Times New Roman" w:hAnsi="Times New Roman"/>
        </w:rPr>
        <w:t xml:space="preserve"> (2020) ofrecen una revisión comprehensiva de la historia, la tecnología y las aplicaciones de los </w:t>
      </w:r>
      <w:proofErr w:type="spellStart"/>
      <w:r>
        <w:rPr>
          <w:rFonts w:ascii="Times New Roman" w:hAnsi="Times New Roman"/>
        </w:rPr>
        <w:t>chatbots</w:t>
      </w:r>
      <w:proofErr w:type="spellEnd"/>
      <w:r>
        <w:rPr>
          <w:rFonts w:ascii="Times New Roman" w:hAnsi="Times New Roman"/>
        </w:rPr>
        <w:t xml:space="preserve">, distinguiendo los sistemas basados en reglas de los basados en modelos de lenguaje. La elección de una plataforma </w:t>
      </w:r>
      <w:proofErr w:type="spellStart"/>
      <w:r>
        <w:rPr>
          <w:rFonts w:ascii="Times New Roman" w:hAnsi="Times New Roman"/>
        </w:rPr>
        <w:t>low-code</w:t>
      </w:r>
      <w:proofErr w:type="spellEnd"/>
      <w:r>
        <w:rPr>
          <w:rFonts w:ascii="Times New Roman" w:hAnsi="Times New Roman"/>
        </w:rPr>
        <w:t xml:space="preserve"> como n8n para este trabajo responde, en cambio, a una decisión pragmática de los autores orientada a reducir la complejidad de configuración para una </w:t>
      </w:r>
      <w:proofErr w:type="spellStart"/>
      <w:r>
        <w:rPr>
          <w:rFonts w:ascii="Times New Roman" w:hAnsi="Times New Roman"/>
        </w:rPr>
        <w:t>PyME</w:t>
      </w:r>
      <w:proofErr w:type="spellEnd"/>
      <w:r>
        <w:rPr>
          <w:rFonts w:ascii="Times New Roman" w:hAnsi="Times New Roman"/>
        </w:rPr>
        <w:t xml:space="preserve"> con recursos técnicos limitados. En el ámbito específico de agentes con capacidad de acción sobre sistemas externos</w:t>
      </w:r>
      <w:r>
        <w:rPr>
          <w:rFonts w:ascii="Times New Roman" w:hAnsi="Times New Roman"/>
        </w:rPr>
        <w:t xml:space="preserve">, el </w:t>
      </w:r>
      <w:proofErr w:type="spellStart"/>
      <w:r>
        <w:rPr>
          <w:rFonts w:ascii="Times New Roman" w:hAnsi="Times New Roman"/>
        </w:rPr>
        <w:t>framework</w:t>
      </w:r>
      <w:proofErr w:type="spellEnd"/>
      <w:r>
        <w:rPr>
          <w:rFonts w:ascii="Times New Roman" w:hAnsi="Times New Roman"/>
        </w:rPr>
        <w:t xml:space="preserve"> </w:t>
      </w:r>
      <w:proofErr w:type="spellStart"/>
      <w:r>
        <w:rPr>
          <w:rFonts w:ascii="Times New Roman" w:hAnsi="Times New Roman"/>
        </w:rPr>
        <w:t>ReAct</w:t>
      </w:r>
      <w:proofErr w:type="spellEnd"/>
      <w:r>
        <w:rPr>
          <w:rFonts w:ascii="Times New Roman" w:hAnsi="Times New Roman"/>
        </w:rPr>
        <w:t xml:space="preserve"> de Yao et al. (2023) representa el antecedente académico más directo al paradigma Tool-</w:t>
      </w:r>
      <w:proofErr w:type="spellStart"/>
      <w:r>
        <w:rPr>
          <w:rFonts w:ascii="Times New Roman" w:hAnsi="Times New Roman"/>
        </w:rPr>
        <w:t>Using</w:t>
      </w:r>
      <w:proofErr w:type="spellEnd"/>
      <w:r>
        <w:rPr>
          <w:rFonts w:ascii="Times New Roman" w:hAnsi="Times New Roman"/>
        </w:rPr>
        <w:t xml:space="preserve"> Agent implementado en este trabajo.</w:t>
      </w:r>
    </w:p>
    <w:p w14:paraId="694CDFA0" w14:textId="77777777" w:rsidR="00761CCD" w:rsidRDefault="00761CCD">
      <w:pPr>
        <w:pStyle w:val="Ttulo3"/>
        <w:spacing w:after="240" w:line="276" w:lineRule="auto"/>
        <w:jc w:val="both"/>
      </w:pPr>
      <w:bookmarkStart w:id="19" w:name="_atz1a8468zlu" w:colFirst="0" w:colLast="0"/>
      <w:bookmarkEnd w:id="19"/>
    </w:p>
    <w:p w14:paraId="694CDFA1" w14:textId="77777777" w:rsidR="00761CCD" w:rsidRDefault="005E288D">
      <w:pPr>
        <w:pStyle w:val="Ttulo3"/>
        <w:spacing w:after="240" w:line="276" w:lineRule="auto"/>
        <w:jc w:val="both"/>
      </w:pPr>
      <w:r>
        <w:t xml:space="preserve">2.8.3. Digitalización de </w:t>
      </w:r>
      <w:proofErr w:type="spellStart"/>
      <w:r>
        <w:t>PyMEs</w:t>
      </w:r>
      <w:proofErr w:type="spellEnd"/>
      <w:r>
        <w:t xml:space="preserve"> en el sector automotriz y de servicios</w:t>
      </w:r>
    </w:p>
    <w:p w14:paraId="694CDFA2"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Respecto de la digitalización de </w:t>
      </w:r>
      <w:proofErr w:type="spellStart"/>
      <w:r>
        <w:rPr>
          <w:rFonts w:ascii="Times New Roman" w:eastAsia="Times New Roman" w:hAnsi="Times New Roman" w:cs="Times New Roman"/>
        </w:rPr>
        <w:t>PyMEs</w:t>
      </w:r>
      <w:proofErr w:type="spellEnd"/>
      <w:r>
        <w:rPr>
          <w:rFonts w:ascii="Times New Roman" w:eastAsia="Times New Roman" w:hAnsi="Times New Roman" w:cs="Times New Roman"/>
        </w:rPr>
        <w:t xml:space="preserve"> en el sector automotriz y de servicios, Eller et al. (2020) documentan que las principales barreras para la adopción de herramientas digitales </w:t>
      </w:r>
      <w:r>
        <w:rPr>
          <w:rFonts w:ascii="Times New Roman" w:eastAsia="Times New Roman" w:hAnsi="Times New Roman" w:cs="Times New Roman"/>
        </w:rPr>
        <w:lastRenderedPageBreak/>
        <w:t xml:space="preserve">en pequeñas empresas no son de naturaleza tecnológica sino organizacional, destacando la escasez de capital humano especializado. Los talleres mecánicos independientes, por su estructura de gestión unipersonal, representan un caso paradigmático de este fenómeno. No se encontraron estudios académicos que documenten implementaciones específicas de automatización </w:t>
      </w:r>
      <w:r>
        <w:rPr>
          <w:rFonts w:ascii="Times New Roman" w:eastAsia="Times New Roman" w:hAnsi="Times New Roman" w:cs="Times New Roman"/>
        </w:rPr>
        <w:t>conversacional en talleres mecánicos de pequeña escala en Argentina o Latinoamérica, lo que constituye un vacío que el presente trabajo busca contribuir a cubrir con evidencia empírica de un caso concreto.</w:t>
      </w:r>
    </w:p>
    <w:p w14:paraId="694CDFA3" w14:textId="77777777" w:rsidR="00761CCD" w:rsidRDefault="00761CCD">
      <w:pPr>
        <w:pStyle w:val="Ttulo3"/>
        <w:spacing w:after="240" w:line="276" w:lineRule="auto"/>
        <w:jc w:val="both"/>
      </w:pPr>
      <w:bookmarkStart w:id="20" w:name="_b2xi83wxrydo" w:colFirst="0" w:colLast="0"/>
      <w:bookmarkEnd w:id="20"/>
    </w:p>
    <w:p w14:paraId="694CDFA4" w14:textId="77777777" w:rsidR="00761CCD" w:rsidRDefault="005E288D">
      <w:pPr>
        <w:pStyle w:val="Ttulo3"/>
        <w:spacing w:after="240" w:line="276" w:lineRule="auto"/>
        <w:jc w:val="both"/>
      </w:pPr>
      <w:r>
        <w:t>2.8.4. Brecha identificada y posicionamiento del trabajo</w:t>
      </w:r>
    </w:p>
    <w:p w14:paraId="694CDFA5"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hAnsi="Times New Roman"/>
        </w:rPr>
        <w:t xml:space="preserve">En cuanto a la combinación específica de n8n con modelos de lenguaje de gran escala para automatización empresarial, la documentación académica revisada es efectivamente limitada: los trabajos disponibles sobre plataformas </w:t>
      </w:r>
      <w:proofErr w:type="spellStart"/>
      <w:r>
        <w:rPr>
          <w:rFonts w:ascii="Times New Roman" w:hAnsi="Times New Roman"/>
        </w:rPr>
        <w:t>low-code</w:t>
      </w:r>
      <w:proofErr w:type="spellEnd"/>
      <w:r>
        <w:rPr>
          <w:rFonts w:ascii="Times New Roman" w:hAnsi="Times New Roman"/>
        </w:rPr>
        <w:t xml:space="preserve"> (Sahay et al., 2020) no contemplan integración con LLM, mientras que los trabajos sobre agentes LLM en producción no abordan plataformas de orquestación visual. Esta brecha confirma la naturaleza fronteriza del presente trabajo y justifica la consulta complementaria de documentación técnica oficial de n8n, </w:t>
      </w:r>
      <w:proofErr w:type="spellStart"/>
      <w:r>
        <w:rPr>
          <w:rFonts w:ascii="Times New Roman" w:hAnsi="Times New Roman"/>
        </w:rPr>
        <w:t>LangChain</w:t>
      </w:r>
      <w:proofErr w:type="spellEnd"/>
      <w:r>
        <w:rPr>
          <w:rFonts w:ascii="Times New Roman" w:hAnsi="Times New Roman"/>
        </w:rPr>
        <w:t xml:space="preserve"> y </w:t>
      </w:r>
      <w:proofErr w:type="spellStart"/>
      <w:r>
        <w:rPr>
          <w:rFonts w:ascii="Times New Roman" w:hAnsi="Times New Roman"/>
        </w:rPr>
        <w:t>Anthropic</w:t>
      </w:r>
      <w:proofErr w:type="spellEnd"/>
      <w:r>
        <w:rPr>
          <w:rFonts w:ascii="Times New Roman" w:hAnsi="Times New Roman"/>
        </w:rPr>
        <w:t xml:space="preserve"> como fuentes primarias de referencia técnica, según se detalla en el apartado de documentación técnica consultada.</w:t>
      </w:r>
    </w:p>
    <w:p w14:paraId="694CDFA6" w14:textId="77777777" w:rsidR="00761CCD" w:rsidRDefault="00761CCD">
      <w:pPr>
        <w:spacing w:before="240" w:after="240" w:line="276" w:lineRule="auto"/>
        <w:ind w:firstLine="720"/>
        <w:jc w:val="both"/>
        <w:rPr>
          <w:rFonts w:ascii="Times New Roman" w:eastAsia="Times New Roman" w:hAnsi="Times New Roman" w:cs="Times New Roman"/>
        </w:rPr>
      </w:pPr>
    </w:p>
    <w:p w14:paraId="694CDFA7" w14:textId="77777777" w:rsidR="00761CCD" w:rsidRDefault="00761CCD">
      <w:pPr>
        <w:spacing w:before="240" w:after="240" w:line="276" w:lineRule="auto"/>
        <w:ind w:firstLine="720"/>
        <w:jc w:val="both"/>
        <w:rPr>
          <w:rFonts w:ascii="Times New Roman" w:eastAsia="Times New Roman" w:hAnsi="Times New Roman" w:cs="Times New Roman"/>
        </w:rPr>
      </w:pPr>
    </w:p>
    <w:p w14:paraId="694CDFA8"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No se identificaron trabajos previos que implementen el patrón específico de dos agentes LLM con separación de privilegios sobre Google Sheets como capa de persistencia, accesibles mediante un </w:t>
      </w:r>
      <w:proofErr w:type="spellStart"/>
      <w:r>
        <w:rPr>
          <w:rFonts w:ascii="Times New Roman" w:eastAsia="Times New Roman" w:hAnsi="Times New Roman" w:cs="Times New Roman"/>
        </w:rPr>
        <w:t>bot</w:t>
      </w:r>
      <w:proofErr w:type="spellEnd"/>
      <w:r>
        <w:rPr>
          <w:rFonts w:ascii="Times New Roman" w:eastAsia="Times New Roman" w:hAnsi="Times New Roman" w:cs="Times New Roman"/>
        </w:rPr>
        <w:t xml:space="preserve"> de </w:t>
      </w:r>
      <w:proofErr w:type="spellStart"/>
      <w:r>
        <w:rPr>
          <w:rFonts w:ascii="Times New Roman" w:eastAsia="Times New Roman" w:hAnsi="Times New Roman" w:cs="Times New Roman"/>
        </w:rPr>
        <w:t>Telegram</w:t>
      </w:r>
      <w:proofErr w:type="spellEnd"/>
      <w:r>
        <w:rPr>
          <w:rFonts w:ascii="Times New Roman" w:eastAsia="Times New Roman" w:hAnsi="Times New Roman" w:cs="Times New Roman"/>
        </w:rPr>
        <w:t xml:space="preserve">, en el contexto de una </w:t>
      </w:r>
      <w:proofErr w:type="spellStart"/>
      <w:r>
        <w:rPr>
          <w:rFonts w:ascii="Times New Roman" w:eastAsia="Times New Roman" w:hAnsi="Times New Roman" w:cs="Times New Roman"/>
        </w:rPr>
        <w:t>PyME</w:t>
      </w:r>
      <w:proofErr w:type="spellEnd"/>
      <w:r>
        <w:rPr>
          <w:rFonts w:ascii="Times New Roman" w:eastAsia="Times New Roman" w:hAnsi="Times New Roman" w:cs="Times New Roman"/>
        </w:rPr>
        <w:t xml:space="preserve"> de servicios. En consecuencia, el aporte de este trabajo, acotado a su naturaleza de tecnicatura, reside en documentar un caso de implementación replicable que integra estas tecnologías bajo restricciones reales de presupuesto y capital humano.</w:t>
      </w:r>
    </w:p>
    <w:p w14:paraId="694CDFA9" w14:textId="77777777" w:rsidR="00761CCD" w:rsidRDefault="00761CCD">
      <w:pPr>
        <w:spacing w:before="240" w:after="240" w:line="276" w:lineRule="auto"/>
        <w:jc w:val="both"/>
        <w:rPr>
          <w:rFonts w:ascii="Times New Roman" w:eastAsia="Times New Roman" w:hAnsi="Times New Roman" w:cs="Times New Roman"/>
        </w:rPr>
      </w:pPr>
    </w:p>
    <w:p w14:paraId="694CDFAA" w14:textId="77777777" w:rsidR="00761CCD" w:rsidRDefault="00761CCD">
      <w:pPr>
        <w:spacing w:before="240" w:after="240" w:line="276" w:lineRule="auto"/>
        <w:jc w:val="both"/>
        <w:rPr>
          <w:rFonts w:ascii="Times New Roman" w:eastAsia="Times New Roman" w:hAnsi="Times New Roman" w:cs="Times New Roman"/>
        </w:rPr>
      </w:pPr>
    </w:p>
    <w:p w14:paraId="694CDFAB" w14:textId="77777777" w:rsidR="00761CCD" w:rsidRDefault="00761CCD">
      <w:pPr>
        <w:spacing w:before="240" w:after="240" w:line="276" w:lineRule="auto"/>
        <w:jc w:val="both"/>
        <w:rPr>
          <w:rFonts w:ascii="Times New Roman" w:eastAsia="Times New Roman" w:hAnsi="Times New Roman" w:cs="Times New Roman"/>
        </w:rPr>
      </w:pPr>
    </w:p>
    <w:p w14:paraId="694CDFAC" w14:textId="77777777" w:rsidR="00761CCD" w:rsidRDefault="00761CCD">
      <w:pPr>
        <w:spacing w:before="240" w:after="240" w:line="276" w:lineRule="auto"/>
        <w:jc w:val="both"/>
        <w:rPr>
          <w:rFonts w:ascii="Times New Roman" w:eastAsia="Times New Roman" w:hAnsi="Times New Roman" w:cs="Times New Roman"/>
        </w:rPr>
      </w:pPr>
    </w:p>
    <w:p w14:paraId="694CDFAD" w14:textId="77777777" w:rsidR="00761CCD" w:rsidRDefault="00761CCD">
      <w:pPr>
        <w:spacing w:before="240" w:after="240" w:line="276" w:lineRule="auto"/>
        <w:jc w:val="both"/>
        <w:rPr>
          <w:rFonts w:ascii="Times New Roman" w:eastAsia="Times New Roman" w:hAnsi="Times New Roman" w:cs="Times New Roman"/>
        </w:rPr>
      </w:pPr>
    </w:p>
    <w:p w14:paraId="694CDFAE" w14:textId="77777777" w:rsidR="00761CCD" w:rsidRDefault="00761CCD">
      <w:pPr>
        <w:spacing w:before="240" w:after="240" w:line="276" w:lineRule="auto"/>
        <w:jc w:val="both"/>
        <w:rPr>
          <w:rFonts w:ascii="Times New Roman" w:eastAsia="Times New Roman" w:hAnsi="Times New Roman" w:cs="Times New Roman"/>
        </w:rPr>
      </w:pPr>
    </w:p>
    <w:p w14:paraId="694CDFAF" w14:textId="77777777" w:rsidR="00761CCD" w:rsidRDefault="00761CCD">
      <w:pPr>
        <w:spacing w:before="240" w:after="240" w:line="276" w:lineRule="auto"/>
        <w:jc w:val="both"/>
        <w:rPr>
          <w:rFonts w:ascii="Times New Roman" w:eastAsia="Times New Roman" w:hAnsi="Times New Roman" w:cs="Times New Roman"/>
        </w:rPr>
      </w:pPr>
    </w:p>
    <w:p w14:paraId="694CDFB0" w14:textId="77777777" w:rsidR="00761CCD" w:rsidRDefault="00761CCD">
      <w:pPr>
        <w:spacing w:before="240" w:after="240" w:line="276" w:lineRule="auto"/>
        <w:jc w:val="both"/>
        <w:rPr>
          <w:rFonts w:ascii="Times New Roman" w:eastAsia="Times New Roman" w:hAnsi="Times New Roman" w:cs="Times New Roman"/>
        </w:rPr>
      </w:pPr>
    </w:p>
    <w:p w14:paraId="694CDFB1" w14:textId="77777777" w:rsidR="00761CCD" w:rsidRDefault="00761CCD">
      <w:pPr>
        <w:pStyle w:val="Ttulo1"/>
        <w:spacing w:before="80" w:after="80" w:line="276" w:lineRule="auto"/>
        <w:jc w:val="both"/>
        <w:rPr>
          <w:rFonts w:ascii="Times New Roman" w:eastAsia="Times New Roman" w:hAnsi="Times New Roman" w:cs="Times New Roman"/>
        </w:rPr>
      </w:pPr>
      <w:bookmarkStart w:id="21" w:name="_gn7beag9bn5r" w:colFirst="0" w:colLast="0"/>
      <w:bookmarkEnd w:id="21"/>
    </w:p>
    <w:p w14:paraId="694CDFB2" w14:textId="77777777" w:rsidR="00761CCD" w:rsidRDefault="00761CCD">
      <w:pPr>
        <w:pStyle w:val="Ttulo1"/>
        <w:spacing w:before="80" w:after="80" w:line="276" w:lineRule="auto"/>
        <w:jc w:val="both"/>
        <w:rPr>
          <w:rFonts w:ascii="Times New Roman" w:eastAsia="Times New Roman" w:hAnsi="Times New Roman" w:cs="Times New Roman"/>
        </w:rPr>
      </w:pPr>
      <w:bookmarkStart w:id="22" w:name="_nb7peduxhg9h" w:colFirst="0" w:colLast="0"/>
      <w:bookmarkEnd w:id="22"/>
    </w:p>
    <w:p w14:paraId="694CDFB3" w14:textId="77777777" w:rsidR="00761CCD" w:rsidRDefault="00761CCD">
      <w:pPr>
        <w:pStyle w:val="Ttulo1"/>
        <w:spacing w:before="80" w:after="80" w:line="276" w:lineRule="auto"/>
        <w:jc w:val="both"/>
        <w:rPr>
          <w:rFonts w:ascii="Times New Roman" w:eastAsia="Times New Roman" w:hAnsi="Times New Roman" w:cs="Times New Roman"/>
        </w:rPr>
      </w:pPr>
      <w:bookmarkStart w:id="23" w:name="_2v6hb13b2yi3" w:colFirst="0" w:colLast="0"/>
      <w:bookmarkEnd w:id="23"/>
    </w:p>
    <w:p w14:paraId="694CDFB4" w14:textId="77777777" w:rsidR="00761CCD" w:rsidRDefault="00761CCD">
      <w:pPr>
        <w:pStyle w:val="Ttulo1"/>
        <w:spacing w:before="80" w:after="80" w:line="276" w:lineRule="auto"/>
        <w:jc w:val="both"/>
        <w:rPr>
          <w:rFonts w:ascii="Times New Roman" w:eastAsia="Times New Roman" w:hAnsi="Times New Roman" w:cs="Times New Roman"/>
        </w:rPr>
      </w:pPr>
      <w:bookmarkStart w:id="24" w:name="_vsnp426act2l" w:colFirst="0" w:colLast="0"/>
      <w:bookmarkEnd w:id="24"/>
    </w:p>
    <w:p w14:paraId="694CDFB5" w14:textId="77777777" w:rsidR="00761CCD" w:rsidRDefault="00761CCD">
      <w:pPr>
        <w:pStyle w:val="Ttulo1"/>
        <w:spacing w:before="80" w:after="80" w:line="276" w:lineRule="auto"/>
        <w:jc w:val="both"/>
        <w:rPr>
          <w:rFonts w:ascii="Times New Roman" w:eastAsia="Times New Roman" w:hAnsi="Times New Roman" w:cs="Times New Roman"/>
        </w:rPr>
      </w:pPr>
      <w:bookmarkStart w:id="25" w:name="_l64q9jc79m34" w:colFirst="0" w:colLast="0"/>
      <w:bookmarkEnd w:id="25"/>
    </w:p>
    <w:p w14:paraId="694CDFB6" w14:textId="77777777" w:rsidR="00761CCD" w:rsidRDefault="00761CCD">
      <w:pPr>
        <w:pStyle w:val="Ttulo1"/>
        <w:spacing w:before="80" w:after="80" w:line="276" w:lineRule="auto"/>
        <w:jc w:val="both"/>
        <w:rPr>
          <w:rFonts w:ascii="Times New Roman" w:eastAsia="Times New Roman" w:hAnsi="Times New Roman" w:cs="Times New Roman"/>
        </w:rPr>
      </w:pPr>
      <w:bookmarkStart w:id="26" w:name="_qeyzyhg5o31u" w:colFirst="0" w:colLast="0"/>
      <w:bookmarkEnd w:id="26"/>
    </w:p>
    <w:p w14:paraId="694CDFB7" w14:textId="77777777" w:rsidR="00761CCD" w:rsidRDefault="00761CCD">
      <w:pPr>
        <w:pStyle w:val="Ttulo1"/>
        <w:spacing w:before="80" w:after="80" w:line="276" w:lineRule="auto"/>
        <w:jc w:val="both"/>
        <w:rPr>
          <w:rFonts w:ascii="Times New Roman" w:eastAsia="Times New Roman" w:hAnsi="Times New Roman" w:cs="Times New Roman"/>
        </w:rPr>
      </w:pPr>
      <w:bookmarkStart w:id="27" w:name="_24p94dz03bho" w:colFirst="0" w:colLast="0"/>
      <w:bookmarkEnd w:id="27"/>
    </w:p>
    <w:p w14:paraId="694CDFB8" w14:textId="77777777" w:rsidR="00761CCD" w:rsidRDefault="00761CCD">
      <w:pPr>
        <w:pStyle w:val="Ttulo1"/>
        <w:spacing w:before="80" w:after="80" w:line="276" w:lineRule="auto"/>
        <w:jc w:val="both"/>
        <w:rPr>
          <w:rFonts w:ascii="Times New Roman" w:eastAsia="Times New Roman" w:hAnsi="Times New Roman" w:cs="Times New Roman"/>
        </w:rPr>
      </w:pPr>
      <w:bookmarkStart w:id="28" w:name="_81kp5dq9x6qh" w:colFirst="0" w:colLast="0"/>
      <w:bookmarkEnd w:id="28"/>
    </w:p>
    <w:p w14:paraId="694CDFB9" w14:textId="77777777" w:rsidR="00761CCD" w:rsidRDefault="00761CCD">
      <w:pPr>
        <w:pStyle w:val="Ttulo1"/>
        <w:spacing w:before="80" w:after="80" w:line="276" w:lineRule="auto"/>
        <w:jc w:val="both"/>
        <w:rPr>
          <w:rFonts w:ascii="Times New Roman" w:eastAsia="Times New Roman" w:hAnsi="Times New Roman" w:cs="Times New Roman"/>
        </w:rPr>
      </w:pPr>
      <w:bookmarkStart w:id="29" w:name="_qwsohhaxweya" w:colFirst="0" w:colLast="0"/>
      <w:bookmarkEnd w:id="29"/>
    </w:p>
    <w:p w14:paraId="694CDFBA" w14:textId="77777777" w:rsidR="00761CCD" w:rsidRDefault="00761CCD">
      <w:pPr>
        <w:pStyle w:val="Ttulo1"/>
        <w:spacing w:before="80" w:after="80" w:line="276" w:lineRule="auto"/>
        <w:jc w:val="both"/>
        <w:rPr>
          <w:rFonts w:ascii="Times New Roman" w:eastAsia="Times New Roman" w:hAnsi="Times New Roman" w:cs="Times New Roman"/>
        </w:rPr>
      </w:pPr>
      <w:bookmarkStart w:id="30" w:name="_ramv2nwf1t0" w:colFirst="0" w:colLast="0"/>
      <w:bookmarkEnd w:id="30"/>
    </w:p>
    <w:p w14:paraId="694CDFBB" w14:textId="77777777" w:rsidR="00761CCD" w:rsidRDefault="00761CCD">
      <w:pPr>
        <w:pStyle w:val="Ttulo1"/>
        <w:spacing w:before="80" w:after="80" w:line="276" w:lineRule="auto"/>
        <w:jc w:val="both"/>
        <w:rPr>
          <w:rFonts w:ascii="Times New Roman" w:eastAsia="Times New Roman" w:hAnsi="Times New Roman" w:cs="Times New Roman"/>
        </w:rPr>
      </w:pPr>
      <w:bookmarkStart w:id="31" w:name="_w3vswd9eueve" w:colFirst="0" w:colLast="0"/>
      <w:bookmarkEnd w:id="31"/>
    </w:p>
    <w:p w14:paraId="694CDFBC" w14:textId="77777777" w:rsidR="00761CCD" w:rsidRDefault="00761CCD">
      <w:pPr>
        <w:pStyle w:val="Ttulo1"/>
        <w:spacing w:before="80" w:after="80" w:line="276" w:lineRule="auto"/>
        <w:jc w:val="both"/>
        <w:rPr>
          <w:rFonts w:ascii="Times New Roman" w:eastAsia="Times New Roman" w:hAnsi="Times New Roman" w:cs="Times New Roman"/>
        </w:rPr>
      </w:pPr>
      <w:bookmarkStart w:id="32" w:name="_th397llp7nww" w:colFirst="0" w:colLast="0"/>
      <w:bookmarkEnd w:id="32"/>
    </w:p>
    <w:p w14:paraId="694CDFBD" w14:textId="77777777" w:rsidR="00761CCD" w:rsidRDefault="005E288D">
      <w:pPr>
        <w:pStyle w:val="Ttulo1"/>
        <w:spacing w:before="80" w:after="80" w:line="276" w:lineRule="auto"/>
        <w:jc w:val="both"/>
        <w:rPr>
          <w:rFonts w:ascii="Times New Roman" w:eastAsia="Times New Roman" w:hAnsi="Times New Roman" w:cs="Times New Roman"/>
        </w:rPr>
      </w:pPr>
      <w:r>
        <w:rPr>
          <w:rFonts w:ascii="Times New Roman" w:eastAsia="Times New Roman" w:hAnsi="Times New Roman" w:cs="Times New Roman"/>
        </w:rPr>
        <w:t>III. Marco Metodológico</w:t>
      </w:r>
    </w:p>
    <w:p w14:paraId="694CDFBE" w14:textId="77777777" w:rsidR="00761CCD" w:rsidRDefault="00761CCD">
      <w:pPr>
        <w:spacing w:line="276" w:lineRule="auto"/>
        <w:rPr>
          <w:rFonts w:ascii="Times New Roman" w:eastAsia="Times New Roman" w:hAnsi="Times New Roman" w:cs="Times New Roman"/>
        </w:rPr>
      </w:pPr>
    </w:p>
    <w:p w14:paraId="694CDFBF"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3.1. Tipo y Enfoque de Investigación</w:t>
      </w:r>
    </w:p>
    <w:p w14:paraId="694CDFC0"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La presente investigación se clasifica como aplicada, según la taxonomía de Hernández-Sampieri y Mendoza (2018), por buscar la resolución de un problema concreto mediante el desarrollo de una solución tecnológica. En cuanto a su alcance, combina componentes descriptivos (caracterización del caso de estudio y descripción de la arquitectura) con componentes evaluativos (validación funcional del sistema mediante pruebas).</w:t>
      </w:r>
    </w:p>
    <w:p w14:paraId="694CDFC1"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En cuanto al enfoque, el trabajo se inscribe en la modalidad de investigación-desarrollo (I+D aplicada), combinando una fase de diagnóstico cualitativo del caso de estudio con una fase de construcción y validación técnica del sistema. La validación funcional incorpora métricas cuantitativas básicas (tiempos de respuesta, tasas de éxito por caso de prueba) sin pretender generalización estadística. Este diseño es consistente con trabajos finales de tecnicatura orientados a la resolución de problemas concretos</w:t>
      </w:r>
      <w:r>
        <w:rPr>
          <w:rFonts w:ascii="Times New Roman" w:eastAsia="Times New Roman" w:hAnsi="Times New Roman" w:cs="Times New Roman"/>
        </w:rPr>
        <w:t xml:space="preserve"> mediante el desarrollo de soluciones tecnológicas, y se diferencia de un diseño de investigación empírica pura en que el </w:t>
      </w:r>
      <w:r>
        <w:rPr>
          <w:rFonts w:ascii="Times New Roman" w:eastAsia="Times New Roman" w:hAnsi="Times New Roman" w:cs="Times New Roman"/>
        </w:rPr>
        <w:lastRenderedPageBreak/>
        <w:t>criterio de validez central es la funcionalidad del artefacto construido, no la confirmación de hipótesis sobre relaciones entre variables.</w:t>
      </w:r>
    </w:p>
    <w:p w14:paraId="694CDFC2" w14:textId="77777777" w:rsidR="00761CCD" w:rsidRDefault="00761CCD">
      <w:pPr>
        <w:pStyle w:val="Ttulo2"/>
        <w:spacing w:before="240" w:after="40" w:line="276" w:lineRule="auto"/>
        <w:jc w:val="both"/>
        <w:rPr>
          <w:rFonts w:ascii="Times New Roman" w:eastAsia="Times New Roman" w:hAnsi="Times New Roman" w:cs="Times New Roman"/>
        </w:rPr>
      </w:pPr>
      <w:bookmarkStart w:id="33" w:name="_2p4ilsapdqxk" w:colFirst="0" w:colLast="0"/>
      <w:bookmarkEnd w:id="33"/>
    </w:p>
    <w:p w14:paraId="694CDFC3"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3.2. Diseño de Investigación: Estudio de Caso</w:t>
      </w:r>
    </w:p>
    <w:p w14:paraId="694CDFC4"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Se adopta el diseño de estudio de caso instrumental único (Stake, 1995), entendido como el examen detallado de una situación particular con el propósito de iluminar un fenómeno más amplio. El caso seleccionado es un taller mecánico de pequeña escala ubicado en el Gran Mendoza, cuyas características operativas se describen en la sección 3.3.</w:t>
      </w:r>
    </w:p>
    <w:p w14:paraId="694CDFC5"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La selección del caso responde a un muestreo intencional por conveniencia y tipicidad: se buscó un establecimiento representativo del segmento </w:t>
      </w:r>
      <w:proofErr w:type="spellStart"/>
      <w:r>
        <w:rPr>
          <w:rFonts w:ascii="Times New Roman" w:eastAsia="Times New Roman" w:hAnsi="Times New Roman" w:cs="Times New Roman"/>
        </w:rPr>
        <w:t>PyME</w:t>
      </w:r>
      <w:proofErr w:type="spellEnd"/>
      <w:r>
        <w:rPr>
          <w:rFonts w:ascii="Times New Roman" w:eastAsia="Times New Roman" w:hAnsi="Times New Roman" w:cs="Times New Roman"/>
        </w:rPr>
        <w:t xml:space="preserve"> del sector automotriz mendocino, accesible para la realización de entrevistas y observaciones. Las limitaciones derivadas de un caso único se reconocen en la sección 7.3 sobre limitaciones del estudio.</w:t>
      </w:r>
    </w:p>
    <w:p w14:paraId="694CDFC6" w14:textId="77777777" w:rsidR="00761CCD" w:rsidRDefault="00761CCD">
      <w:pPr>
        <w:pStyle w:val="Ttulo2"/>
        <w:spacing w:before="240" w:after="40" w:line="276" w:lineRule="auto"/>
        <w:jc w:val="both"/>
        <w:rPr>
          <w:rFonts w:ascii="Times New Roman" w:eastAsia="Times New Roman" w:hAnsi="Times New Roman" w:cs="Times New Roman"/>
        </w:rPr>
      </w:pPr>
      <w:bookmarkStart w:id="34" w:name="_u23n176tod3e" w:colFirst="0" w:colLast="0"/>
      <w:bookmarkEnd w:id="34"/>
    </w:p>
    <w:p w14:paraId="694CDFC7" w14:textId="77777777" w:rsidR="00761CCD" w:rsidRDefault="00761CCD">
      <w:pPr>
        <w:pStyle w:val="Ttulo2"/>
        <w:spacing w:before="240" w:after="40" w:line="276" w:lineRule="auto"/>
        <w:jc w:val="both"/>
        <w:rPr>
          <w:rFonts w:ascii="Times New Roman" w:eastAsia="Times New Roman" w:hAnsi="Times New Roman" w:cs="Times New Roman"/>
        </w:rPr>
      </w:pPr>
      <w:bookmarkStart w:id="35" w:name="_vv8xiniraxua" w:colFirst="0" w:colLast="0"/>
      <w:bookmarkEnd w:id="35"/>
    </w:p>
    <w:p w14:paraId="694CDFC8" w14:textId="77777777" w:rsidR="00761CCD" w:rsidRDefault="00761CCD">
      <w:pPr>
        <w:pStyle w:val="Ttulo2"/>
        <w:spacing w:before="240" w:after="40" w:line="276" w:lineRule="auto"/>
        <w:jc w:val="both"/>
        <w:rPr>
          <w:rFonts w:ascii="Times New Roman" w:eastAsia="Times New Roman" w:hAnsi="Times New Roman" w:cs="Times New Roman"/>
        </w:rPr>
      </w:pPr>
      <w:bookmarkStart w:id="36" w:name="_ihlh9ahyn818" w:colFirst="0" w:colLast="0"/>
      <w:bookmarkEnd w:id="36"/>
    </w:p>
    <w:p w14:paraId="694CDFC9"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3.3. Caracterización del Caso de Estudio</w:t>
      </w:r>
    </w:p>
    <w:p w14:paraId="694CDFCA"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El caso seleccionado corresponde a un taller mecánico independiente con dos años de antigüedad, dedicado a reparaciones generales y mantenimiento preventivo de vehículos livianos. La estructura organizativa se compone de un mecánico propietario que cumple simultáneamente funciones técnicas y administrativas, y un asistente con dedicación parcial.</w:t>
      </w:r>
    </w:p>
    <w:p w14:paraId="694CDFCB"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Mediante una entrevista semiestructurada de cuarenta y cinco minutos de duración, registrada con consentimiento del entrevistado y </w:t>
      </w:r>
      <w:proofErr w:type="spellStart"/>
      <w:r>
        <w:rPr>
          <w:rFonts w:ascii="Times New Roman" w:eastAsia="Times New Roman" w:hAnsi="Times New Roman" w:cs="Times New Roman"/>
        </w:rPr>
        <w:t>desgrabada</w:t>
      </w:r>
      <w:proofErr w:type="spellEnd"/>
      <w:r>
        <w:rPr>
          <w:rFonts w:ascii="Times New Roman" w:eastAsia="Times New Roman" w:hAnsi="Times New Roman" w:cs="Times New Roman"/>
        </w:rPr>
        <w:t xml:space="preserve"> para su análisis (el guion se incluye en el Anexo 8.4), se relevaron los siguientes datos operativos. El taller atiende un promedio de doce a quince vehículos semanales. La gestión de turnos se realiza mediante una agenda física combinada con mensajería de WhatsApp, sin sistematización digital. El control de inventario se lleva en una planilla de Excel actualizada de manera irregular, y el entrevistado reportó al menos tres episodios mensuales de faltante crítico de repuestos durante reparaciones</w:t>
      </w:r>
      <w:r>
        <w:rPr>
          <w:rFonts w:ascii="Times New Roman" w:eastAsia="Times New Roman" w:hAnsi="Times New Roman" w:cs="Times New Roman"/>
        </w:rPr>
        <w:t xml:space="preserve"> en curso. La base de clientes registra aproximadamente trescientos vehículos, sin centralización digital del historial de servicios.</w:t>
      </w:r>
    </w:p>
    <w:p w14:paraId="694CDFCC"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Estos datos, si bien no constituyen una muestra estadísticamente representativa, proporcionan el sustrato empírico que justifica las decisiones de diseño documentadas en el Capítulo IV.</w:t>
      </w:r>
    </w:p>
    <w:p w14:paraId="694CDFCD" w14:textId="77777777" w:rsidR="00761CCD" w:rsidRDefault="00761CCD">
      <w:pPr>
        <w:pStyle w:val="Ttulo2"/>
        <w:spacing w:before="240" w:after="40" w:line="276" w:lineRule="auto"/>
        <w:jc w:val="both"/>
        <w:rPr>
          <w:rFonts w:ascii="Times New Roman" w:eastAsia="Times New Roman" w:hAnsi="Times New Roman" w:cs="Times New Roman"/>
        </w:rPr>
      </w:pPr>
      <w:bookmarkStart w:id="37" w:name="_8rgwse18d9cw" w:colFirst="0" w:colLast="0"/>
      <w:bookmarkEnd w:id="37"/>
    </w:p>
    <w:p w14:paraId="694CDFCE"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3.4. Instrumentos de Relevamiento</w:t>
      </w:r>
    </w:p>
    <w:p w14:paraId="694CDFCF"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Para la caracterización del caso se utilizaron tres instrumentos complementarios. Primero, una entrevista semiestructurada al propietario del taller, organizada en cuatro bloques temáticos: gestión de turnos, control de inventario, comunicación con clientes y disposición a la adopción tecnológica. Segundo, observación no participante de dos jornadas laborales completas, registrando los puntos de fricción operativa en una grilla previamente diseñada. Tercero, revisión documental de la planilla de inventario </w:t>
      </w:r>
      <w:r>
        <w:rPr>
          <w:rFonts w:ascii="Times New Roman" w:eastAsia="Times New Roman" w:hAnsi="Times New Roman" w:cs="Times New Roman"/>
        </w:rPr>
        <w:t>y de la agenda de turnos del último mes.</w:t>
      </w:r>
    </w:p>
    <w:p w14:paraId="694CDFD0"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Los datos obtenidos se sistematizaron en una matriz de problemas que sirvió como entrada para la definición de requisitos funcionales del sistema.</w:t>
      </w:r>
    </w:p>
    <w:p w14:paraId="694CDFD1" w14:textId="77777777" w:rsidR="00761CCD" w:rsidRDefault="00761CCD">
      <w:pPr>
        <w:pStyle w:val="Ttulo2"/>
        <w:spacing w:before="240" w:after="40" w:line="276" w:lineRule="auto"/>
        <w:jc w:val="both"/>
        <w:rPr>
          <w:rFonts w:ascii="Times New Roman" w:eastAsia="Times New Roman" w:hAnsi="Times New Roman" w:cs="Times New Roman"/>
        </w:rPr>
      </w:pPr>
      <w:bookmarkStart w:id="38" w:name="_2bw6yy3vp4wm" w:colFirst="0" w:colLast="0"/>
      <w:bookmarkEnd w:id="38"/>
    </w:p>
    <w:p w14:paraId="694CDFD2" w14:textId="77777777" w:rsidR="00761CCD" w:rsidRDefault="00761CCD">
      <w:pPr>
        <w:pStyle w:val="Ttulo2"/>
        <w:spacing w:before="240" w:after="40" w:line="276" w:lineRule="auto"/>
        <w:jc w:val="both"/>
        <w:rPr>
          <w:rFonts w:ascii="Times New Roman" w:eastAsia="Times New Roman" w:hAnsi="Times New Roman" w:cs="Times New Roman"/>
        </w:rPr>
      </w:pPr>
      <w:bookmarkStart w:id="39" w:name="_rlwujbrhmili" w:colFirst="0" w:colLast="0"/>
      <w:bookmarkEnd w:id="39"/>
    </w:p>
    <w:p w14:paraId="694CDFD3" w14:textId="77777777" w:rsidR="00761CCD" w:rsidRDefault="00761CCD">
      <w:pPr>
        <w:pStyle w:val="Ttulo2"/>
        <w:spacing w:before="240" w:after="40" w:line="276" w:lineRule="auto"/>
        <w:jc w:val="both"/>
        <w:rPr>
          <w:rFonts w:ascii="Times New Roman" w:eastAsia="Times New Roman" w:hAnsi="Times New Roman" w:cs="Times New Roman"/>
        </w:rPr>
      </w:pPr>
      <w:bookmarkStart w:id="40" w:name="_s9z95o7qf5c0" w:colFirst="0" w:colLast="0"/>
      <w:bookmarkEnd w:id="40"/>
    </w:p>
    <w:p w14:paraId="694CDFD4"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3.5. Procedimiento de Desarrollo Iterativo</w:t>
      </w:r>
    </w:p>
    <w:p w14:paraId="694CDFD5"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El desarrollo del sistema siguió un modelo iterativo e incremental adaptado a la naturaleza de la automatización visual, organizado en siete iteraciones documentadas. </w:t>
      </w:r>
    </w:p>
    <w:p w14:paraId="694CDFD6"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La primera iteración estableció el flujo mínimo viable: </w:t>
      </w:r>
      <w:proofErr w:type="spellStart"/>
      <w:r>
        <w:rPr>
          <w:rFonts w:ascii="Times New Roman" w:eastAsia="Times New Roman" w:hAnsi="Times New Roman" w:cs="Times New Roman"/>
        </w:rPr>
        <w:t>trigger</w:t>
      </w:r>
      <w:proofErr w:type="spellEnd"/>
      <w:r>
        <w:rPr>
          <w:rFonts w:ascii="Times New Roman" w:eastAsia="Times New Roman" w:hAnsi="Times New Roman" w:cs="Times New Roman"/>
        </w:rPr>
        <w:t xml:space="preserve"> de </w:t>
      </w:r>
      <w:proofErr w:type="spellStart"/>
      <w:r>
        <w:rPr>
          <w:rFonts w:ascii="Times New Roman" w:eastAsia="Times New Roman" w:hAnsi="Times New Roman" w:cs="Times New Roman"/>
        </w:rPr>
        <w:t>Telegram</w:t>
      </w:r>
      <w:proofErr w:type="spellEnd"/>
      <w:r>
        <w:rPr>
          <w:rFonts w:ascii="Times New Roman" w:eastAsia="Times New Roman" w:hAnsi="Times New Roman" w:cs="Times New Roman"/>
        </w:rPr>
        <w:t xml:space="preserve">, agente único de servicio al cliente y herramienta de registro de turnos. Los problemas detectados incluyeron incoherencias en la captura de datos del vehículo, lo que motivó refinamiento del </w:t>
      </w:r>
      <w:proofErr w:type="spellStart"/>
      <w:r>
        <w:rPr>
          <w:rFonts w:ascii="Times New Roman" w:eastAsia="Times New Roman" w:hAnsi="Times New Roman" w:cs="Times New Roman"/>
        </w:rPr>
        <w:t>prompt</w:t>
      </w:r>
      <w:proofErr w:type="spellEnd"/>
      <w:r>
        <w:rPr>
          <w:rFonts w:ascii="Times New Roman" w:eastAsia="Times New Roman" w:hAnsi="Times New Roman" w:cs="Times New Roman"/>
        </w:rPr>
        <w:t xml:space="preserve"> en la siguiente iteración.</w:t>
      </w:r>
    </w:p>
    <w:p w14:paraId="694CDFD7"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La segunda iteración incorporó la verificación de cliente existente por DNI y el registro condicional. Se detectaron errores en la inyección dinámica de parámetros mediante la expresión $</w:t>
      </w:r>
      <w:proofErr w:type="spellStart"/>
      <w:proofErr w:type="gramStart"/>
      <w:r>
        <w:rPr>
          <w:rFonts w:ascii="Times New Roman" w:eastAsia="Times New Roman" w:hAnsi="Times New Roman" w:cs="Times New Roman"/>
        </w:rPr>
        <w:t>fromAI</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corregidos mediante ajuste en las descripciones de las herramientas.</w:t>
      </w:r>
    </w:p>
    <w:p w14:paraId="694CDFD8"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La tercera iteración introdujo el segundo agente y la lógica de enrutamiento mediante nodo Switch. Las pruebas evidenciaron que mensajes con la palabra "ADMIN" en contextos </w:t>
      </w:r>
      <w:r>
        <w:rPr>
          <w:rFonts w:ascii="Times New Roman" w:eastAsia="Times New Roman" w:hAnsi="Times New Roman" w:cs="Times New Roman"/>
        </w:rPr>
        <w:lastRenderedPageBreak/>
        <w:t>no administrativos disparaban erróneamente el enrutamiento al panel privado, lo que motivó el refinamiento de la condición de coincidencia.</w:t>
      </w:r>
    </w:p>
    <w:p w14:paraId="694CDFD9"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La cuarta iteración incorporó el mecanismo de confirmación explícita para operaciones de modificación de stock, resuelto mediante botones interactivos de </w:t>
      </w:r>
      <w:proofErr w:type="spellStart"/>
      <w:r>
        <w:rPr>
          <w:rFonts w:ascii="Times New Roman" w:eastAsia="Times New Roman" w:hAnsi="Times New Roman" w:cs="Times New Roman"/>
        </w:rPr>
        <w:t>Telegram</w:t>
      </w:r>
      <w:proofErr w:type="spellEnd"/>
      <w:r>
        <w:rPr>
          <w:rFonts w:ascii="Times New Roman" w:eastAsia="Times New Roman" w:hAnsi="Times New Roman" w:cs="Times New Roman"/>
        </w:rPr>
        <w:t xml:space="preserve"> en lugar de confirmaciones por texto libre. </w:t>
      </w:r>
    </w:p>
    <w:p w14:paraId="694CDFDA"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La quinta iteración incorporó las reglas de negocio de cupo máximo de turnos por cliente, verificación de disponibilidad previa a la solicitud de datos personales, respeto del horario comercial, y de las herramientas de cancelación y modificación de turnos.</w:t>
      </w:r>
    </w:p>
    <w:p w14:paraId="694CDFDB"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La sexta iteración introdujo el sistema de paginación por botones para listados extensos en el canal administrativo, y ronda final de pruebas integrales y ajuste de los </w:t>
      </w:r>
      <w:proofErr w:type="spellStart"/>
      <w:r>
        <w:rPr>
          <w:rFonts w:ascii="Times New Roman" w:eastAsia="Times New Roman" w:hAnsi="Times New Roman" w:cs="Times New Roman"/>
        </w:rPr>
        <w:t>prompts</w:t>
      </w:r>
      <w:proofErr w:type="spellEnd"/>
      <w:r>
        <w:rPr>
          <w:rFonts w:ascii="Times New Roman" w:eastAsia="Times New Roman" w:hAnsi="Times New Roman" w:cs="Times New Roman"/>
        </w:rPr>
        <w:t xml:space="preserve"> de sistema para mejorar la coherencia conversacional.</w:t>
      </w:r>
    </w:p>
    <w:p w14:paraId="694CDFDC"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La séptima iteración consistió en pruebas integrales y ajustes finales de los </w:t>
      </w:r>
      <w:proofErr w:type="spellStart"/>
      <w:r>
        <w:rPr>
          <w:rFonts w:ascii="Times New Roman" w:eastAsia="Times New Roman" w:hAnsi="Times New Roman" w:cs="Times New Roman"/>
        </w:rPr>
        <w:t>prompts</w:t>
      </w:r>
      <w:proofErr w:type="spellEnd"/>
      <w:r>
        <w:rPr>
          <w:rFonts w:ascii="Times New Roman" w:eastAsia="Times New Roman" w:hAnsi="Times New Roman" w:cs="Times New Roman"/>
        </w:rPr>
        <w:t xml:space="preserve"> de sistema para mejorar la coherencia conversacional.</w:t>
      </w:r>
    </w:p>
    <w:p w14:paraId="694CDFDD"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3.6. Técnicas de Análisis y Validación</w:t>
      </w:r>
    </w:p>
    <w:p w14:paraId="694CDFDE"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La validación funcional del sistema se diseñó como un protocolo de pruebas estructurado en tres niveles. Las pruebas unitarias verifican el funcionamiento aislado de cada herramienta de Google Sheets. Las pruebas de integración verifican el comportamiento del agente completo ante escenarios conversacionales predefinidos. Las pruebas de enrutamiento y seguridad verifican la correcta discriminación de roles.</w:t>
      </w:r>
    </w:p>
    <w:p w14:paraId="694CDFDF"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Cada prueba se documenta mediante una ficha que incluye el escenario, el procedimiento, el resultado esperado, el resultado obtenido y la evidencia visual. Los resultados completos se presentan en el Capítulo VI.</w:t>
      </w:r>
    </w:p>
    <w:p w14:paraId="694CDFE0" w14:textId="77777777" w:rsidR="00761CCD" w:rsidRDefault="005E288D">
      <w:pPr>
        <w:spacing w:before="80" w:after="80" w:line="276" w:lineRule="auto"/>
        <w:ind w:firstLine="720"/>
        <w:jc w:val="both"/>
        <w:rPr>
          <w:rFonts w:ascii="Times New Roman" w:eastAsia="Times New Roman" w:hAnsi="Times New Roman" w:cs="Times New Roman"/>
        </w:rPr>
      </w:pPr>
      <w:r>
        <w:rPr>
          <w:rFonts w:ascii="Times New Roman" w:hAnsi="Times New Roman"/>
        </w:rPr>
        <w:t>Los criterios de aprobación para cada caso de prueba se definen previamente de la siguiente manera. Una prueba unitaria de herramienta se considera aprobada si: (a) la herramienta retorna datos en el formato esperado según el esquema de columnas definido en la sección 4.8; (b) los datos leídos coinciden con los registros previamente insertados en la hoja correspondiente; y (c) las operaciones de escritura producen una nueva fila o modifican la fila correcta sin alterar registros adyacentes. Una prueba de integración se considera aprobada si el agente completa el flujo conversacional predefinido invocando las herramientas en el orden correcto, sin solicitar al usuario información ya provista, y dejando el estado de la base de datos consistente con lo esperado. Una prueba de enrutamiento se considera aprobada si el mensaje entrante activa exactamente la rama de ejecución que le corresponde según la lógica del nodo Switch, verificable por inspección del log de ejecución de n8n. Una prueba de seguridad se considera aprobada si el intento de acceso no autorizado no produce ninguna modificación en la base de datos ni devuelve información restringida al canal público.</w:t>
      </w:r>
    </w:p>
    <w:p w14:paraId="694CDFE1" w14:textId="77777777" w:rsidR="00761CCD" w:rsidRDefault="00761CCD">
      <w:pPr>
        <w:spacing w:before="80" w:after="80" w:line="276" w:lineRule="auto"/>
        <w:jc w:val="both"/>
        <w:rPr>
          <w:rFonts w:ascii="Times New Roman" w:eastAsia="Times New Roman" w:hAnsi="Times New Roman" w:cs="Times New Roman"/>
        </w:rPr>
      </w:pPr>
    </w:p>
    <w:p w14:paraId="694CDFE2" w14:textId="77777777" w:rsidR="00761CCD" w:rsidRDefault="00761CCD">
      <w:pPr>
        <w:spacing w:before="80" w:after="80" w:line="276" w:lineRule="auto"/>
        <w:jc w:val="both"/>
        <w:rPr>
          <w:rFonts w:ascii="Times New Roman" w:eastAsia="Times New Roman" w:hAnsi="Times New Roman" w:cs="Times New Roman"/>
        </w:rPr>
      </w:pPr>
    </w:p>
    <w:p w14:paraId="694CDFE3" w14:textId="77777777" w:rsidR="00761CCD" w:rsidRDefault="00761CCD">
      <w:pPr>
        <w:spacing w:before="80" w:after="80" w:line="276" w:lineRule="auto"/>
        <w:jc w:val="both"/>
        <w:rPr>
          <w:rFonts w:ascii="Times New Roman" w:eastAsia="Times New Roman" w:hAnsi="Times New Roman" w:cs="Times New Roman"/>
        </w:rPr>
      </w:pPr>
    </w:p>
    <w:p w14:paraId="694CDFE4" w14:textId="77777777" w:rsidR="00761CCD" w:rsidRDefault="00761CCD">
      <w:pPr>
        <w:spacing w:before="80" w:after="80" w:line="276" w:lineRule="auto"/>
        <w:jc w:val="both"/>
        <w:rPr>
          <w:rFonts w:ascii="Times New Roman" w:eastAsia="Times New Roman" w:hAnsi="Times New Roman" w:cs="Times New Roman"/>
        </w:rPr>
      </w:pPr>
    </w:p>
    <w:p w14:paraId="694CDFE5" w14:textId="77777777" w:rsidR="00761CCD" w:rsidRDefault="00761CCD">
      <w:pPr>
        <w:spacing w:before="80" w:after="80" w:line="276" w:lineRule="auto"/>
        <w:jc w:val="both"/>
        <w:rPr>
          <w:rFonts w:ascii="Times New Roman" w:eastAsia="Times New Roman" w:hAnsi="Times New Roman" w:cs="Times New Roman"/>
        </w:rPr>
      </w:pPr>
    </w:p>
    <w:p w14:paraId="694CDFE6" w14:textId="77777777" w:rsidR="00761CCD" w:rsidRDefault="00761CCD">
      <w:pPr>
        <w:pStyle w:val="Ttulo1"/>
        <w:spacing w:before="80" w:after="80" w:line="276" w:lineRule="auto"/>
        <w:jc w:val="both"/>
        <w:rPr>
          <w:rFonts w:ascii="Times New Roman" w:eastAsia="Times New Roman" w:hAnsi="Times New Roman" w:cs="Times New Roman"/>
        </w:rPr>
      </w:pPr>
      <w:bookmarkStart w:id="41" w:name="_36w3klbjyw44" w:colFirst="0" w:colLast="0"/>
      <w:bookmarkEnd w:id="41"/>
    </w:p>
    <w:p w14:paraId="694CDFE7" w14:textId="77777777" w:rsidR="00761CCD" w:rsidRDefault="00761CCD"/>
    <w:p w14:paraId="694CDFE8" w14:textId="77777777" w:rsidR="00761CCD" w:rsidRDefault="00761CCD"/>
    <w:p w14:paraId="694CDFE9" w14:textId="77777777" w:rsidR="00761CCD" w:rsidRDefault="00761CCD"/>
    <w:p w14:paraId="694CDFEA" w14:textId="77777777" w:rsidR="00761CCD" w:rsidRDefault="00761CCD"/>
    <w:p w14:paraId="694CDFEB" w14:textId="77777777" w:rsidR="00761CCD" w:rsidRDefault="00761CCD"/>
    <w:p w14:paraId="694CDFEC" w14:textId="77777777" w:rsidR="00761CCD" w:rsidRDefault="00761CCD"/>
    <w:p w14:paraId="694CDFED" w14:textId="77777777" w:rsidR="00761CCD" w:rsidRDefault="00761CCD"/>
    <w:p w14:paraId="694CDFEE" w14:textId="77777777" w:rsidR="00761CCD" w:rsidRDefault="00761CCD"/>
    <w:p w14:paraId="694CDFEF" w14:textId="77777777" w:rsidR="00761CCD" w:rsidRDefault="00761CCD"/>
    <w:p w14:paraId="694CDFF0" w14:textId="77777777" w:rsidR="00761CCD" w:rsidRDefault="00761CCD"/>
    <w:p w14:paraId="694CDFF1" w14:textId="77777777" w:rsidR="00761CCD" w:rsidRDefault="00761CCD"/>
    <w:p w14:paraId="694CDFF2" w14:textId="77777777" w:rsidR="00761CCD" w:rsidRDefault="00761CCD"/>
    <w:p w14:paraId="694CDFF3" w14:textId="77777777" w:rsidR="00761CCD" w:rsidRDefault="00761CCD"/>
    <w:p w14:paraId="694CDFF4" w14:textId="77777777" w:rsidR="00761CCD" w:rsidRDefault="00761CCD"/>
    <w:p w14:paraId="694CDFF5" w14:textId="77777777" w:rsidR="00761CCD" w:rsidRDefault="00761CCD"/>
    <w:p w14:paraId="694CDFF6" w14:textId="77777777" w:rsidR="00761CCD" w:rsidRDefault="00761CCD"/>
    <w:p w14:paraId="694CDFF7" w14:textId="77777777" w:rsidR="00761CCD" w:rsidRDefault="00761CCD">
      <w:pPr>
        <w:pStyle w:val="Ttulo1"/>
        <w:spacing w:before="80" w:after="80" w:line="276" w:lineRule="auto"/>
        <w:jc w:val="both"/>
        <w:rPr>
          <w:rFonts w:ascii="Times New Roman" w:eastAsia="Times New Roman" w:hAnsi="Times New Roman" w:cs="Times New Roman"/>
        </w:rPr>
      </w:pPr>
      <w:bookmarkStart w:id="42" w:name="_4mu66pbrdzru" w:colFirst="0" w:colLast="0"/>
      <w:bookmarkEnd w:id="42"/>
    </w:p>
    <w:p w14:paraId="694CDFF8" w14:textId="77777777" w:rsidR="00761CCD" w:rsidRDefault="005E288D">
      <w:pPr>
        <w:pStyle w:val="Ttulo1"/>
        <w:spacing w:before="80" w:after="80" w:line="276" w:lineRule="auto"/>
        <w:jc w:val="both"/>
        <w:rPr>
          <w:rFonts w:ascii="Times New Roman" w:eastAsia="Times New Roman" w:hAnsi="Times New Roman" w:cs="Times New Roman"/>
        </w:rPr>
      </w:pPr>
      <w:r>
        <w:rPr>
          <w:rFonts w:ascii="Times New Roman" w:eastAsia="Times New Roman" w:hAnsi="Times New Roman" w:cs="Times New Roman"/>
        </w:rPr>
        <w:t>IV. Diseño de la Solución</w:t>
      </w:r>
    </w:p>
    <w:p w14:paraId="694CDFF9" w14:textId="77777777" w:rsidR="00761CCD" w:rsidRDefault="00761CCD">
      <w:pPr>
        <w:spacing w:line="276" w:lineRule="auto"/>
        <w:rPr>
          <w:rFonts w:ascii="Times New Roman" w:eastAsia="Times New Roman" w:hAnsi="Times New Roman" w:cs="Times New Roman"/>
        </w:rPr>
      </w:pPr>
    </w:p>
    <w:p w14:paraId="694CDFFA"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 xml:space="preserve">4.1. Arquitectura General del </w:t>
      </w:r>
      <w:proofErr w:type="spellStart"/>
      <w:r>
        <w:rPr>
          <w:rFonts w:ascii="Times New Roman" w:eastAsia="Times New Roman" w:hAnsi="Times New Roman" w:cs="Times New Roman"/>
        </w:rPr>
        <w:t>Workflow</w:t>
      </w:r>
      <w:proofErr w:type="spellEnd"/>
    </w:p>
    <w:p w14:paraId="694CDFFB"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El </w:t>
      </w:r>
      <w:proofErr w:type="spellStart"/>
      <w:r>
        <w:rPr>
          <w:rFonts w:ascii="Times New Roman" w:eastAsia="Times New Roman" w:hAnsi="Times New Roman" w:cs="Times New Roman"/>
        </w:rPr>
        <w:t>workflow</w:t>
      </w:r>
      <w:proofErr w:type="spellEnd"/>
      <w:r>
        <w:rPr>
          <w:rFonts w:ascii="Times New Roman" w:eastAsia="Times New Roman" w:hAnsi="Times New Roman" w:cs="Times New Roman"/>
        </w:rPr>
        <w:t xml:space="preserve"> constituye el núcleo operativo del sistema y actúa como motor de orquestación que coordina la recepción de mensajes, el razonamiento de los agentes y la interacción con la base de datos. La arquitectura es modular y se organiza en seis capas funcionales.</w:t>
      </w:r>
    </w:p>
    <w:p w14:paraId="694CDFFC"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La capa de entrada está constituida por el nodo </w:t>
      </w:r>
      <w:proofErr w:type="spellStart"/>
      <w:r>
        <w:rPr>
          <w:rFonts w:ascii="Times New Roman" w:eastAsia="Times New Roman" w:hAnsi="Times New Roman" w:cs="Times New Roman"/>
        </w:rPr>
        <w:t>Telegram</w:t>
      </w:r>
      <w:proofErr w:type="spellEnd"/>
      <w:r>
        <w:rPr>
          <w:rFonts w:ascii="Times New Roman" w:eastAsia="Times New Roman" w:hAnsi="Times New Roman" w:cs="Times New Roman"/>
        </w:rPr>
        <w:t xml:space="preserve"> Trigger, que recibe tanto mensajes de texto como pulsaciones de botones (</w:t>
      </w:r>
      <w:proofErr w:type="spellStart"/>
      <w:r>
        <w:rPr>
          <w:rFonts w:ascii="Times New Roman" w:eastAsia="Times New Roman" w:hAnsi="Times New Roman" w:cs="Times New Roman"/>
        </w:rPr>
        <w:t>callback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queries</w:t>
      </w:r>
      <w:proofErr w:type="spellEnd"/>
      <w:r>
        <w:rPr>
          <w:rFonts w:ascii="Times New Roman" w:eastAsia="Times New Roman" w:hAnsi="Times New Roman" w:cs="Times New Roman"/>
        </w:rPr>
        <w:t xml:space="preserve">). La capa de identificación normaliza ambos tipos de evento en una estructura común, extrayendo el identificador de usuario, el identificador de chat y el texto o comando correspondiente. La capa de enrutamiento distribuye la ejecución en cuatro rutas posibles: </w:t>
      </w:r>
      <w:proofErr w:type="spellStart"/>
      <w:r>
        <w:rPr>
          <w:rFonts w:ascii="Times New Roman" w:eastAsia="Times New Roman" w:hAnsi="Times New Roman" w:cs="Times New Roman"/>
        </w:rPr>
        <w:t>callback</w:t>
      </w:r>
      <w:proofErr w:type="spellEnd"/>
      <w:r>
        <w:rPr>
          <w:rFonts w:ascii="Times New Roman" w:eastAsia="Times New Roman" w:hAnsi="Times New Roman" w:cs="Times New Roman"/>
        </w:rPr>
        <w:t xml:space="preserve">, administrador, comando de </w:t>
      </w:r>
      <w:r>
        <w:rPr>
          <w:rFonts w:ascii="Times New Roman" w:eastAsia="Times New Roman" w:hAnsi="Times New Roman" w:cs="Times New Roman"/>
        </w:rPr>
        <w:lastRenderedPageBreak/>
        <w:t>bienvenida y cliente por defecto. La capa de agentes alberga las dos ramas de razonamiento conversacional, cada una</w:t>
      </w:r>
      <w:r>
        <w:rPr>
          <w:rFonts w:ascii="Times New Roman" w:eastAsia="Times New Roman" w:hAnsi="Times New Roman" w:cs="Times New Roman"/>
        </w:rPr>
        <w:t xml:space="preserve"> con su instancia dedicada del modelo de lenguaje y su propia memoria de sesión. La capa de datos está constituida por los nodos de Google Sheets distribuidos entre los agentes según el principio de privilegio mínimo, más un </w:t>
      </w:r>
      <w:proofErr w:type="spellStart"/>
      <w:r>
        <w:rPr>
          <w:rFonts w:ascii="Times New Roman" w:eastAsia="Times New Roman" w:hAnsi="Times New Roman" w:cs="Times New Roman"/>
        </w:rPr>
        <w:t>subworkflow</w:t>
      </w:r>
      <w:proofErr w:type="spellEnd"/>
      <w:r>
        <w:rPr>
          <w:rFonts w:ascii="Times New Roman" w:eastAsia="Times New Roman" w:hAnsi="Times New Roman" w:cs="Times New Roman"/>
        </w:rPr>
        <w:t xml:space="preserve"> independiente para la consulta de disponibilidad. La capa de salida gestiona tanto las respuestas conversacionales como los mensajes con botones interactivos y la edición de mensajes ya enviados, necesaria para la paginación.</w:t>
      </w:r>
    </w:p>
    <w:p w14:paraId="694CDFFD" w14:textId="77777777" w:rsidR="00761CCD" w:rsidRDefault="00761CCD">
      <w:pPr>
        <w:pStyle w:val="Ttulo2"/>
        <w:spacing w:before="240" w:after="40" w:line="276" w:lineRule="auto"/>
        <w:jc w:val="both"/>
        <w:rPr>
          <w:rFonts w:ascii="Times New Roman" w:eastAsia="Times New Roman" w:hAnsi="Times New Roman" w:cs="Times New Roman"/>
        </w:rPr>
      </w:pPr>
      <w:bookmarkStart w:id="43" w:name="_ds9dq9tea5rp" w:colFirst="0" w:colLast="0"/>
      <w:bookmarkEnd w:id="43"/>
    </w:p>
    <w:p w14:paraId="694CDFFE"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4.2. Lógica de Enrutamiento</w:t>
      </w:r>
    </w:p>
    <w:p w14:paraId="694CDFFF" w14:textId="77777777" w:rsidR="00761CCD" w:rsidRDefault="005E288D">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 xml:space="preserve">Antes de cualquier otra lógica, un nodo de procesamiento (Validar </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 xml:space="preserve">) analiza el evento recibido desde </w:t>
      </w:r>
      <w:proofErr w:type="spellStart"/>
      <w:r>
        <w:rPr>
          <w:rFonts w:ascii="Times New Roman" w:eastAsia="Times New Roman" w:hAnsi="Times New Roman" w:cs="Times New Roman"/>
        </w:rPr>
        <w:t>Telegram</w:t>
      </w:r>
      <w:proofErr w:type="spellEnd"/>
      <w:r>
        <w:rPr>
          <w:rFonts w:ascii="Times New Roman" w:eastAsia="Times New Roman" w:hAnsi="Times New Roman" w:cs="Times New Roman"/>
        </w:rPr>
        <w:t xml:space="preserve"> y determina si se trata de un mensaje de texto o de una pulsación de botón. En ambos casos extrae el identificador numérico del usuario emisor y lo compara contra una lista de identificadores de administradores autorizados, definida como parámetro de configuración del </w:t>
      </w:r>
      <w:proofErr w:type="spellStart"/>
      <w:r>
        <w:rPr>
          <w:rFonts w:ascii="Times New Roman" w:eastAsia="Times New Roman" w:hAnsi="Times New Roman" w:cs="Times New Roman"/>
        </w:rPr>
        <w:t>workflow</w:t>
      </w:r>
      <w:proofErr w:type="spellEnd"/>
      <w:r>
        <w:rPr>
          <w:rFonts w:ascii="Times New Roman" w:eastAsia="Times New Roman" w:hAnsi="Times New Roman" w:cs="Times New Roman"/>
        </w:rPr>
        <w:t>. El resultado se almacena en una variable booleana que indica si el emisor es administrador, junto con otra variable qu</w:t>
      </w:r>
      <w:r>
        <w:rPr>
          <w:rFonts w:ascii="Times New Roman" w:eastAsia="Times New Roman" w:hAnsi="Times New Roman" w:cs="Times New Roman"/>
        </w:rPr>
        <w:t>e indica si el evento corresponde a una interacción con botones.</w:t>
      </w:r>
    </w:p>
    <w:p w14:paraId="694CE000" w14:textId="77777777" w:rsidR="00761CCD" w:rsidRDefault="005E288D">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A partir de estas variables, un nodo Switch deriva el flujo hacia una de cuatro rutas, evaluadas en el siguiente orden de prioridad:</w:t>
      </w:r>
    </w:p>
    <w:p w14:paraId="694CE001" w14:textId="77777777" w:rsidR="00761CCD" w:rsidRDefault="00761CCD">
      <w:pPr>
        <w:spacing w:before="240" w:after="240" w:line="276" w:lineRule="auto"/>
        <w:jc w:val="both"/>
        <w:rPr>
          <w:rFonts w:ascii="Times New Roman" w:eastAsia="Times New Roman" w:hAnsi="Times New Roman" w:cs="Times New Roman"/>
        </w:rPr>
      </w:pP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67"/>
        <w:gridCol w:w="2412"/>
        <w:gridCol w:w="2946"/>
      </w:tblGrid>
      <w:tr w:rsidR="00761CCD" w14:paraId="694CE005" w14:textId="77777777">
        <w:trPr>
          <w:trHeight w:val="500"/>
        </w:trPr>
        <w:tc>
          <w:tcPr>
            <w:tcW w:w="36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4CE002" w14:textId="77777777" w:rsidR="00761CCD" w:rsidRDefault="005E288D">
            <w:pPr>
              <w:spacing w:before="80" w:after="80" w:line="276" w:lineRule="auto"/>
              <w:jc w:val="center"/>
              <w:rPr>
                <w:rFonts w:ascii="Times New Roman" w:eastAsia="Times New Roman" w:hAnsi="Times New Roman" w:cs="Times New Roman"/>
                <w:b/>
                <w:bCs/>
              </w:rPr>
            </w:pPr>
            <w:r>
              <w:rPr>
                <w:rFonts w:ascii="Times New Roman" w:eastAsia="Times New Roman" w:hAnsi="Times New Roman" w:cs="Times New Roman"/>
                <w:b/>
                <w:bCs/>
              </w:rPr>
              <w:t>Condición</w:t>
            </w:r>
          </w:p>
        </w:tc>
        <w:tc>
          <w:tcPr>
            <w:tcW w:w="24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4CE003" w14:textId="77777777" w:rsidR="00761CCD" w:rsidRDefault="005E288D">
            <w:pPr>
              <w:spacing w:before="80" w:after="80" w:line="276" w:lineRule="auto"/>
              <w:jc w:val="center"/>
              <w:rPr>
                <w:rFonts w:ascii="Times New Roman" w:eastAsia="Times New Roman" w:hAnsi="Times New Roman" w:cs="Times New Roman"/>
                <w:b/>
                <w:bCs/>
              </w:rPr>
            </w:pPr>
            <w:r>
              <w:rPr>
                <w:rFonts w:ascii="Times New Roman" w:eastAsia="Times New Roman" w:hAnsi="Times New Roman" w:cs="Times New Roman"/>
                <w:b/>
                <w:bCs/>
              </w:rPr>
              <w:t>Destino</w:t>
            </w:r>
          </w:p>
        </w:tc>
        <w:tc>
          <w:tcPr>
            <w:tcW w:w="2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4CE004" w14:textId="77777777" w:rsidR="00761CCD" w:rsidRDefault="005E288D">
            <w:pPr>
              <w:spacing w:before="80" w:after="80" w:line="276" w:lineRule="auto"/>
              <w:jc w:val="center"/>
              <w:rPr>
                <w:rFonts w:ascii="Times New Roman" w:eastAsia="Times New Roman" w:hAnsi="Times New Roman" w:cs="Times New Roman"/>
                <w:b/>
                <w:bCs/>
              </w:rPr>
            </w:pPr>
            <w:r>
              <w:rPr>
                <w:rFonts w:ascii="Times New Roman" w:eastAsia="Times New Roman" w:hAnsi="Times New Roman" w:cs="Times New Roman"/>
                <w:b/>
                <w:bCs/>
              </w:rPr>
              <w:t>Descripción</w:t>
            </w:r>
          </w:p>
        </w:tc>
      </w:tr>
      <w:tr w:rsidR="00761CCD" w14:paraId="694CE009" w14:textId="77777777">
        <w:trPr>
          <w:trHeight w:val="770"/>
        </w:trPr>
        <w:tc>
          <w:tcPr>
            <w:tcW w:w="36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4CE006"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El evento es una pulsación de botón</w:t>
            </w:r>
          </w:p>
        </w:tc>
        <w:tc>
          <w:tcPr>
            <w:tcW w:w="24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4CE007"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 xml:space="preserve">Manejador de </w:t>
            </w:r>
            <w:proofErr w:type="spellStart"/>
            <w:r>
              <w:rPr>
                <w:rFonts w:ascii="Times New Roman" w:eastAsia="Times New Roman" w:hAnsi="Times New Roman" w:cs="Times New Roman"/>
              </w:rPr>
              <w:t>Callbacks</w:t>
            </w:r>
            <w:proofErr w:type="spellEnd"/>
          </w:p>
        </w:tc>
        <w:tc>
          <w:tcPr>
            <w:tcW w:w="2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4CE008"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Procesa confirmaciones, navegación de páginas y comandos rápidos enviados desde los botones.</w:t>
            </w:r>
          </w:p>
        </w:tc>
      </w:tr>
      <w:tr w:rsidR="00761CCD" w14:paraId="694CE00D" w14:textId="77777777">
        <w:trPr>
          <w:trHeight w:val="770"/>
        </w:trPr>
        <w:tc>
          <w:tcPr>
            <w:tcW w:w="36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4CE00A"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El identificador de usuario figura en la lista de administradores</w:t>
            </w:r>
          </w:p>
        </w:tc>
        <w:tc>
          <w:tcPr>
            <w:tcW w:w="24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4CE00B"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Agente Administrativo</w:t>
            </w:r>
          </w:p>
        </w:tc>
        <w:tc>
          <w:tcPr>
            <w:tcW w:w="2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4CE00C"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Acceso al panel interno de gestión.</w:t>
            </w:r>
          </w:p>
        </w:tc>
      </w:tr>
      <w:tr w:rsidR="00761CCD" w14:paraId="694CE011" w14:textId="77777777">
        <w:trPr>
          <w:trHeight w:val="770"/>
        </w:trPr>
        <w:tc>
          <w:tcPr>
            <w:tcW w:w="36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4CE00E"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El texto del mensaje es "/</w:t>
            </w:r>
            <w:proofErr w:type="spellStart"/>
            <w:r>
              <w:rPr>
                <w:rFonts w:ascii="Times New Roman" w:eastAsia="Times New Roman" w:hAnsi="Times New Roman" w:cs="Times New Roman"/>
              </w:rPr>
              <w:t>start</w:t>
            </w:r>
            <w:proofErr w:type="spellEnd"/>
            <w:r>
              <w:rPr>
                <w:rFonts w:ascii="Times New Roman" w:eastAsia="Times New Roman" w:hAnsi="Times New Roman" w:cs="Times New Roman"/>
              </w:rPr>
              <w:t>"</w:t>
            </w:r>
          </w:p>
        </w:tc>
        <w:tc>
          <w:tcPr>
            <w:tcW w:w="24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4CE00F"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Mensaje de bienvenida</w:t>
            </w:r>
          </w:p>
        </w:tc>
        <w:tc>
          <w:tcPr>
            <w:tcW w:w="2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4CE010"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Bienvenida estática, diferenciada según el emisor sea o no administrador.</w:t>
            </w:r>
          </w:p>
        </w:tc>
      </w:tr>
      <w:tr w:rsidR="00761CCD" w14:paraId="694CE015" w14:textId="77777777">
        <w:trPr>
          <w:trHeight w:val="770"/>
        </w:trPr>
        <w:tc>
          <w:tcPr>
            <w:tcW w:w="36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4CE012"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lastRenderedPageBreak/>
              <w:t>Cualquier otro caso</w:t>
            </w:r>
          </w:p>
        </w:tc>
        <w:tc>
          <w:tcPr>
            <w:tcW w:w="24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4CE013"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Agente de Atención al Cliente</w:t>
            </w:r>
          </w:p>
        </w:tc>
        <w:tc>
          <w:tcPr>
            <w:tcW w:w="29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4CE014"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Mensajes regulares de clientes.</w:t>
            </w:r>
          </w:p>
        </w:tc>
      </w:tr>
    </w:tbl>
    <w:p w14:paraId="694CE016" w14:textId="77777777" w:rsidR="00761CCD" w:rsidRDefault="005E288D">
      <w:pPr>
        <w:spacing w:before="240" w:after="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Este mecanismo garantiza que el contenido textual del mensaje nunca determine, por sí solo, el acceso al panel administrativo: la condición de administrador depende exclusivamente del identificador de usuario de </w:t>
      </w:r>
      <w:proofErr w:type="spellStart"/>
      <w:r>
        <w:rPr>
          <w:rFonts w:ascii="Times New Roman" w:eastAsia="Times New Roman" w:hAnsi="Times New Roman" w:cs="Times New Roman"/>
        </w:rPr>
        <w:t>Telegram</w:t>
      </w:r>
      <w:proofErr w:type="spellEnd"/>
      <w:r>
        <w:rPr>
          <w:rFonts w:ascii="Times New Roman" w:eastAsia="Times New Roman" w:hAnsi="Times New Roman" w:cs="Times New Roman"/>
        </w:rPr>
        <w:t>, verificado antes de que el mensaje llegue a cualquiera de los dos agentes.</w:t>
      </w:r>
    </w:p>
    <w:p w14:paraId="694CE017" w14:textId="77777777" w:rsidR="00761CCD" w:rsidRDefault="00761CCD"/>
    <w:p w14:paraId="694CE018"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4.3. Agente de Servicio al Cliente (Público)</w:t>
      </w:r>
    </w:p>
    <w:p w14:paraId="694CE019"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El agente de atención al cliente está diseñado para interactuar con cualquier usuario no administrador bajo un protocolo conversacional estricto, definido en su </w:t>
      </w:r>
      <w:proofErr w:type="spellStart"/>
      <w:r>
        <w:rPr>
          <w:rFonts w:ascii="Times New Roman" w:eastAsia="Times New Roman" w:hAnsi="Times New Roman" w:cs="Times New Roman"/>
        </w:rPr>
        <w:t>prompt</w:t>
      </w:r>
      <w:proofErr w:type="spellEnd"/>
      <w:r>
        <w:rPr>
          <w:rFonts w:ascii="Times New Roman" w:eastAsia="Times New Roman" w:hAnsi="Times New Roman" w:cs="Times New Roman"/>
        </w:rPr>
        <w:t xml:space="preserve"> de sistema. Sus principales reglas de comportamiento son las siguientes.</w:t>
      </w:r>
    </w:p>
    <w:p w14:paraId="694CE01A"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Antes de solicitar cualquier dato personal, el agente verifica la disponibilidad de la fecha y el horario solicitados mediante un </w:t>
      </w:r>
      <w:proofErr w:type="spellStart"/>
      <w:r>
        <w:rPr>
          <w:rFonts w:ascii="Times New Roman" w:eastAsia="Times New Roman" w:hAnsi="Times New Roman" w:cs="Times New Roman"/>
        </w:rPr>
        <w:t>subworkflow</w:t>
      </w:r>
      <w:proofErr w:type="spellEnd"/>
      <w:r>
        <w:rPr>
          <w:rFonts w:ascii="Times New Roman" w:eastAsia="Times New Roman" w:hAnsi="Times New Roman" w:cs="Times New Roman"/>
        </w:rPr>
        <w:t xml:space="preserve"> dedicado. Solo si el horario está libre continúa con la identificación del cliente por DNI; si está ocupado, informa la situación sin sugerir alternativas propias, dejando que sea el cliente quien proponga una nueva fecha u horario.</w:t>
      </w:r>
    </w:p>
    <w:p w14:paraId="694CE01B"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Una vez verificada la disponibilidad, el agente identifica al cliente por su número de documento. Si el cliente no está registrado, solicita nombre y dirección y lo da de alta antes de continuar. Antes de permitir el agendamiento de un nuevo turno, el agente consulta la cantidad de turnos con estado Pendiente que el cliente ya tiene activos; si son tres o más, rechaza el nuevo agendamiento y así lo informa, sin excepciones.</w:t>
      </w:r>
    </w:p>
    <w:p w14:paraId="694CE01C"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Superadas ambas verificaciones, el agente reúne los datos del vehículo y el motivo de la consulta, y registra el turno con estado Pendiente. El agente también puede cancelar un turno existente o modificar su fecha, horario, vehículo o motivo, identificando siempre el turno a partir de una consulta previa y nunca a partir de datos inventados. Adicionalmente, puede informar sobre la disponibilidad y el precio de venta de los repuestos del taller, ocultando en todos los casos el precio de costo, reservado excl</w:t>
      </w:r>
      <w:r>
        <w:rPr>
          <w:rFonts w:ascii="Times New Roman" w:eastAsia="Times New Roman" w:hAnsi="Times New Roman" w:cs="Times New Roman"/>
        </w:rPr>
        <w:t>usivamente al canal administrativo. El sistema respeta el horario comercial declarado del taller (lunes a sábado, aproximadamente de 8 a 18 horas, cerrado los domingos) y utiliza siempre una dirección fija predefinida para el taller, sin confundirla con la dirección particular de cada cliente.</w:t>
      </w:r>
    </w:p>
    <w:p w14:paraId="694CE01D" w14:textId="77777777" w:rsidR="00761CCD" w:rsidRDefault="00761CCD">
      <w:pPr>
        <w:spacing w:before="240" w:after="240" w:line="276" w:lineRule="auto"/>
        <w:jc w:val="both"/>
        <w:rPr>
          <w:rFonts w:ascii="Times New Roman" w:eastAsia="Times New Roman" w:hAnsi="Times New Roman" w:cs="Times New Roman"/>
        </w:rPr>
      </w:pPr>
    </w:p>
    <w:p w14:paraId="694CE01E"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4.4. Agente Administrativo (Privado)</w:t>
      </w:r>
    </w:p>
    <w:p w14:paraId="694CE01F"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 xml:space="preserve">El agente administrativo está protegido por el mecanismo de validación de identificador de usuario descrito en la sección 4.2. Solo los usuarios cuyo identificador de </w:t>
      </w:r>
      <w:proofErr w:type="spellStart"/>
      <w:r>
        <w:rPr>
          <w:rFonts w:ascii="Times New Roman" w:eastAsia="Times New Roman" w:hAnsi="Times New Roman" w:cs="Times New Roman"/>
        </w:rPr>
        <w:t>Telegram</w:t>
      </w:r>
      <w:proofErr w:type="spellEnd"/>
      <w:r>
        <w:rPr>
          <w:rFonts w:ascii="Times New Roman" w:eastAsia="Times New Roman" w:hAnsi="Times New Roman" w:cs="Times New Roman"/>
        </w:rPr>
        <w:t xml:space="preserve"> figure en la lista de administradores autorizados son enrutados hacia este agente. Sus capacidades incluyen la consulta del inventario completo, incluyendo el precio de costo de los repuestos; la consulta de la lista completa de clientes; la consulta de la agenda completa de turnos; y la actualización de la cantidad de stock disponible de un repuesto.</w:t>
      </w:r>
    </w:p>
    <w:p w14:paraId="694CE020"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Toda operación que modifique datos, como la actualización de stock, requiere una confirmación explícita del administrador antes de ejecutarse. El agente no acepta que la confirmación se exprese únicamente en el texto de la respuesta; en su lugar, genera una solicitud de confirmación que el sistema traduce en un mensaje de </w:t>
      </w:r>
      <w:proofErr w:type="spellStart"/>
      <w:r>
        <w:rPr>
          <w:rFonts w:ascii="Times New Roman" w:eastAsia="Times New Roman" w:hAnsi="Times New Roman" w:cs="Times New Roman"/>
        </w:rPr>
        <w:t>Telegram</w:t>
      </w:r>
      <w:proofErr w:type="spellEnd"/>
      <w:r>
        <w:rPr>
          <w:rFonts w:ascii="Times New Roman" w:eastAsia="Times New Roman" w:hAnsi="Times New Roman" w:cs="Times New Roman"/>
        </w:rPr>
        <w:t xml:space="preserve"> con dos botones interactivos, Confirmar y Cancelar, evitando así ambigüedades de interpretación en el lenguaje natural.</w:t>
      </w:r>
    </w:p>
    <w:p w14:paraId="694CE021" w14:textId="77777777" w:rsidR="00761CCD" w:rsidRDefault="00761CCD">
      <w:pPr>
        <w:spacing w:before="240" w:after="240" w:line="276" w:lineRule="auto"/>
        <w:jc w:val="both"/>
        <w:rPr>
          <w:rFonts w:ascii="Times New Roman" w:eastAsia="Times New Roman" w:hAnsi="Times New Roman" w:cs="Times New Roman"/>
        </w:rPr>
      </w:pPr>
    </w:p>
    <w:p w14:paraId="694CE022"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4.5. Mecanismo de Seguridad y Confirmación</w:t>
      </w:r>
    </w:p>
    <w:p w14:paraId="694CE023"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El sistema implementa dos niveles de seguridad diferenciados. El primer nivel opera sobre el enrutamiento: antes de que cualquier mensaje alcance al Agente Administrativo, el </w:t>
      </w:r>
      <w:proofErr w:type="spellStart"/>
      <w:r>
        <w:rPr>
          <w:rFonts w:ascii="Times New Roman" w:eastAsia="Times New Roman" w:hAnsi="Times New Roman" w:cs="Times New Roman"/>
        </w:rPr>
        <w:t>workflow</w:t>
      </w:r>
      <w:proofErr w:type="spellEnd"/>
      <w:r>
        <w:rPr>
          <w:rFonts w:ascii="Times New Roman" w:eastAsia="Times New Roman" w:hAnsi="Times New Roman" w:cs="Times New Roman"/>
        </w:rPr>
        <w:t xml:space="preserve"> extrae el </w:t>
      </w:r>
      <w:proofErr w:type="spellStart"/>
      <w:r>
        <w:rPr>
          <w:rFonts w:ascii="Times New Roman" w:eastAsia="Times New Roman" w:hAnsi="Times New Roman" w:cs="Times New Roman"/>
        </w:rPr>
        <w:t>User</w:t>
      </w:r>
      <w:proofErr w:type="spellEnd"/>
      <w:r>
        <w:rPr>
          <w:rFonts w:ascii="Times New Roman" w:eastAsia="Times New Roman" w:hAnsi="Times New Roman" w:cs="Times New Roman"/>
        </w:rPr>
        <w:t xml:space="preserve"> ID del emisor desde el campo </w:t>
      </w:r>
      <w:proofErr w:type="spellStart"/>
      <w:r>
        <w:rPr>
          <w:rFonts w:ascii="Times New Roman" w:eastAsia="Times New Roman" w:hAnsi="Times New Roman" w:cs="Times New Roman"/>
        </w:rPr>
        <w:t>from.id</w:t>
      </w:r>
      <w:proofErr w:type="spellEnd"/>
      <w:r>
        <w:rPr>
          <w:rFonts w:ascii="Times New Roman" w:eastAsia="Times New Roman" w:hAnsi="Times New Roman" w:cs="Times New Roman"/>
        </w:rPr>
        <w:t xml:space="preserve"> del objeto de actualización de </w:t>
      </w:r>
      <w:proofErr w:type="spellStart"/>
      <w:r>
        <w:rPr>
          <w:rFonts w:ascii="Times New Roman" w:eastAsia="Times New Roman" w:hAnsi="Times New Roman" w:cs="Times New Roman"/>
        </w:rPr>
        <w:t>Telegram</w:t>
      </w:r>
      <w:proofErr w:type="spellEnd"/>
      <w:r>
        <w:rPr>
          <w:rFonts w:ascii="Times New Roman" w:eastAsia="Times New Roman" w:hAnsi="Times New Roman" w:cs="Times New Roman"/>
        </w:rPr>
        <w:t xml:space="preserve"> y lo compara contra una lista de identificadores de administradores autorizados definida como parámetro de configuración del </w:t>
      </w:r>
      <w:proofErr w:type="spellStart"/>
      <w:r>
        <w:rPr>
          <w:rFonts w:ascii="Times New Roman" w:eastAsia="Times New Roman" w:hAnsi="Times New Roman" w:cs="Times New Roman"/>
        </w:rPr>
        <w:t>workflow</w:t>
      </w:r>
      <w:proofErr w:type="spellEnd"/>
      <w:r>
        <w:rPr>
          <w:rFonts w:ascii="Times New Roman" w:eastAsia="Times New Roman" w:hAnsi="Times New Roman" w:cs="Times New Roman"/>
        </w:rPr>
        <w:t>. Esta comparación se realiza mediante un nodo de procesamiento previo al Switch, que establece la variable booleana "</w:t>
      </w:r>
      <w:proofErr w:type="spellStart"/>
      <w:r>
        <w:rPr>
          <w:rFonts w:ascii="Times New Roman" w:eastAsia="Times New Roman" w:hAnsi="Times New Roman" w:cs="Times New Roman"/>
        </w:rPr>
        <w:t>isAdmin</w:t>
      </w:r>
      <w:proofErr w:type="spellEnd"/>
      <w:r>
        <w:rPr>
          <w:rFonts w:ascii="Times New Roman" w:eastAsia="Times New Roman" w:hAnsi="Times New Roman" w:cs="Times New Roman"/>
        </w:rPr>
        <w:t xml:space="preserve">" como verdadera únicamente si el identificador figura en la lista. </w:t>
      </w:r>
    </w:p>
    <w:p w14:paraId="694CE024"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El nodo Switch evalúa esta variable y deriva el flujo hacia el Agente Administrativo solo cuando "</w:t>
      </w:r>
      <w:proofErr w:type="spellStart"/>
      <w:r>
        <w:rPr>
          <w:rFonts w:ascii="Times New Roman" w:eastAsia="Times New Roman" w:hAnsi="Times New Roman" w:cs="Times New Roman"/>
        </w:rPr>
        <w:t>isAdmin</w:t>
      </w:r>
      <w:proofErr w:type="spellEnd"/>
      <w:r>
        <w:rPr>
          <w:rFonts w:ascii="Times New Roman" w:eastAsia="Times New Roman" w:hAnsi="Times New Roman" w:cs="Times New Roman"/>
        </w:rPr>
        <w:t>" es verdadera; en todos los demás casos, el flujo es dirigido al Agente de Servicio Técnico o al mensaje de bienvenida estático. Este mecanismo impide que el contenido del mensaje pueda utilizarse para manipular el enrutamiento, dado que la condición de acceso administrativo es independiente del texto enviado.</w:t>
      </w:r>
    </w:p>
    <w:p w14:paraId="694CE025"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El segundo nivel opera sobre las operaciones de modificación de datos, dado que el Agente Administrativo puede ejecutar operaciones irreversibles sobre el inventario, su instrucción de sistema incluye una orden de confirmación explícita previa a la ejecución de Actualizar Stock. Cuando el agente administrativo determina que una acción requiere confirmación, incluye en su respuesta una marca especial reconocida por el </w:t>
      </w:r>
      <w:proofErr w:type="spellStart"/>
      <w:r>
        <w:rPr>
          <w:rFonts w:ascii="Times New Roman" w:eastAsia="Times New Roman" w:hAnsi="Times New Roman" w:cs="Times New Roman"/>
        </w:rPr>
        <w:t>workflow</w:t>
      </w:r>
      <w:proofErr w:type="spellEnd"/>
      <w:r>
        <w:rPr>
          <w:rFonts w:ascii="Times New Roman" w:eastAsia="Times New Roman" w:hAnsi="Times New Roman" w:cs="Times New Roman"/>
        </w:rPr>
        <w:t xml:space="preserve">, la cual es interceptada antes de enviarse al usuario. El sistema reemplaza esa marca por un mensaje de </w:t>
      </w:r>
      <w:proofErr w:type="spellStart"/>
      <w:r>
        <w:rPr>
          <w:rFonts w:ascii="Times New Roman" w:eastAsia="Times New Roman" w:hAnsi="Times New Roman" w:cs="Times New Roman"/>
        </w:rPr>
        <w:t>Telegram</w:t>
      </w:r>
      <w:proofErr w:type="spellEnd"/>
      <w:r>
        <w:rPr>
          <w:rFonts w:ascii="Times New Roman" w:eastAsia="Times New Roman" w:hAnsi="Times New Roman" w:cs="Times New Roman"/>
        </w:rPr>
        <w:t xml:space="preserve"> con dos botones interactivos. Al presionar cualquiera de los dos, </w:t>
      </w:r>
      <w:proofErr w:type="spellStart"/>
      <w:r>
        <w:rPr>
          <w:rFonts w:ascii="Times New Roman" w:eastAsia="Times New Roman" w:hAnsi="Times New Roman" w:cs="Times New Roman"/>
        </w:rPr>
        <w:t>Telegram</w:t>
      </w:r>
      <w:proofErr w:type="spellEnd"/>
      <w:r>
        <w:rPr>
          <w:rFonts w:ascii="Times New Roman" w:eastAsia="Times New Roman" w:hAnsi="Times New Roman" w:cs="Times New Roman"/>
        </w:rPr>
        <w:t xml:space="preserve"> envía un evento de tipo </w:t>
      </w:r>
      <w:proofErr w:type="spellStart"/>
      <w:r>
        <w:rPr>
          <w:rFonts w:ascii="Times New Roman" w:eastAsia="Times New Roman" w:hAnsi="Times New Roman" w:cs="Times New Roman"/>
        </w:rPr>
        <w:t>callback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query</w:t>
      </w:r>
      <w:proofErr w:type="spellEnd"/>
      <w:r>
        <w:rPr>
          <w:rFonts w:ascii="Times New Roman" w:eastAsia="Times New Roman" w:hAnsi="Times New Roman" w:cs="Times New Roman"/>
        </w:rPr>
        <w:t xml:space="preserve">, distinto de un mensaje de texto convencional, que es procesado por un nodo dedicado (Manejar </w:t>
      </w:r>
      <w:proofErr w:type="spellStart"/>
      <w:r>
        <w:rPr>
          <w:rFonts w:ascii="Times New Roman" w:eastAsia="Times New Roman" w:hAnsi="Times New Roman" w:cs="Times New Roman"/>
        </w:rPr>
        <w:t>Callback</w:t>
      </w:r>
      <w:proofErr w:type="spellEnd"/>
      <w:r>
        <w:rPr>
          <w:rFonts w:ascii="Times New Roman" w:eastAsia="Times New Roman" w:hAnsi="Times New Roman" w:cs="Times New Roman"/>
        </w:rPr>
        <w:t xml:space="preserve">). Dicho nodo identifica la acción solicitada, ya sea confirmar o cancelar, y genera una instrucción de sistema explícita, CONFIRMADO o </w:t>
      </w:r>
      <w:r>
        <w:rPr>
          <w:rFonts w:ascii="Times New Roman" w:eastAsia="Times New Roman" w:hAnsi="Times New Roman" w:cs="Times New Roman"/>
        </w:rPr>
        <w:lastRenderedPageBreak/>
        <w:t>CANCELADO según corresponda, que se re</w:t>
      </w:r>
      <w:r>
        <w:rPr>
          <w:rFonts w:ascii="Times New Roman" w:eastAsia="Times New Roman" w:hAnsi="Times New Roman" w:cs="Times New Roman"/>
        </w:rPr>
        <w:t>inyecta en la conversación del agente administrativo. De esta manera, el agente ejecuta la herramienta correspondiente únicamente cuando recibe la confirmación por botón, y nunca a partir de una interpretación ambigua de una respuesta escrita como sí o dale.</w:t>
      </w:r>
    </w:p>
    <w:p w14:paraId="694CE026" w14:textId="77777777" w:rsidR="00761CCD" w:rsidRDefault="00761CCD">
      <w:pPr>
        <w:spacing w:before="240" w:after="240" w:line="276" w:lineRule="auto"/>
        <w:jc w:val="both"/>
        <w:rPr>
          <w:rFonts w:ascii="Times New Roman" w:eastAsia="Times New Roman" w:hAnsi="Times New Roman" w:cs="Times New Roman"/>
        </w:rPr>
      </w:pPr>
    </w:p>
    <w:p w14:paraId="694CE027"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4.6. Mecanismo de Paginación de Listados</w:t>
      </w:r>
    </w:p>
    <w:p w14:paraId="694CE028" w14:textId="77777777" w:rsidR="00761CCD" w:rsidRDefault="005E288D">
      <w:pPr>
        <w:ind w:firstLine="720"/>
        <w:rPr>
          <w:rFonts w:ascii="Times New Roman" w:eastAsia="Times New Roman" w:hAnsi="Times New Roman" w:cs="Times New Roman"/>
        </w:rPr>
      </w:pPr>
      <w:r>
        <w:rPr>
          <w:rFonts w:ascii="Times New Roman" w:eastAsia="Times New Roman" w:hAnsi="Times New Roman" w:cs="Times New Roman"/>
        </w:rPr>
        <w:t xml:space="preserve">Cuando el administrador solicita un listado extenso, por </w:t>
      </w:r>
      <w:proofErr w:type="gramStart"/>
      <w:r>
        <w:rPr>
          <w:rFonts w:ascii="Times New Roman" w:eastAsia="Times New Roman" w:hAnsi="Times New Roman" w:cs="Times New Roman"/>
        </w:rPr>
        <w:t>ejemplo</w:t>
      </w:r>
      <w:proofErr w:type="gramEnd"/>
      <w:r>
        <w:rPr>
          <w:rFonts w:ascii="Times New Roman" w:eastAsia="Times New Roman" w:hAnsi="Times New Roman" w:cs="Times New Roman"/>
        </w:rPr>
        <w:t xml:space="preserve"> la totalidad de los clientes registrados o la agenda completa de turnos, el agente organiza la respuesta en páginas de cuatro elementos cada una y la primera página se envía junto con botones de navegación, Anterior y Siguiente, cuando corresponde. Al presionar un botón de navegación, un nodo dedicado (</w:t>
      </w:r>
      <w:proofErr w:type="spellStart"/>
      <w:r>
        <w:rPr>
          <w:rFonts w:ascii="Times New Roman" w:eastAsia="Times New Roman" w:hAnsi="Times New Roman" w:cs="Times New Roman"/>
        </w:rPr>
        <w:t>Build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Pagination</w:t>
      </w:r>
      <w:proofErr w:type="spellEnd"/>
      <w:r>
        <w:rPr>
          <w:rFonts w:ascii="Times New Roman" w:eastAsia="Times New Roman" w:hAnsi="Times New Roman" w:cs="Times New Roman"/>
        </w:rPr>
        <w:t xml:space="preserve"> CB) recalcula la página solicitada a partir de los datos ya obtenidos y edita el mensaje original de </w:t>
      </w:r>
      <w:proofErr w:type="spellStart"/>
      <w:r>
        <w:rPr>
          <w:rFonts w:ascii="Times New Roman" w:eastAsia="Times New Roman" w:hAnsi="Times New Roman" w:cs="Times New Roman"/>
        </w:rPr>
        <w:t>Telegram</w:t>
      </w:r>
      <w:proofErr w:type="spellEnd"/>
      <w:r>
        <w:rPr>
          <w:rFonts w:ascii="Times New Roman" w:eastAsia="Times New Roman" w:hAnsi="Times New Roman" w:cs="Times New Roman"/>
        </w:rPr>
        <w:t xml:space="preserve"> con el nuevo contenido, en lugar de enviar un mensaje nuevo por cada pági</w:t>
      </w:r>
      <w:r>
        <w:rPr>
          <w:rFonts w:ascii="Times New Roman" w:eastAsia="Times New Roman" w:hAnsi="Times New Roman" w:cs="Times New Roman"/>
        </w:rPr>
        <w:t xml:space="preserve">na. Este mecanismo evita saturar la conversación con listados largos y mejora la legibilidad de la información en la interfaz de </w:t>
      </w:r>
      <w:proofErr w:type="spellStart"/>
      <w:r>
        <w:rPr>
          <w:rFonts w:ascii="Times New Roman" w:eastAsia="Times New Roman" w:hAnsi="Times New Roman" w:cs="Times New Roman"/>
        </w:rPr>
        <w:t>Telegram</w:t>
      </w:r>
      <w:proofErr w:type="spellEnd"/>
      <w:r>
        <w:rPr>
          <w:rFonts w:ascii="Times New Roman" w:eastAsia="Times New Roman" w:hAnsi="Times New Roman" w:cs="Times New Roman"/>
        </w:rPr>
        <w:t>.</w:t>
      </w:r>
    </w:p>
    <w:p w14:paraId="694CE029" w14:textId="77777777" w:rsidR="00761CCD" w:rsidRDefault="00761CCD">
      <w:pPr>
        <w:ind w:firstLine="720"/>
        <w:rPr>
          <w:rFonts w:ascii="Times New Roman" w:eastAsia="Times New Roman" w:hAnsi="Times New Roman" w:cs="Times New Roman"/>
        </w:rPr>
      </w:pPr>
    </w:p>
    <w:p w14:paraId="694CE02A" w14:textId="77777777" w:rsidR="00761CCD" w:rsidRDefault="00761CCD"/>
    <w:p w14:paraId="694CE02B"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4.7. Reglas de Negocio Incorporadas</w:t>
      </w:r>
    </w:p>
    <w:p w14:paraId="694CE02C" w14:textId="77777777" w:rsidR="00761CCD" w:rsidRDefault="005E288D">
      <w:pPr>
        <w:rPr>
          <w:rFonts w:ascii="Times New Roman" w:eastAsia="Times New Roman" w:hAnsi="Times New Roman" w:cs="Times New Roman"/>
        </w:rPr>
      </w:pPr>
      <w:proofErr w:type="gramStart"/>
      <w:proofErr w:type="gramEnd"/>
      <w:proofErr w:type="spellStart"/>
      <w:proofErr w:type="spellEnd"/>
      <w:r>
        <w:rPr/>
        <w:t>Además de la separación de privilegios, el sistema incorpora un conjunto de reglas de negocio que no dependen de la base de datos sino que están codificadas íntegramente en el comportamiento esperado de los agentes, es decir, en el texto del prompt de sistema (Anexo 9.1). A diferencia de la lógica de enrutamiento descripta en la sección 4.2 —implementada en nodos de código determinista—, estas reglas se ejecutan sobre un componente estocástico (el modelo de lenguaje), lo cual se discute en la sección 6.5:</w:t>
      </w:r>
    </w:p>
    <w:p w14:paraId="694CE02D" w14:textId="77777777" w:rsidR="00761CCD" w:rsidRDefault="005E288D">
      <w:pPr>
        <w:numPr>
          <w:ilvl w:val="0"/>
          <w:numId w:val="2"/>
        </w:numPr>
        <w:rPr>
          <w:rFonts w:ascii="Times New Roman" w:eastAsia="Times New Roman" w:hAnsi="Times New Roman" w:cs="Times New Roman"/>
        </w:rPr>
      </w:pPr>
      <w:r>
        <w:rPr>
          <w:rFonts w:ascii="Times New Roman" w:eastAsia="Times New Roman" w:hAnsi="Times New Roman" w:cs="Times New Roman"/>
        </w:rPr>
        <w:t>Cupo máximo de tres turnos con estado Pendiente por cliente, verificado antes de aceptar cualquier nuevo agendamiento.</w:t>
      </w:r>
    </w:p>
    <w:p w14:paraId="694CE02E" w14:textId="77777777" w:rsidR="00761CCD" w:rsidRDefault="005E288D">
      <w:pPr>
        <w:numPr>
          <w:ilvl w:val="0"/>
          <w:numId w:val="2"/>
        </w:numPr>
        <w:rPr>
          <w:rFonts w:ascii="Times New Roman" w:eastAsia="Times New Roman" w:hAnsi="Times New Roman" w:cs="Times New Roman"/>
        </w:rPr>
      </w:pPr>
      <w:r>
        <w:rPr>
          <w:rFonts w:ascii="Times New Roman" w:eastAsia="Times New Roman" w:hAnsi="Times New Roman" w:cs="Times New Roman"/>
        </w:rPr>
        <w:t>Verificación de disponibilidad horaria previa a la solicitud de cualquier dato personal, para no recolectar información de clientes cuando el horario solicitado ya está ocupado.</w:t>
      </w:r>
    </w:p>
    <w:p w14:paraId="694CE02F" w14:textId="77777777" w:rsidR="00761CCD" w:rsidRDefault="005E288D">
      <w:pPr>
        <w:numPr>
          <w:ilvl w:val="0"/>
          <w:numId w:val="2"/>
        </w:numPr>
        <w:rPr>
          <w:rFonts w:ascii="Times New Roman" w:eastAsia="Times New Roman" w:hAnsi="Times New Roman" w:cs="Times New Roman"/>
        </w:rPr>
      </w:pPr>
      <w:r>
        <w:rPr>
          <w:rFonts w:ascii="Times New Roman" w:eastAsia="Times New Roman" w:hAnsi="Times New Roman" w:cs="Times New Roman"/>
        </w:rPr>
        <w:t>Respeto del horario comercial declarado del taller, con rechazo automático de solicitudes en domingo o fuera del horario de atención.</w:t>
      </w:r>
    </w:p>
    <w:p w14:paraId="694CE030" w14:textId="77777777" w:rsidR="00761CCD" w:rsidRDefault="005E288D">
      <w:pPr>
        <w:numPr>
          <w:ilvl w:val="0"/>
          <w:numId w:val="2"/>
        </w:numPr>
        <w:rPr>
          <w:rFonts w:ascii="Times New Roman" w:eastAsia="Times New Roman" w:hAnsi="Times New Roman" w:cs="Times New Roman"/>
        </w:rPr>
      </w:pPr>
      <w:r>
        <w:rPr>
          <w:rFonts w:ascii="Times New Roman" w:eastAsia="Times New Roman" w:hAnsi="Times New Roman" w:cs="Times New Roman"/>
        </w:rPr>
        <w:t>Posibilidad de cancelar o modificar un turno existente desde el mismo canal conversacional, sin intervención del personal del taller.</w:t>
      </w:r>
    </w:p>
    <w:p w14:paraId="694CE031" w14:textId="77777777" w:rsidR="00761CCD" w:rsidRDefault="005E288D">
      <w:pPr>
        <w:numPr>
          <w:ilvl w:val="0"/>
          <w:numId w:val="2"/>
        </w:numPr>
        <w:rPr>
          <w:rFonts w:ascii="Times New Roman" w:eastAsia="Times New Roman" w:hAnsi="Times New Roman" w:cs="Times New Roman"/>
        </w:rPr>
      </w:pPr>
      <w:r>
        <w:rPr>
          <w:rFonts w:ascii="Times New Roman" w:eastAsia="Times New Roman" w:hAnsi="Times New Roman" w:cs="Times New Roman"/>
        </w:rPr>
        <w:t>Confirmación obligatoria, mediante botones interactivos, de toda operación administrativa que modifique el estado del inventario.</w:t>
      </w:r>
    </w:p>
    <w:p w14:paraId="694CE032" w14:textId="77777777" w:rsidR="00761CCD" w:rsidRDefault="005E288D">
      <w:pPr>
        <w:numPr>
          <w:ilvl w:val="0"/>
          <w:numId w:val="2"/>
        </w:numPr>
        <w:rPr>
          <w:rFonts w:ascii="Times New Roman" w:eastAsia="Times New Roman" w:hAnsi="Times New Roman" w:cs="Times New Roman"/>
        </w:rPr>
      </w:pPr>
      <w:r>
        <w:rPr>
          <w:rFonts w:ascii="Times New Roman" w:eastAsia="Times New Roman" w:hAnsi="Times New Roman" w:cs="Times New Roman"/>
        </w:rPr>
        <w:t>Cálculo incremental y consistente de los identificadores de cliente y de turno al momento de crear nuevos registros, evitando colisiones o valores inventados.</w:t>
      </w:r>
    </w:p>
    <w:p w14:paraId="694CE033" w14:textId="77777777" w:rsidR="00761CCD" w:rsidRDefault="00761CCD">
      <w:pPr>
        <w:rPr>
          <w:rFonts w:ascii="Times New Roman" w:eastAsia="Times New Roman" w:hAnsi="Times New Roman" w:cs="Times New Roman"/>
        </w:rPr>
      </w:pPr>
    </w:p>
    <w:p w14:paraId="694CE034"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4.8. Estructura de la Base de Datos</w:t>
      </w:r>
    </w:p>
    <w:p w14:paraId="694CE035"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El documento "Taller Mecánico" en Google Sheets se estructura en tres hojas vinculadas relacionalmente.</w:t>
      </w:r>
      <w:r>
        <w:rPr>
          <w:rFonts w:ascii="Times New Roman" w:eastAsia="Times New Roman" w:hAnsi="Times New Roman" w:cs="Times New Roman"/>
        </w:rPr>
        <w:tab/>
        <w:t xml:space="preserve"> </w:t>
      </w:r>
      <w:r>
        <w:rPr>
          <w:rFonts w:ascii="Times New Roman" w:eastAsia="Times New Roman" w:hAnsi="Times New Roman" w:cs="Times New Roman"/>
        </w:rPr>
        <w:tab/>
      </w:r>
    </w:p>
    <w:tbl>
      <w:tblPr>
        <w:tblStyle w:val="a0"/>
        <w:tblW w:w="95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0"/>
        <w:gridCol w:w="2235"/>
        <w:gridCol w:w="5265"/>
      </w:tblGrid>
      <w:tr w:rsidR="00761CCD" w14:paraId="694CE039" w14:textId="77777777">
        <w:trPr>
          <w:trHeight w:val="600"/>
        </w:trPr>
        <w:tc>
          <w:tcPr>
            <w:tcW w:w="20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36"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Hoja</w:t>
            </w:r>
          </w:p>
        </w:tc>
        <w:tc>
          <w:tcPr>
            <w:tcW w:w="22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37"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b/>
                <w:bCs/>
              </w:rPr>
            </w:pPr>
            <w:r>
              <w:rPr>
                <w:rFonts w:ascii="Times New Roman" w:eastAsia="Times New Roman" w:hAnsi="Times New Roman" w:cs="Times New Roman"/>
                <w:b/>
                <w:bCs/>
              </w:rPr>
              <w:t>Campo</w:t>
            </w:r>
          </w:p>
        </w:tc>
        <w:tc>
          <w:tcPr>
            <w:tcW w:w="5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38"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b/>
                <w:bCs/>
              </w:rPr>
            </w:pPr>
            <w:r>
              <w:rPr>
                <w:rFonts w:ascii="Times New Roman" w:eastAsia="Times New Roman" w:hAnsi="Times New Roman" w:cs="Times New Roman"/>
                <w:b/>
                <w:bCs/>
              </w:rPr>
              <w:t>Descripción</w:t>
            </w:r>
          </w:p>
        </w:tc>
      </w:tr>
      <w:tr w:rsidR="00761CCD" w14:paraId="694CE03D" w14:textId="77777777">
        <w:trPr>
          <w:trHeight w:val="600"/>
        </w:trPr>
        <w:tc>
          <w:tcPr>
            <w:tcW w:w="20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3A"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stock</w:t>
            </w:r>
          </w:p>
        </w:tc>
        <w:tc>
          <w:tcPr>
            <w:tcW w:w="22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3B"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Repuesto</w:t>
            </w:r>
            <w:r>
              <w:rPr>
                <w:rFonts w:ascii="Times New Roman" w:eastAsia="Times New Roman" w:hAnsi="Times New Roman" w:cs="Times New Roman"/>
              </w:rPr>
              <w:tab/>
            </w:r>
          </w:p>
        </w:tc>
        <w:tc>
          <w:tcPr>
            <w:tcW w:w="5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3C"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Nombre del repuesto.</w:t>
            </w:r>
          </w:p>
        </w:tc>
      </w:tr>
      <w:tr w:rsidR="00761CCD" w14:paraId="694CE041" w14:textId="77777777">
        <w:trPr>
          <w:trHeight w:val="885"/>
        </w:trPr>
        <w:tc>
          <w:tcPr>
            <w:tcW w:w="20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3E"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stock</w:t>
            </w:r>
            <w:r>
              <w:rPr>
                <w:rFonts w:ascii="Times New Roman" w:eastAsia="Times New Roman" w:hAnsi="Times New Roman" w:cs="Times New Roman"/>
              </w:rPr>
              <w:tab/>
            </w:r>
          </w:p>
        </w:tc>
        <w:tc>
          <w:tcPr>
            <w:tcW w:w="22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3F"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Código</w:t>
            </w:r>
            <w:r>
              <w:rPr>
                <w:rFonts w:ascii="Times New Roman" w:eastAsia="Times New Roman" w:hAnsi="Times New Roman" w:cs="Times New Roman"/>
              </w:rPr>
              <w:tab/>
            </w:r>
          </w:p>
        </w:tc>
        <w:tc>
          <w:tcPr>
            <w:tcW w:w="5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40"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Identificador único del repuesto, utilizado como clave de búsqueda.</w:t>
            </w:r>
          </w:p>
        </w:tc>
      </w:tr>
      <w:tr w:rsidR="00761CCD" w14:paraId="694CE045" w14:textId="77777777">
        <w:trPr>
          <w:trHeight w:val="885"/>
        </w:trPr>
        <w:tc>
          <w:tcPr>
            <w:tcW w:w="20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42"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stock</w:t>
            </w:r>
          </w:p>
        </w:tc>
        <w:tc>
          <w:tcPr>
            <w:tcW w:w="22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43"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Precio de Costo</w:t>
            </w:r>
          </w:p>
        </w:tc>
        <w:tc>
          <w:tcPr>
            <w:tcW w:w="5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44"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Valor de adquisición del repuesto. Visibilidad restringida al canal administrativo.</w:t>
            </w:r>
          </w:p>
        </w:tc>
      </w:tr>
      <w:tr w:rsidR="00761CCD" w14:paraId="694CE049" w14:textId="77777777">
        <w:trPr>
          <w:trHeight w:val="885"/>
        </w:trPr>
        <w:tc>
          <w:tcPr>
            <w:tcW w:w="20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46"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stock</w:t>
            </w:r>
          </w:p>
        </w:tc>
        <w:tc>
          <w:tcPr>
            <w:tcW w:w="22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47"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Precio Unitario</w:t>
            </w:r>
          </w:p>
        </w:tc>
        <w:tc>
          <w:tcPr>
            <w:tcW w:w="5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48"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Precio de venta al público, visible en ambos canales.</w:t>
            </w:r>
          </w:p>
        </w:tc>
      </w:tr>
      <w:tr w:rsidR="00761CCD" w14:paraId="694CE04D" w14:textId="77777777">
        <w:trPr>
          <w:trHeight w:val="600"/>
        </w:trPr>
        <w:tc>
          <w:tcPr>
            <w:tcW w:w="20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4A"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stock</w:t>
            </w:r>
          </w:p>
        </w:tc>
        <w:tc>
          <w:tcPr>
            <w:tcW w:w="22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4B"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Stock Actual</w:t>
            </w:r>
          </w:p>
        </w:tc>
        <w:tc>
          <w:tcPr>
            <w:tcW w:w="5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4C"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Cantidad disponible del repuesto.</w:t>
            </w:r>
          </w:p>
        </w:tc>
      </w:tr>
      <w:tr w:rsidR="00761CCD" w14:paraId="694CE051" w14:textId="77777777">
        <w:trPr>
          <w:trHeight w:val="600"/>
        </w:trPr>
        <w:tc>
          <w:tcPr>
            <w:tcW w:w="20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4E"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clientes</w:t>
            </w:r>
          </w:p>
        </w:tc>
        <w:tc>
          <w:tcPr>
            <w:tcW w:w="22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4F"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proofErr w:type="spellStart"/>
            <w:r>
              <w:rPr>
                <w:rFonts w:ascii="Times New Roman" w:eastAsia="Times New Roman" w:hAnsi="Times New Roman" w:cs="Times New Roman"/>
              </w:rPr>
              <w:t>ID_Cliente</w:t>
            </w:r>
            <w:proofErr w:type="spellEnd"/>
          </w:p>
        </w:tc>
        <w:tc>
          <w:tcPr>
            <w:tcW w:w="5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50"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Identificador incremental único del cliente.</w:t>
            </w:r>
          </w:p>
        </w:tc>
      </w:tr>
      <w:tr w:rsidR="00761CCD" w14:paraId="694CE055" w14:textId="77777777">
        <w:trPr>
          <w:trHeight w:val="600"/>
        </w:trPr>
        <w:tc>
          <w:tcPr>
            <w:tcW w:w="20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52"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clientes</w:t>
            </w:r>
          </w:p>
        </w:tc>
        <w:tc>
          <w:tcPr>
            <w:tcW w:w="22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53"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proofErr w:type="spellStart"/>
            <w:proofErr w:type="spellEnd"/>
            <w:r>
              <w:rPr>
                <w:rFonts w:ascii="Times New Roman" w:hAnsi="Times New Roman"/>
              </w:rPr>
              <w:t>Nombre y Apellido</w:t>
            </w:r>
          </w:p>
        </w:tc>
        <w:tc>
          <w:tcPr>
            <w:tcW w:w="5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54"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Nombre completo del cliente.</w:t>
            </w:r>
          </w:p>
        </w:tc>
      </w:tr>
      <w:tr w:rsidR="00761CCD" w14:paraId="694CE059" w14:textId="77777777">
        <w:trPr>
          <w:trHeight w:val="885"/>
        </w:trPr>
        <w:tc>
          <w:tcPr>
            <w:tcW w:w="20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56"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clientes</w:t>
            </w:r>
          </w:p>
        </w:tc>
        <w:tc>
          <w:tcPr>
            <w:tcW w:w="22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57"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DNI</w:t>
            </w:r>
          </w:p>
        </w:tc>
        <w:tc>
          <w:tcPr>
            <w:tcW w:w="5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58"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Documento de identidad, clave de búsqueda principal.</w:t>
            </w:r>
            <w:r>
              <w:rPr>
                <w:rFonts w:ascii="Times New Roman" w:eastAsia="Times New Roman" w:hAnsi="Times New Roman" w:cs="Times New Roman"/>
              </w:rPr>
              <w:tab/>
            </w:r>
          </w:p>
        </w:tc>
      </w:tr>
      <w:tr w:rsidR="00761CCD" w14:paraId="694CE05E" w14:textId="77777777">
        <w:trPr>
          <w:trHeight w:val="600"/>
        </w:trPr>
        <w:tc>
          <w:tcPr>
            <w:tcW w:w="20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5A"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clientes</w:t>
            </w:r>
          </w:p>
        </w:tc>
        <w:tc>
          <w:tcPr>
            <w:tcW w:w="22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5B"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Número De Teléfono</w:t>
            </w:r>
          </w:p>
        </w:tc>
        <w:tc>
          <w:tcPr>
            <w:tcW w:w="5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5C"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Contacto telefónico del cliente.</w:t>
            </w:r>
          </w:p>
          <w:p w14:paraId="694CE05D"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p>
        </w:tc>
      </w:tr>
      <w:tr w:rsidR="00761CCD" w14:paraId="694CE062" w14:textId="77777777">
        <w:trPr>
          <w:trHeight w:val="600"/>
        </w:trPr>
        <w:tc>
          <w:tcPr>
            <w:tcW w:w="20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5F"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clientes</w:t>
            </w:r>
          </w:p>
        </w:tc>
        <w:tc>
          <w:tcPr>
            <w:tcW w:w="22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60"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Dirección</w:t>
            </w:r>
            <w:r>
              <w:rPr>
                <w:rFonts w:ascii="Times New Roman" w:eastAsia="Times New Roman" w:hAnsi="Times New Roman" w:cs="Times New Roman"/>
              </w:rPr>
              <w:tab/>
            </w:r>
          </w:p>
        </w:tc>
        <w:tc>
          <w:tcPr>
            <w:tcW w:w="5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61"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Domicilio del cliente.</w:t>
            </w:r>
          </w:p>
        </w:tc>
      </w:tr>
      <w:tr w:rsidR="00761CCD" w14:paraId="694CE066" w14:textId="77777777">
        <w:trPr>
          <w:trHeight w:val="600"/>
        </w:trPr>
        <w:tc>
          <w:tcPr>
            <w:tcW w:w="20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63"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turnos</w:t>
            </w:r>
          </w:p>
        </w:tc>
        <w:tc>
          <w:tcPr>
            <w:tcW w:w="22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64"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proofErr w:type="spellStart"/>
            <w:r>
              <w:rPr>
                <w:rFonts w:ascii="Times New Roman" w:eastAsia="Times New Roman" w:hAnsi="Times New Roman" w:cs="Times New Roman"/>
              </w:rPr>
              <w:t>ID_Turno</w:t>
            </w:r>
            <w:proofErr w:type="spellEnd"/>
          </w:p>
        </w:tc>
        <w:tc>
          <w:tcPr>
            <w:tcW w:w="5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65"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Identificador incremental único del turno.</w:t>
            </w:r>
          </w:p>
        </w:tc>
      </w:tr>
      <w:tr w:rsidR="00761CCD" w14:paraId="694CE06A" w14:textId="77777777">
        <w:trPr>
          <w:trHeight w:val="600"/>
        </w:trPr>
        <w:tc>
          <w:tcPr>
            <w:tcW w:w="20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67"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turnos</w:t>
            </w:r>
            <w:r>
              <w:rPr>
                <w:rFonts w:ascii="Times New Roman" w:eastAsia="Times New Roman" w:hAnsi="Times New Roman" w:cs="Times New Roman"/>
              </w:rPr>
              <w:tab/>
            </w:r>
          </w:p>
        </w:tc>
        <w:tc>
          <w:tcPr>
            <w:tcW w:w="22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68"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proofErr w:type="spellStart"/>
            <w:r>
              <w:rPr>
                <w:rFonts w:ascii="Times New Roman" w:eastAsia="Times New Roman" w:hAnsi="Times New Roman" w:cs="Times New Roman"/>
              </w:rPr>
              <w:t>ID_Cliente</w:t>
            </w:r>
            <w:proofErr w:type="spellEnd"/>
          </w:p>
        </w:tc>
        <w:tc>
          <w:tcPr>
            <w:tcW w:w="5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69"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Clave foránea hacia la hoja clientes.</w:t>
            </w:r>
          </w:p>
        </w:tc>
      </w:tr>
      <w:tr w:rsidR="00761CCD" w14:paraId="694CE06E" w14:textId="77777777">
        <w:trPr>
          <w:trHeight w:val="600"/>
        </w:trPr>
        <w:tc>
          <w:tcPr>
            <w:tcW w:w="20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6B"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turnos</w:t>
            </w:r>
          </w:p>
        </w:tc>
        <w:tc>
          <w:tcPr>
            <w:tcW w:w="22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6C"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Auto</w:t>
            </w:r>
          </w:p>
        </w:tc>
        <w:tc>
          <w:tcPr>
            <w:tcW w:w="5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6D"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Marca y modelo del vehículo.</w:t>
            </w:r>
          </w:p>
        </w:tc>
      </w:tr>
      <w:tr w:rsidR="00761CCD" w14:paraId="694CE072" w14:textId="77777777">
        <w:trPr>
          <w:trHeight w:val="600"/>
        </w:trPr>
        <w:tc>
          <w:tcPr>
            <w:tcW w:w="20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6F"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turnos</w:t>
            </w:r>
          </w:p>
        </w:tc>
        <w:tc>
          <w:tcPr>
            <w:tcW w:w="22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70"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Motivo</w:t>
            </w:r>
          </w:p>
        </w:tc>
        <w:tc>
          <w:tcPr>
            <w:tcW w:w="5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71"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Motivo de la visita o diagnóstico preliminar.</w:t>
            </w:r>
          </w:p>
        </w:tc>
      </w:tr>
      <w:tr w:rsidR="00761CCD" w14:paraId="694CE076" w14:textId="77777777">
        <w:trPr>
          <w:trHeight w:val="600"/>
        </w:trPr>
        <w:tc>
          <w:tcPr>
            <w:tcW w:w="20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73"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turnos</w:t>
            </w:r>
          </w:p>
        </w:tc>
        <w:tc>
          <w:tcPr>
            <w:tcW w:w="22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74"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Fecha del Turno</w:t>
            </w:r>
          </w:p>
        </w:tc>
        <w:tc>
          <w:tcPr>
            <w:tcW w:w="5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75"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Fecha pactada, formato día/mes/año.</w:t>
            </w:r>
          </w:p>
        </w:tc>
      </w:tr>
      <w:tr w:rsidR="00761CCD" w14:paraId="694CE07A" w14:textId="77777777">
        <w:trPr>
          <w:trHeight w:val="600"/>
        </w:trPr>
        <w:tc>
          <w:tcPr>
            <w:tcW w:w="20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77"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turnos</w:t>
            </w:r>
          </w:p>
        </w:tc>
        <w:tc>
          <w:tcPr>
            <w:tcW w:w="22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78"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Horario</w:t>
            </w:r>
          </w:p>
        </w:tc>
        <w:tc>
          <w:tcPr>
            <w:tcW w:w="5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79"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Horario pactado.</w:t>
            </w:r>
          </w:p>
        </w:tc>
      </w:tr>
      <w:tr w:rsidR="00761CCD" w14:paraId="694CE07E" w14:textId="77777777">
        <w:trPr>
          <w:trHeight w:val="885"/>
        </w:trPr>
        <w:tc>
          <w:tcPr>
            <w:tcW w:w="20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7B"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turnos</w:t>
            </w:r>
          </w:p>
        </w:tc>
        <w:tc>
          <w:tcPr>
            <w:tcW w:w="22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7C"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Estado</w:t>
            </w:r>
          </w:p>
        </w:tc>
        <w:tc>
          <w:tcPr>
            <w:tcW w:w="5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94CE07D" w14:textId="77777777" w:rsidR="00761CCD" w:rsidRDefault="005E288D">
            <w:pPr>
              <w:pBdr>
                <w:top w:val="nil"/>
                <w:left w:val="nil"/>
                <w:bottom w:val="nil"/>
                <w:right w:val="nil"/>
                <w:between w:val="nil"/>
              </w:pBd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Pendiente, Cancelado u otro estado administrativo.</w:t>
            </w:r>
          </w:p>
        </w:tc>
      </w:tr>
    </w:tbl>
    <w:p w14:paraId="694CE07F" w14:textId="77777777" w:rsidR="00761CCD" w:rsidRDefault="00761CCD">
      <w:pPr>
        <w:pStyle w:val="Ttulo2"/>
        <w:spacing w:before="240" w:after="40" w:line="276" w:lineRule="auto"/>
        <w:jc w:val="both"/>
        <w:rPr>
          <w:rFonts w:ascii="Times New Roman" w:eastAsia="Times New Roman" w:hAnsi="Times New Roman" w:cs="Times New Roman"/>
        </w:rPr>
      </w:pPr>
      <w:bookmarkStart w:id="44" w:name="_2pbddm6hxswr" w:colFirst="0" w:colLast="0"/>
      <w:bookmarkEnd w:id="44"/>
    </w:p>
    <w:p w14:paraId="694CE080"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4.9. Limitaciones Técnicas Reconocidas</w:t>
      </w:r>
    </w:p>
    <w:p w14:paraId="694CE081"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El diseño presenta tres limitaciones técnicas que se documentan explícitamente para preservar la transparencia académica.</w:t>
      </w:r>
    </w:p>
    <w:p w14:paraId="694CE082"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Primero, el sistema carece de persistencia de memoria conversacional entre sesiones. El historial se mantiene únicamente durante la ejecución activa del </w:t>
      </w:r>
      <w:proofErr w:type="spellStart"/>
      <w:r>
        <w:rPr>
          <w:rFonts w:ascii="Times New Roman" w:eastAsia="Times New Roman" w:hAnsi="Times New Roman" w:cs="Times New Roman"/>
        </w:rPr>
        <w:t>workflow</w:t>
      </w:r>
      <w:proofErr w:type="spellEnd"/>
      <w:r>
        <w:rPr>
          <w:rFonts w:ascii="Times New Roman" w:eastAsia="Times New Roman" w:hAnsi="Times New Roman" w:cs="Times New Roman"/>
        </w:rPr>
        <w:t>, lo que implica que un cliente que retoma la conversación tras un intervalo prolongado debe reiniciar el flujo de captura de datos.</w:t>
      </w:r>
    </w:p>
    <w:p w14:paraId="694CE083"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Segundo, n8n ejecuta</w:t>
      </w:r>
      <w:r>
        <w:rPr>
          <w:rFonts w:ascii="Times New Roman" w:eastAsia="Times New Roman" w:hAnsi="Times New Roman" w:cs="Times New Roman"/>
        </w:rPr>
        <w:t xml:space="preserve"> </w:t>
      </w:r>
      <w:proofErr w:type="spellStart"/>
      <w:r>
        <w:rPr>
          <w:rFonts w:ascii="Times New Roman" w:eastAsia="Times New Roman" w:hAnsi="Times New Roman" w:cs="Times New Roman"/>
        </w:rPr>
        <w:t>workflows</w:t>
      </w:r>
      <w:proofErr w:type="spellEnd"/>
      <w:r>
        <w:rPr>
          <w:rFonts w:ascii="Times New Roman" w:eastAsia="Times New Roman" w:hAnsi="Times New Roman" w:cs="Times New Roman"/>
        </w:rPr>
        <w:t xml:space="preserve"> de manera secuencial por defecto, lo que puede generar condiciones de carrera ante interacciones concurrentes de múltiples clientes que modifiquen el mismo registro. Para el volumen operativo del caso de estudio (doce a quince vehículos semanales) esta limitación es marginal, pero debe considerarse en escenarios de mayor escala.</w:t>
      </w:r>
    </w:p>
    <w:p w14:paraId="694CE084"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Tercero, la lista de identificadores de administradores autorizados se gestiona como un parámetro de configuración estático del </w:t>
      </w:r>
      <w:proofErr w:type="spellStart"/>
      <w:r>
        <w:rPr>
          <w:rFonts w:ascii="Times New Roman" w:eastAsia="Times New Roman" w:hAnsi="Times New Roman" w:cs="Times New Roman"/>
        </w:rPr>
        <w:t>workflow</w:t>
      </w:r>
      <w:proofErr w:type="spellEnd"/>
      <w:r>
        <w:rPr>
          <w:rFonts w:ascii="Times New Roman" w:eastAsia="Times New Roman" w:hAnsi="Times New Roman" w:cs="Times New Roman"/>
        </w:rPr>
        <w:t xml:space="preserve">, cargado manualmente. Esto implica que agregar o revocar el acceso de un usuario requiere la edición directa del </w:t>
      </w:r>
      <w:proofErr w:type="spellStart"/>
      <w:r>
        <w:rPr>
          <w:rFonts w:ascii="Times New Roman" w:eastAsia="Times New Roman" w:hAnsi="Times New Roman" w:cs="Times New Roman"/>
        </w:rPr>
        <w:t>workflow</w:t>
      </w:r>
      <w:proofErr w:type="spellEnd"/>
      <w:r>
        <w:rPr>
          <w:rFonts w:ascii="Times New Roman" w:eastAsia="Times New Roman" w:hAnsi="Times New Roman" w:cs="Times New Roman"/>
        </w:rPr>
        <w:t xml:space="preserve"> por parte de quien administra la instancia de n8n, sin una interfaz de gestión de usuarios dedicada. Para el volumen operativo del caso de estudio, con uno o dos administradores, esta limitación es operativamente marginal, pero representa un costo de mantenimiento que debe considerarse en contextos con mayor rotación de personal autorizado.</w:t>
      </w:r>
    </w:p>
    <w:p w14:paraId="694CE085" w14:textId="77777777" w:rsidR="00761CCD" w:rsidRDefault="005E288D">
      <w:pPr>
        <w:pStyle w:val="Ttulo1"/>
        <w:spacing w:before="80" w:after="80" w:line="276" w:lineRule="auto"/>
        <w:jc w:val="both"/>
        <w:rPr>
          <w:rFonts w:ascii="Times New Roman" w:eastAsia="Times New Roman" w:hAnsi="Times New Roman" w:cs="Times New Roman"/>
        </w:rPr>
      </w:pPr>
      <w:r>
        <w:rPr>
          <w:rFonts w:ascii="Times New Roman" w:eastAsia="Times New Roman" w:hAnsi="Times New Roman" w:cs="Times New Roman"/>
        </w:rPr>
        <w:t>V. Implementación</w:t>
      </w:r>
    </w:p>
    <w:p w14:paraId="694CE086" w14:textId="77777777" w:rsidR="00761CCD" w:rsidRDefault="00761CCD">
      <w:pPr>
        <w:spacing w:line="276" w:lineRule="auto"/>
        <w:rPr>
          <w:rFonts w:ascii="Times New Roman" w:eastAsia="Times New Roman" w:hAnsi="Times New Roman" w:cs="Times New Roman"/>
        </w:rPr>
      </w:pPr>
    </w:p>
    <w:p w14:paraId="694CE087"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 xml:space="preserve">5.1. Configuración del Bot de </w:t>
      </w:r>
      <w:proofErr w:type="spellStart"/>
      <w:r>
        <w:rPr>
          <w:rFonts w:ascii="Times New Roman" w:eastAsia="Times New Roman" w:hAnsi="Times New Roman" w:cs="Times New Roman"/>
        </w:rPr>
        <w:t>Telegram</w:t>
      </w:r>
      <w:proofErr w:type="spellEnd"/>
    </w:p>
    <w:p w14:paraId="694CE088"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El </w:t>
      </w:r>
      <w:proofErr w:type="spellStart"/>
      <w:r>
        <w:rPr>
          <w:rFonts w:ascii="Times New Roman" w:eastAsia="Times New Roman" w:hAnsi="Times New Roman" w:cs="Times New Roman"/>
        </w:rPr>
        <w:t>bot</w:t>
      </w:r>
      <w:proofErr w:type="spellEnd"/>
      <w:r>
        <w:rPr>
          <w:rFonts w:ascii="Times New Roman" w:eastAsia="Times New Roman" w:hAnsi="Times New Roman" w:cs="Times New Roman"/>
        </w:rPr>
        <w:t xml:space="preserve"> se creó mediante </w:t>
      </w:r>
      <w:proofErr w:type="spellStart"/>
      <w:r>
        <w:rPr>
          <w:rFonts w:ascii="Times New Roman" w:eastAsia="Times New Roman" w:hAnsi="Times New Roman" w:cs="Times New Roman"/>
        </w:rPr>
        <w:t>BotFather</w:t>
      </w:r>
      <w:proofErr w:type="spellEnd"/>
      <w:r>
        <w:rPr>
          <w:rFonts w:ascii="Times New Roman" w:eastAsia="Times New Roman" w:hAnsi="Times New Roman" w:cs="Times New Roman"/>
        </w:rPr>
        <w:t xml:space="preserve">, obteniendo el token de autenticación que se almacenó en las credenciales de n8n. El nodo </w:t>
      </w:r>
      <w:proofErr w:type="spellStart"/>
      <w:r>
        <w:rPr>
          <w:rFonts w:ascii="Times New Roman" w:eastAsia="Times New Roman" w:hAnsi="Times New Roman" w:cs="Times New Roman"/>
        </w:rPr>
        <w:t>Telegram</w:t>
      </w:r>
      <w:proofErr w:type="spellEnd"/>
      <w:r>
        <w:rPr>
          <w:rFonts w:ascii="Times New Roman" w:eastAsia="Times New Roman" w:hAnsi="Times New Roman" w:cs="Times New Roman"/>
        </w:rPr>
        <w:t xml:space="preserve"> Trigger se configuró para recibir tanto actualizaciones de tipo mensaje como actualizaciones de tipo </w:t>
      </w:r>
      <w:proofErr w:type="spellStart"/>
      <w:r>
        <w:rPr>
          <w:rFonts w:ascii="Times New Roman" w:eastAsia="Times New Roman" w:hAnsi="Times New Roman" w:cs="Times New Roman"/>
        </w:rPr>
        <w:t>callback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query</w:t>
      </w:r>
      <w:proofErr w:type="spellEnd"/>
      <w:r>
        <w:rPr>
          <w:rFonts w:ascii="Times New Roman" w:eastAsia="Times New Roman" w:hAnsi="Times New Roman" w:cs="Times New Roman"/>
        </w:rPr>
        <w:t xml:space="preserve">, de manera que una misma entrada al </w:t>
      </w:r>
      <w:proofErr w:type="spellStart"/>
      <w:r>
        <w:rPr>
          <w:rFonts w:ascii="Times New Roman" w:eastAsia="Times New Roman" w:hAnsi="Times New Roman" w:cs="Times New Roman"/>
        </w:rPr>
        <w:t>workflow</w:t>
      </w:r>
      <w:proofErr w:type="spellEnd"/>
      <w:r>
        <w:rPr>
          <w:rFonts w:ascii="Times New Roman" w:eastAsia="Times New Roman" w:hAnsi="Times New Roman" w:cs="Times New Roman"/>
        </w:rPr>
        <w:t xml:space="preserve"> contemple tanto lo que el usuario escribe como lo que el usuario presiona en un botón.</w:t>
      </w:r>
    </w:p>
    <w:p w14:paraId="694CE089"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El nodo de validación de administradores, ejecutado inmediatamente después del disparador, normaliza ambos tipos de evento en una estructura común (identificador de usuario, identificador de chat, texto o dato del botón, y, en el caso de los </w:t>
      </w:r>
      <w:proofErr w:type="spellStart"/>
      <w:r>
        <w:rPr>
          <w:rFonts w:ascii="Times New Roman" w:eastAsia="Times New Roman" w:hAnsi="Times New Roman" w:cs="Times New Roman"/>
        </w:rPr>
        <w:t>callbacks</w:t>
      </w:r>
      <w:proofErr w:type="spellEnd"/>
      <w:r>
        <w:rPr>
          <w:rFonts w:ascii="Times New Roman" w:eastAsia="Times New Roman" w:hAnsi="Times New Roman" w:cs="Times New Roman"/>
        </w:rPr>
        <w:t xml:space="preserve">, el identificador de la consulta y del mensaje original), lo que simplifica el resto del </w:t>
      </w:r>
      <w:proofErr w:type="spellStart"/>
      <w:r>
        <w:rPr>
          <w:rFonts w:ascii="Times New Roman" w:eastAsia="Times New Roman" w:hAnsi="Times New Roman" w:cs="Times New Roman"/>
        </w:rPr>
        <w:t>workflow</w:t>
      </w:r>
      <w:proofErr w:type="spellEnd"/>
      <w:r>
        <w:rPr>
          <w:rFonts w:ascii="Times New Roman" w:eastAsia="Times New Roman" w:hAnsi="Times New Roman" w:cs="Times New Roman"/>
        </w:rPr>
        <w:t xml:space="preserve"> al no tener que distinguir el origen del evento en cada nodo posterior.</w:t>
      </w:r>
    </w:p>
    <w:p w14:paraId="694CE08A" w14:textId="77777777" w:rsidR="00761CCD" w:rsidRDefault="00761CCD">
      <w:pPr>
        <w:spacing w:before="240" w:after="240" w:line="276" w:lineRule="auto"/>
        <w:jc w:val="both"/>
        <w:rPr>
          <w:rFonts w:ascii="Times New Roman" w:eastAsia="Times New Roman" w:hAnsi="Times New Roman" w:cs="Times New Roman"/>
        </w:rPr>
      </w:pPr>
    </w:p>
    <w:p w14:paraId="694CE08B"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5.2. Configuración de los Agentes de IA</w:t>
      </w:r>
    </w:p>
    <w:p w14:paraId="694CE08C"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Cada agente se configuró con un </w:t>
      </w:r>
      <w:proofErr w:type="spellStart"/>
      <w:r>
        <w:rPr>
          <w:rFonts w:ascii="Times New Roman" w:eastAsia="Times New Roman" w:hAnsi="Times New Roman" w:cs="Times New Roman"/>
        </w:rPr>
        <w:t>prompt</w:t>
      </w:r>
      <w:proofErr w:type="spellEnd"/>
      <w:r>
        <w:rPr>
          <w:rFonts w:ascii="Times New Roman" w:eastAsia="Times New Roman" w:hAnsi="Times New Roman" w:cs="Times New Roman"/>
        </w:rPr>
        <w:t xml:space="preserve"> de sistema detallado que define su rol, sus reglas de negocio, el listado de herramientas disponibles y el formato de respuesta esperado, incluido el formato especial requerido para activar la confirmación por botones o la paginación. Se utilizó el tipo Tools Agent de </w:t>
      </w:r>
      <w:proofErr w:type="spellStart"/>
      <w:r>
        <w:rPr>
          <w:rFonts w:ascii="Times New Roman" w:eastAsia="Times New Roman" w:hAnsi="Times New Roman" w:cs="Times New Roman"/>
        </w:rPr>
        <w:t>LangChain</w:t>
      </w:r>
      <w:proofErr w:type="spellEnd"/>
      <w:r>
        <w:rPr>
          <w:rFonts w:ascii="Times New Roman" w:eastAsia="Times New Roman" w:hAnsi="Times New Roman" w:cs="Times New Roman"/>
        </w:rPr>
        <w:t xml:space="preserve"> con modo de </w:t>
      </w:r>
      <w:proofErr w:type="spellStart"/>
      <w:r>
        <w:rPr>
          <w:rFonts w:ascii="Times New Roman" w:eastAsia="Times New Roman" w:hAnsi="Times New Roman" w:cs="Times New Roman"/>
        </w:rPr>
        <w:t>prompt</w:t>
      </w:r>
      <w:proofErr w:type="spellEnd"/>
      <w:r>
        <w:rPr>
          <w:rFonts w:ascii="Times New Roman" w:eastAsia="Times New Roman" w:hAnsi="Times New Roman" w:cs="Times New Roman"/>
        </w:rPr>
        <w:t xml:space="preserve"> definido, lo que permite pasar el contexto completo del sistema junto con el mensaje del usuario en cada invocación. Ambos agentes incorporan además el contexto temporal vigente (fecha y hora actuales, y fec</w:t>
      </w:r>
      <w:r>
        <w:rPr>
          <w:rFonts w:ascii="Times New Roman" w:eastAsia="Times New Roman" w:hAnsi="Times New Roman" w:cs="Times New Roman"/>
        </w:rPr>
        <w:t>has relativas ya calculadas para los próximos días), necesario para interpretar expresiones como mañana o el jueves que viene y convertirlas a una fecha exacta antes de invocar cualquier herramienta.</w:t>
      </w:r>
    </w:p>
    <w:p w14:paraId="694CE08D" w14:textId="77777777" w:rsidR="00761CCD" w:rsidRDefault="00761CCD">
      <w:pPr>
        <w:spacing w:before="240" w:after="240" w:line="276" w:lineRule="auto"/>
        <w:ind w:firstLine="720"/>
        <w:jc w:val="both"/>
        <w:rPr>
          <w:rFonts w:ascii="Times New Roman" w:eastAsia="Times New Roman" w:hAnsi="Times New Roman" w:cs="Times New Roman"/>
        </w:rPr>
      </w:pPr>
    </w:p>
    <w:p w14:paraId="694CE08E"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5.3. Integración con Google Sheets</w:t>
      </w:r>
    </w:p>
    <w:p w14:paraId="694CE08F"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La integración se realizó mediante autenticación OAuth2. Cada nodo de Google Sheets se configuró con el documento del taller y la hoja correspondiente. Para las búsquedas por clave (DNI de un cliente, código de un repuesto, identificador de un turno) se utilizó el modo de filtro por columna, con el valor de búsqueda inyectado dinámicamente por el razonamiento del modelo de lenguaje a partir del mensaje del usuario, sin que el desarrollador deba programar esa extracción de forma explícita.</w:t>
      </w:r>
    </w:p>
    <w:p w14:paraId="694CE090"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hAnsi="Times New Roman"/>
        </w:rPr>
        <w:t>5.4. Configuración del Modelo Claude Haiku 4.5</w:t>
      </w:r>
    </w:p>
    <w:p w14:paraId="694CE091"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hAnsi="Times New Roman"/>
        </w:rPr>
        <w:t xml:space="preserve">Se instanciaron dos nodos </w:t>
      </w:r>
      <w:proofErr w:type="spellStart"/>
      <w:r>
        <w:rPr>
          <w:rFonts w:ascii="Times New Roman" w:hAnsi="Times New Roman"/>
        </w:rPr>
        <w:t>Anthropic</w:t>
      </w:r>
      <w:proofErr w:type="spellEnd"/>
      <w:r>
        <w:rPr>
          <w:rFonts w:ascii="Times New Roman" w:hAnsi="Times New Roman"/>
        </w:rPr>
        <w:t xml:space="preserve"> Chat Model independientes utilizando el modelo claude-haiku-4-5-20251001, uno por agente, garantizando aislamiento contextual y permitiendo parametrización diferenciada. Ambos nodos comparten la credencial de </w:t>
      </w:r>
      <w:proofErr w:type="gramStart"/>
      <w:r>
        <w:rPr>
          <w:rFonts w:ascii="Times New Roman" w:hAnsi="Times New Roman"/>
        </w:rPr>
        <w:t>API</w:t>
      </w:r>
      <w:proofErr w:type="gramEnd"/>
      <w:r>
        <w:rPr>
          <w:rFonts w:ascii="Times New Roman" w:hAnsi="Times New Roman"/>
        </w:rPr>
        <w:t xml:space="preserve"> pero operan en pipelines de ejecución separados. La temperatura se configuró en 0.3, un valor intermedio orientado a equilibrar la consistencia requerida para la extracción de datos estructurados (nombres, fechas, DNI) con la flexibilidad conversacional deseada en las respuestas; esta con</w:t>
      </w:r>
      <w:r>
        <w:rPr>
          <w:rFonts w:ascii="Times New Roman" w:hAnsi="Times New Roman"/>
        </w:rPr>
        <w:t>figuración no fue objeto de un protocolo de comparación sistemática y queda señalada como línea de ajuste futuro.</w:t>
      </w:r>
    </w:p>
    <w:p w14:paraId="694CE092" w14:textId="77777777" w:rsidR="00761CCD" w:rsidRDefault="00761CCD">
      <w:pPr>
        <w:pStyle w:val="Ttulo2"/>
        <w:spacing w:before="240" w:after="40" w:line="276" w:lineRule="auto"/>
        <w:jc w:val="both"/>
        <w:rPr>
          <w:rFonts w:ascii="Times New Roman" w:eastAsia="Times New Roman" w:hAnsi="Times New Roman" w:cs="Times New Roman"/>
        </w:rPr>
      </w:pPr>
      <w:bookmarkStart w:id="45" w:name="_9whd3l44e7xp" w:colFirst="0" w:colLast="0"/>
      <w:bookmarkEnd w:id="45"/>
    </w:p>
    <w:p w14:paraId="694CE093" w14:textId="77777777" w:rsidR="00761CCD" w:rsidRDefault="005E288D">
      <w:pPr>
        <w:pStyle w:val="Ttulo2"/>
        <w:spacing w:before="80" w:after="80" w:line="276" w:lineRule="auto"/>
        <w:jc w:val="both"/>
        <w:rPr>
          <w:rFonts w:ascii="Times New Roman" w:eastAsia="Times New Roman" w:hAnsi="Times New Roman" w:cs="Times New Roman"/>
        </w:rPr>
      </w:pPr>
      <w:proofErr w:type="spellStart"/>
      <w:proofErr w:type="spellEnd"/>
      <w:r>
        <w:rPr>
          <w:rFonts w:ascii="Times New Roman" w:hAnsi="Times New Roman"/>
        </w:rPr>
        <w:t>5.5. subworkflow de Consulta de Disponibilidad</w:t>
      </w:r>
    </w:p>
    <w:p w14:paraId="694CE094" w14:textId="77777777" w:rsidR="00761CCD" w:rsidRDefault="005E288D">
      <w:pPr>
        <w:spacing w:before="80" w:after="80" w:line="276" w:lineRule="auto"/>
        <w:jc w:val="both"/>
        <w:rPr>
          <w:rFonts w:ascii="Times New Roman" w:eastAsia="Times New Roman" w:hAnsi="Times New Roman" w:cs="Times New Roman"/>
        </w:rPr>
      </w:pPr>
      <w:r>
        <w:rPr>
          <w:rFonts w:ascii="Times New Roman" w:eastAsia="Times New Roman" w:hAnsi="Times New Roman" w:cs="Times New Roman"/>
        </w:rPr>
        <w:t xml:space="preserve">La verificación de disponibilidad horaria se resuelve mediante un </w:t>
      </w:r>
      <w:proofErr w:type="spellStart"/>
      <w:r>
        <w:rPr>
          <w:rFonts w:ascii="Times New Roman" w:eastAsia="Times New Roman" w:hAnsi="Times New Roman" w:cs="Times New Roman"/>
        </w:rPr>
        <w:t>subworkflow</w:t>
      </w:r>
      <w:proofErr w:type="spellEnd"/>
      <w:r>
        <w:rPr>
          <w:rFonts w:ascii="Times New Roman" w:eastAsia="Times New Roman" w:hAnsi="Times New Roman" w:cs="Times New Roman"/>
        </w:rPr>
        <w:t xml:space="preserve"> independiente, invocado como herramienta desde el agente de atención al cliente. El </w:t>
      </w:r>
      <w:proofErr w:type="spellStart"/>
      <w:r>
        <w:rPr>
          <w:rFonts w:ascii="Times New Roman" w:eastAsia="Times New Roman" w:hAnsi="Times New Roman" w:cs="Times New Roman"/>
        </w:rPr>
        <w:t>subworkflow</w:t>
      </w:r>
      <w:proofErr w:type="spellEnd"/>
      <w:r>
        <w:rPr>
          <w:rFonts w:ascii="Times New Roman" w:eastAsia="Times New Roman" w:hAnsi="Times New Roman" w:cs="Times New Roman"/>
        </w:rPr>
        <w:t xml:space="preserve"> recibe la fecha y el horario solicitados, consulta la hoja de turnos y determina si existe algún turno con </w:t>
      </w:r>
      <w:r>
        <w:rPr>
          <w:rFonts w:ascii="Times New Roman" w:eastAsia="Times New Roman" w:hAnsi="Times New Roman" w:cs="Times New Roman"/>
        </w:rPr>
        <w:lastRenderedPageBreak/>
        <w:t>estado distinto de Cancelado para esa misma fecha y horario. El resultado, LIBRE u OCUPADO, se devuelve al agente, que decide en función de ese resultado si continúa con la identificación del cliente o informa que el horario no está disponible.</w:t>
      </w:r>
    </w:p>
    <w:p w14:paraId="694CE095" w14:textId="77777777" w:rsidR="00761CCD" w:rsidRDefault="00761CCD">
      <w:pPr>
        <w:spacing w:before="80" w:after="80" w:line="276" w:lineRule="auto"/>
        <w:jc w:val="both"/>
        <w:rPr>
          <w:rFonts w:ascii="Times New Roman" w:eastAsia="Times New Roman" w:hAnsi="Times New Roman" w:cs="Times New Roman"/>
        </w:rPr>
      </w:pPr>
    </w:p>
    <w:p w14:paraId="694CE096" w14:textId="77777777" w:rsidR="00761CCD" w:rsidRDefault="005E288D">
      <w:pPr>
        <w:pStyle w:val="Ttulo2"/>
        <w:spacing w:before="80" w:after="80" w:line="276" w:lineRule="auto"/>
        <w:jc w:val="both"/>
        <w:rPr>
          <w:rFonts w:ascii="Times New Roman" w:eastAsia="Times New Roman" w:hAnsi="Times New Roman" w:cs="Times New Roman"/>
        </w:rPr>
      </w:pPr>
      <w:r>
        <w:rPr>
          <w:rFonts w:ascii="Times New Roman" w:eastAsia="Times New Roman" w:hAnsi="Times New Roman" w:cs="Times New Roman"/>
        </w:rPr>
        <w:t>5.6. Mecanismo de Confirmación y Paginación por Botones</w:t>
      </w:r>
    </w:p>
    <w:p w14:paraId="694CE097" w14:textId="77777777" w:rsidR="00761CCD" w:rsidRDefault="005E288D">
      <w:pPr>
        <w:spacing w:before="80" w:after="80" w:line="276" w:lineRule="auto"/>
        <w:jc w:val="both"/>
        <w:rPr>
          <w:rFonts w:ascii="Times New Roman" w:eastAsia="Times New Roman" w:hAnsi="Times New Roman" w:cs="Times New Roman"/>
        </w:rPr>
      </w:pPr>
      <w:r>
        <w:rPr>
          <w:rFonts w:ascii="Times New Roman" w:eastAsia="Times New Roman" w:hAnsi="Times New Roman" w:cs="Times New Roman"/>
        </w:rPr>
        <w:t xml:space="preserve">Ambos mecanismos comparten la misma vía técnica: los botones interactivos de </w:t>
      </w:r>
      <w:proofErr w:type="spellStart"/>
      <w:r>
        <w:rPr>
          <w:rFonts w:ascii="Times New Roman" w:eastAsia="Times New Roman" w:hAnsi="Times New Roman" w:cs="Times New Roman"/>
        </w:rPr>
        <w:t>Telegram</w:t>
      </w:r>
      <w:proofErr w:type="spellEnd"/>
      <w:r>
        <w:rPr>
          <w:rFonts w:ascii="Times New Roman" w:eastAsia="Times New Roman" w:hAnsi="Times New Roman" w:cs="Times New Roman"/>
        </w:rPr>
        <w:t xml:space="preserve">, que al ser presionados generan un evento de tipo </w:t>
      </w:r>
      <w:proofErr w:type="spellStart"/>
      <w:r>
        <w:rPr>
          <w:rFonts w:ascii="Times New Roman" w:eastAsia="Times New Roman" w:hAnsi="Times New Roman" w:cs="Times New Roman"/>
        </w:rPr>
        <w:t>callback</w:t>
      </w:r>
      <w:proofErr w:type="spellEnd"/>
      <w:r>
        <w:rPr>
          <w:rFonts w:ascii="Times New Roman" w:eastAsia="Times New Roman" w:hAnsi="Times New Roman" w:cs="Times New Roman"/>
        </w:rPr>
        <w:t xml:space="preserve"> en lugar de un mensaje de texto. Un nodo de código interpreta el dato asociado al botón presionado (por ejemplo, confirmar una operación, cancelarla, o solicitar la página siguiente de un listado) y deriva el flujo hacia la lógica correspondiente: la reinyección de una instrucción de sistema para el agente administrativo, en el caso de las confirmaciones, o el recálculo y la edición del mensaje con el contenido de la nueva página, en el cas</w:t>
      </w:r>
      <w:r>
        <w:rPr>
          <w:rFonts w:ascii="Times New Roman" w:eastAsia="Times New Roman" w:hAnsi="Times New Roman" w:cs="Times New Roman"/>
        </w:rPr>
        <w:t xml:space="preserve">o de la paginación. En ambos casos, el mensaje original de </w:t>
      </w:r>
      <w:proofErr w:type="spellStart"/>
      <w:r>
        <w:rPr>
          <w:rFonts w:ascii="Times New Roman" w:eastAsia="Times New Roman" w:hAnsi="Times New Roman" w:cs="Times New Roman"/>
        </w:rPr>
        <w:t>Telegram</w:t>
      </w:r>
      <w:proofErr w:type="spellEnd"/>
      <w:r>
        <w:rPr>
          <w:rFonts w:ascii="Times New Roman" w:eastAsia="Times New Roman" w:hAnsi="Times New Roman" w:cs="Times New Roman"/>
        </w:rPr>
        <w:t xml:space="preserve"> se actualiza en el lugar, sin generar mensajes adicionales en la conversación.</w:t>
      </w:r>
    </w:p>
    <w:p w14:paraId="694CE098" w14:textId="77777777" w:rsidR="00761CCD" w:rsidRDefault="00761CCD">
      <w:pPr>
        <w:spacing w:before="80" w:after="80" w:line="276" w:lineRule="auto"/>
        <w:jc w:val="both"/>
        <w:rPr>
          <w:rFonts w:ascii="Times New Roman" w:eastAsia="Times New Roman" w:hAnsi="Times New Roman" w:cs="Times New Roman"/>
        </w:rPr>
      </w:pPr>
    </w:p>
    <w:p w14:paraId="694CE099" w14:textId="77777777" w:rsidR="00761CCD" w:rsidRDefault="005E288D">
      <w:pPr>
        <w:pStyle w:val="Ttulo2"/>
        <w:spacing w:before="80" w:after="80" w:line="276" w:lineRule="auto"/>
        <w:jc w:val="both"/>
        <w:rPr>
          <w:rFonts w:ascii="Times New Roman" w:eastAsia="Times New Roman" w:hAnsi="Times New Roman" w:cs="Times New Roman"/>
        </w:rPr>
      </w:pPr>
      <w:r>
        <w:rPr>
          <w:rFonts w:ascii="Times New Roman" w:eastAsia="Times New Roman" w:hAnsi="Times New Roman" w:cs="Times New Roman"/>
        </w:rPr>
        <w:t>5.7. Mecanismo de Respuesta</w:t>
      </w:r>
    </w:p>
    <w:p w14:paraId="694CE09A" w14:textId="77777777" w:rsidR="00761CCD" w:rsidRDefault="005E288D">
      <w:pPr>
        <w:spacing w:before="80" w:after="80" w:line="276" w:lineRule="auto"/>
        <w:jc w:val="both"/>
        <w:rPr>
          <w:rFonts w:ascii="Times New Roman" w:eastAsia="Times New Roman" w:hAnsi="Times New Roman" w:cs="Times New Roman"/>
        </w:rPr>
      </w:pPr>
      <w:r>
        <w:rPr>
          <w:rFonts w:ascii="Times New Roman" w:eastAsia="Times New Roman" w:hAnsi="Times New Roman" w:cs="Times New Roman"/>
        </w:rPr>
        <w:t>Las respuestas de texto se canalizan mediante dos nodos secuenciales: uno que muestra el indicador de escribiendo durante el procesamiento del modelo de lenguaje, y otro que entrega la respuesta final, ya sea como mensaje simple o como mensaje con botones interactivos, según lo requiera el flujo. Esta secuencia mejora la percepción de latencia y proporciona retroalimentación visual inmediata al usuario.</w:t>
      </w:r>
    </w:p>
    <w:p w14:paraId="694CE09B" w14:textId="77777777" w:rsidR="00761CCD" w:rsidRDefault="00761CCD">
      <w:pPr>
        <w:spacing w:before="80" w:after="80" w:line="276" w:lineRule="auto"/>
        <w:jc w:val="both"/>
        <w:rPr>
          <w:rFonts w:ascii="Times New Roman" w:eastAsia="Times New Roman" w:hAnsi="Times New Roman" w:cs="Times New Roman"/>
        </w:rPr>
      </w:pPr>
    </w:p>
    <w:p w14:paraId="694CE09C" w14:textId="77777777" w:rsidR="00761CCD" w:rsidRDefault="005E288D">
      <w:pPr>
        <w:pStyle w:val="Ttulo1"/>
        <w:spacing w:before="80" w:after="80" w:line="276" w:lineRule="auto"/>
        <w:jc w:val="both"/>
        <w:rPr>
          <w:rFonts w:ascii="Times New Roman" w:eastAsia="Times New Roman" w:hAnsi="Times New Roman" w:cs="Times New Roman"/>
        </w:rPr>
      </w:pPr>
      <w:r>
        <w:rPr>
          <w:rFonts w:ascii="Times New Roman" w:eastAsia="Times New Roman" w:hAnsi="Times New Roman" w:cs="Times New Roman"/>
        </w:rPr>
        <w:t>VI. Resultados y Validación Funcional</w:t>
      </w:r>
    </w:p>
    <w:p w14:paraId="694CE09D" w14:textId="77777777" w:rsidR="00761CCD" w:rsidRDefault="00761CCD">
      <w:pPr>
        <w:spacing w:line="276" w:lineRule="auto"/>
        <w:rPr>
          <w:rFonts w:ascii="Times New Roman" w:eastAsia="Times New Roman" w:hAnsi="Times New Roman" w:cs="Times New Roman"/>
        </w:rPr>
      </w:pPr>
    </w:p>
    <w:p w14:paraId="694CE09E"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6.1. Diseño Experimental de las Pruebas</w:t>
      </w:r>
    </w:p>
    <w:p w14:paraId="694CE09F"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hAnsi="Times New Roman"/>
        </w:rPr>
        <w:t xml:space="preserve">Se diseñó un protocolo de validación compuesto por dieciocho casos de prueba distribuidos en tres categorías (pruebas unitarias, de integración, y de enrutamiento y seguridad), previsto para ejecutarse con datos sintéticos que simulan operaciones reales del taller. El protocolo establece que cada prueba se documente mediante captura de pantalla del cliente </w:t>
      </w:r>
      <w:proofErr w:type="spellStart"/>
      <w:r>
        <w:rPr>
          <w:rFonts w:ascii="Times New Roman" w:hAnsi="Times New Roman"/>
        </w:rPr>
        <w:t>Telegram</w:t>
      </w:r>
      <w:proofErr w:type="spellEnd"/>
      <w:r>
        <w:rPr>
          <w:rFonts w:ascii="Times New Roman" w:hAnsi="Times New Roman"/>
        </w:rPr>
        <w:t xml:space="preserve"> y verificación posterior del estado de la hoja de Google Sheets correspondiente. A la fecha de esta entrega, el protocolo se encuentra </w:t>
      </w:r>
      <w:proofErr w:type="gramStart"/>
      <w:r>
        <w:rPr>
          <w:rFonts w:ascii="Times New Roman" w:hAnsi="Times New Roman"/>
        </w:rPr>
        <w:t>diseñado</w:t>
      </w:r>
      <w:proofErr w:type="gramEnd"/>
      <w:r>
        <w:rPr>
          <w:rFonts w:ascii="Times New Roman" w:hAnsi="Times New Roman"/>
        </w:rPr>
        <w:t xml:space="preserve"> pero no ejecutado en su totalidad; los resultados que se describen a continuación corresponden a los escenarios planificados y deberán completarse con evidencia empírica antes de la defensa del trabajo.</w:t>
      </w:r>
    </w:p>
    <w:p w14:paraId="694CE0A0" w14:textId="77777777" w:rsidR="00761CCD" w:rsidRDefault="00761CCD">
      <w:pPr>
        <w:spacing w:before="240" w:after="240" w:line="276" w:lineRule="auto"/>
        <w:jc w:val="both"/>
        <w:rPr>
          <w:rFonts w:ascii="Times New Roman" w:eastAsia="Times New Roman" w:hAnsi="Times New Roman" w:cs="Times New Roman"/>
        </w:rPr>
      </w:pPr>
    </w:p>
    <w:p w14:paraId="694CE0A1"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6.2. Resultados de las Pruebas Unitarias</w:t>
      </w:r>
    </w:p>
    <w:p w14:paraId="694CE0A2"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hAnsi="Times New Roman"/>
        </w:rPr>
        <w:t>El protocolo contempla pruebas unitarias sobre cada una de las herramientas del sistema. La tabla siguiente sintetiza el diseño de esos casos, pendientes de ejecución:</w:t>
      </w:r>
    </w:p>
    <w:tbl>
      <w:tblPr>
        <w:tblStyle w:val="a1"/>
        <w:tblW w:w="97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46"/>
        <w:gridCol w:w="1605"/>
        <w:gridCol w:w="1419"/>
        <w:gridCol w:w="3635"/>
      </w:tblGrid>
      <w:tr w:rsidR="00761CCD" w14:paraId="694CE0A7" w14:textId="77777777">
        <w:trPr>
          <w:trHeight w:val="522"/>
        </w:trPr>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A3" w14:textId="77777777" w:rsidR="00761CCD" w:rsidRDefault="005E288D">
            <w:pPr>
              <w:spacing w:before="80" w:after="80" w:line="276" w:lineRule="auto"/>
              <w:jc w:val="center"/>
              <w:rPr>
                <w:rFonts w:ascii="Times New Roman" w:eastAsia="Times New Roman" w:hAnsi="Times New Roman" w:cs="Times New Roman"/>
                <w:b/>
                <w:bCs/>
              </w:rPr>
            </w:pPr>
            <w:r>
              <w:rPr>
                <w:rFonts w:ascii="Times New Roman" w:eastAsia="Times New Roman" w:hAnsi="Times New Roman" w:cs="Times New Roman"/>
                <w:b/>
                <w:bCs/>
              </w:rPr>
              <w:t>Herramienta</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A4" w14:textId="77777777" w:rsidR="00761CCD" w:rsidRDefault="005E288D">
            <w:pPr>
              <w:spacing w:before="80" w:after="80" w:line="276" w:lineRule="auto"/>
              <w:jc w:val="center"/>
              <w:rPr>
                <w:rFonts w:ascii="Times New Roman" w:eastAsia="Times New Roman" w:hAnsi="Times New Roman" w:cs="Times New Roman"/>
                <w:b/>
                <w:bCs/>
              </w:rPr>
            </w:pPr>
            <w:r>
              <w:rPr>
                <w:rFonts w:ascii="Times New Roman" w:eastAsia="Times New Roman" w:hAnsi="Times New Roman" w:cs="Times New Roman"/>
                <w:b/>
                <w:bCs/>
              </w:rPr>
              <w:t>Operación</w:t>
            </w:r>
          </w:p>
        </w:tc>
        <w:tc>
          <w:tcPr>
            <w:tcW w:w="1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A5" w14:textId="77777777" w:rsidR="00761CCD" w:rsidRDefault="005E288D">
            <w:pPr>
              <w:spacing w:before="80" w:after="80" w:line="276" w:lineRule="auto"/>
              <w:jc w:val="center"/>
              <w:rPr>
                <w:rFonts w:ascii="Times New Roman" w:eastAsia="Times New Roman" w:hAnsi="Times New Roman" w:cs="Times New Roman"/>
                <w:b/>
                <w:bCs/>
              </w:rPr>
            </w:pPr>
            <w:r>
              <w:rPr>
                <w:rFonts w:ascii="Times New Roman" w:eastAsia="Times New Roman" w:hAnsi="Times New Roman" w:cs="Times New Roman"/>
                <w:b/>
                <w:bCs/>
              </w:rPr>
              <w:t>Resultado</w:t>
            </w:r>
          </w:p>
        </w:tc>
        <w:tc>
          <w:tcPr>
            <w:tcW w:w="3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A6" w14:textId="77777777" w:rsidR="00761CCD" w:rsidRDefault="005E288D">
            <w:pPr>
              <w:spacing w:before="80" w:after="80" w:line="276" w:lineRule="auto"/>
              <w:jc w:val="center"/>
              <w:rPr>
                <w:rFonts w:ascii="Times New Roman" w:eastAsia="Times New Roman" w:hAnsi="Times New Roman" w:cs="Times New Roman"/>
                <w:b/>
                <w:bCs/>
              </w:rPr>
            </w:pPr>
            <w:r>
              <w:rPr>
                <w:rFonts w:ascii="Times New Roman" w:eastAsia="Times New Roman" w:hAnsi="Times New Roman" w:cs="Times New Roman"/>
                <w:b/>
                <w:bCs/>
              </w:rPr>
              <w:t>Observación</w:t>
            </w:r>
          </w:p>
        </w:tc>
      </w:tr>
      <w:tr w:rsidR="00761CCD" w14:paraId="694CE0AC" w14:textId="77777777">
        <w:trPr>
          <w:trHeight w:val="500"/>
        </w:trPr>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A8"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Obtener Repuestos / Consultar Stock</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A9"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Lectura</w:t>
            </w:r>
          </w:p>
        </w:tc>
        <w:tc>
          <w:tcPr>
            <w:tcW w:w="1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AA" w14:textId="77777777" w:rsidR="00761CCD" w:rsidRDefault="005E288D">
            <w:pPr>
              <w:spacing w:before="80" w:after="80" w:line="276" w:lineRule="auto"/>
              <w:jc w:val="center"/>
              <w:rPr>
                <w:rFonts w:ascii="Times New Roman" w:eastAsia="Times New Roman" w:hAnsi="Times New Roman" w:cs="Times New Roman"/>
              </w:rPr>
            </w:pPr>
            <w:r>
              <w:rPr>
                <w:rFonts w:ascii="Times New Roman" w:hAnsi="Times New Roman"/>
              </w:rPr>
              <w:t>Pendiente</w:t>
            </w:r>
          </w:p>
        </w:tc>
        <w:tc>
          <w:tcPr>
            <w:tcW w:w="3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AB"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Distingue precio de costo (</w:t>
            </w:r>
            <w:proofErr w:type="spellStart"/>
            <w:r>
              <w:rPr>
                <w:rFonts w:ascii="Times New Roman" w:eastAsia="Times New Roman" w:hAnsi="Times New Roman" w:cs="Times New Roman"/>
              </w:rPr>
              <w:t>admin</w:t>
            </w:r>
            <w:proofErr w:type="spellEnd"/>
            <w:r>
              <w:rPr>
                <w:rFonts w:ascii="Times New Roman" w:eastAsia="Times New Roman" w:hAnsi="Times New Roman" w:cs="Times New Roman"/>
              </w:rPr>
              <w:t>) de precio de venta (público).</w:t>
            </w:r>
          </w:p>
        </w:tc>
      </w:tr>
      <w:tr w:rsidR="00761CCD" w14:paraId="694CE0B1" w14:textId="77777777">
        <w:trPr>
          <w:trHeight w:val="500"/>
        </w:trPr>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AD"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Obtener Clientes / Verificar DNI</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AE"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Lectura filtrada</w:t>
            </w:r>
          </w:p>
        </w:tc>
        <w:tc>
          <w:tcPr>
            <w:tcW w:w="1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AF" w14:textId="77777777" w:rsidR="00761CCD" w:rsidRDefault="005E288D">
            <w:pPr>
              <w:spacing w:before="80" w:after="80" w:line="276" w:lineRule="auto"/>
              <w:jc w:val="center"/>
              <w:rPr>
                <w:rFonts w:ascii="Times New Roman" w:eastAsia="Times New Roman" w:hAnsi="Times New Roman" w:cs="Times New Roman"/>
              </w:rPr>
            </w:pPr>
            <w:r>
              <w:rPr>
                <w:rFonts w:ascii="Times New Roman" w:hAnsi="Times New Roman"/>
              </w:rPr>
              <w:t>Pendiente</w:t>
            </w:r>
          </w:p>
        </w:tc>
        <w:tc>
          <w:tcPr>
            <w:tcW w:w="3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B0"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Búsqueda por DNI como clave principal.</w:t>
            </w:r>
          </w:p>
        </w:tc>
      </w:tr>
      <w:tr w:rsidR="00761CCD" w14:paraId="694CE0B6" w14:textId="77777777">
        <w:trPr>
          <w:trHeight w:val="500"/>
        </w:trPr>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B2"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Obtener Turno por ID</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B3"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Lectura filtrada</w:t>
            </w:r>
          </w:p>
        </w:tc>
        <w:tc>
          <w:tcPr>
            <w:tcW w:w="1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B4" w14:textId="77777777" w:rsidR="00761CCD" w:rsidRDefault="005E288D">
            <w:pPr>
              <w:spacing w:before="80" w:after="80" w:line="276" w:lineRule="auto"/>
              <w:jc w:val="center"/>
              <w:rPr>
                <w:rFonts w:ascii="Times New Roman" w:eastAsia="Times New Roman" w:hAnsi="Times New Roman" w:cs="Times New Roman"/>
              </w:rPr>
            </w:pPr>
            <w:r>
              <w:rPr>
                <w:rFonts w:ascii="Times New Roman" w:hAnsi="Times New Roman"/>
              </w:rPr>
              <w:t>Pendiente</w:t>
            </w:r>
          </w:p>
        </w:tc>
        <w:tc>
          <w:tcPr>
            <w:tcW w:w="3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B5"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Devuelve todos los turnos del cliente, sin filtrar por fecha.</w:t>
            </w:r>
          </w:p>
        </w:tc>
      </w:tr>
      <w:tr w:rsidR="00761CCD" w14:paraId="694CE0BB" w14:textId="77777777">
        <w:trPr>
          <w:trHeight w:val="500"/>
        </w:trPr>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B7"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Registrar Cliente</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B8"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Escritura</w:t>
            </w:r>
          </w:p>
        </w:tc>
        <w:tc>
          <w:tcPr>
            <w:tcW w:w="1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B9" w14:textId="77777777" w:rsidR="00761CCD" w:rsidRDefault="005E288D">
            <w:pPr>
              <w:spacing w:before="80" w:after="80" w:line="276" w:lineRule="auto"/>
              <w:jc w:val="center"/>
              <w:rPr>
                <w:rFonts w:ascii="Times New Roman" w:eastAsia="Times New Roman" w:hAnsi="Times New Roman" w:cs="Times New Roman"/>
              </w:rPr>
            </w:pPr>
            <w:r>
              <w:rPr>
                <w:rFonts w:ascii="Times New Roman" w:hAnsi="Times New Roman"/>
              </w:rPr>
              <w:t>Pendiente</w:t>
            </w:r>
          </w:p>
        </w:tc>
        <w:tc>
          <w:tcPr>
            <w:tcW w:w="3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BA" w14:textId="77777777" w:rsidR="00761CCD" w:rsidRDefault="005E288D">
            <w:pPr>
              <w:spacing w:before="80" w:after="80" w:line="276" w:lineRule="auto"/>
              <w:jc w:val="center"/>
              <w:rPr>
                <w:rFonts w:ascii="Times New Roman" w:eastAsia="Times New Roman" w:hAnsi="Times New Roman" w:cs="Times New Roman"/>
              </w:rPr>
            </w:pPr>
            <w:proofErr w:type="spellStart"/>
            <w:r>
              <w:rPr>
                <w:rFonts w:ascii="Times New Roman" w:eastAsia="Times New Roman" w:hAnsi="Times New Roman" w:cs="Times New Roman"/>
              </w:rPr>
              <w:t>ID_Cliente</w:t>
            </w:r>
            <w:proofErr w:type="spellEnd"/>
            <w:r>
              <w:rPr>
                <w:rFonts w:ascii="Times New Roman" w:eastAsia="Times New Roman" w:hAnsi="Times New Roman" w:cs="Times New Roman"/>
              </w:rPr>
              <w:t xml:space="preserve"> incremental calculado correctamente.</w:t>
            </w:r>
          </w:p>
        </w:tc>
      </w:tr>
      <w:tr w:rsidR="00761CCD" w14:paraId="694CE0C0" w14:textId="77777777">
        <w:trPr>
          <w:trHeight w:val="500"/>
        </w:trPr>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BC"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Agendar Turno</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BD"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Escritura</w:t>
            </w:r>
          </w:p>
        </w:tc>
        <w:tc>
          <w:tcPr>
            <w:tcW w:w="1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BE" w14:textId="77777777" w:rsidR="00761CCD" w:rsidRDefault="005E288D">
            <w:pPr>
              <w:spacing w:before="80" w:after="80" w:line="276" w:lineRule="auto"/>
              <w:jc w:val="center"/>
              <w:rPr>
                <w:rFonts w:ascii="Times New Roman" w:eastAsia="Times New Roman" w:hAnsi="Times New Roman" w:cs="Times New Roman"/>
              </w:rPr>
            </w:pPr>
            <w:r>
              <w:rPr>
                <w:rFonts w:ascii="Times New Roman" w:hAnsi="Times New Roman"/>
              </w:rPr>
              <w:t>Pendiente</w:t>
            </w:r>
          </w:p>
        </w:tc>
        <w:tc>
          <w:tcPr>
            <w:tcW w:w="3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BF" w14:textId="77777777" w:rsidR="00761CCD" w:rsidRDefault="005E288D">
            <w:pPr>
              <w:spacing w:before="80" w:after="80" w:line="276" w:lineRule="auto"/>
              <w:jc w:val="center"/>
              <w:rPr>
                <w:rFonts w:ascii="Times New Roman" w:eastAsia="Times New Roman" w:hAnsi="Times New Roman" w:cs="Times New Roman"/>
              </w:rPr>
            </w:pPr>
            <w:proofErr w:type="spellStart"/>
            <w:r>
              <w:rPr>
                <w:rFonts w:ascii="Times New Roman" w:eastAsia="Times New Roman" w:hAnsi="Times New Roman" w:cs="Times New Roman"/>
              </w:rPr>
              <w:t>ID_Turno</w:t>
            </w:r>
            <w:proofErr w:type="spellEnd"/>
            <w:r>
              <w:rPr>
                <w:rFonts w:ascii="Times New Roman" w:eastAsia="Times New Roman" w:hAnsi="Times New Roman" w:cs="Times New Roman"/>
              </w:rPr>
              <w:t xml:space="preserve"> incremental calculado correctamente.</w:t>
            </w:r>
          </w:p>
        </w:tc>
      </w:tr>
      <w:tr w:rsidR="00761CCD" w14:paraId="694CE0C5" w14:textId="77777777">
        <w:trPr>
          <w:trHeight w:val="500"/>
        </w:trPr>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C1"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Modificar Turno</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C2"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Escritura</w:t>
            </w:r>
          </w:p>
        </w:tc>
        <w:tc>
          <w:tcPr>
            <w:tcW w:w="1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C3" w14:textId="77777777" w:rsidR="00761CCD" w:rsidRDefault="005E288D">
            <w:pPr>
              <w:spacing w:before="80" w:after="80" w:line="276" w:lineRule="auto"/>
              <w:jc w:val="center"/>
              <w:rPr>
                <w:rFonts w:ascii="Times New Roman" w:eastAsia="Times New Roman" w:hAnsi="Times New Roman" w:cs="Times New Roman"/>
              </w:rPr>
            </w:pPr>
            <w:r>
              <w:rPr>
                <w:rFonts w:ascii="Times New Roman" w:hAnsi="Times New Roman"/>
              </w:rPr>
              <w:t>Pendiente</w:t>
            </w:r>
          </w:p>
        </w:tc>
        <w:tc>
          <w:tcPr>
            <w:tcW w:w="3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C4"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Actualiza únicamente los campos indicados por el cliente.</w:t>
            </w:r>
          </w:p>
        </w:tc>
      </w:tr>
      <w:tr w:rsidR="00761CCD" w14:paraId="694CE0CA" w14:textId="77777777">
        <w:trPr>
          <w:trHeight w:val="500"/>
        </w:trPr>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C6"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Cancelar Turno</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C7"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Escritura</w:t>
            </w:r>
          </w:p>
        </w:tc>
        <w:tc>
          <w:tcPr>
            <w:tcW w:w="1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C8" w14:textId="77777777" w:rsidR="00761CCD" w:rsidRDefault="005E288D">
            <w:pPr>
              <w:spacing w:before="80" w:after="80" w:line="276" w:lineRule="auto"/>
              <w:jc w:val="center"/>
              <w:rPr>
                <w:rFonts w:ascii="Times New Roman" w:eastAsia="Times New Roman" w:hAnsi="Times New Roman" w:cs="Times New Roman"/>
              </w:rPr>
            </w:pPr>
            <w:r>
              <w:rPr>
                <w:rFonts w:ascii="Times New Roman" w:hAnsi="Times New Roman"/>
              </w:rPr>
              <w:t>Pendiente</w:t>
            </w:r>
          </w:p>
        </w:tc>
        <w:tc>
          <w:tcPr>
            <w:tcW w:w="3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C9"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Cambia el estado a Cancelado sin eliminar el registro.</w:t>
            </w:r>
          </w:p>
        </w:tc>
      </w:tr>
      <w:tr w:rsidR="00761CCD" w14:paraId="694CE0CF" w14:textId="77777777">
        <w:trPr>
          <w:trHeight w:val="500"/>
        </w:trPr>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CB"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Actualizar Stock</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CC"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Escritura</w:t>
            </w:r>
          </w:p>
        </w:tc>
        <w:tc>
          <w:tcPr>
            <w:tcW w:w="1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CD" w14:textId="77777777" w:rsidR="00761CCD" w:rsidRDefault="005E288D">
            <w:pPr>
              <w:spacing w:before="80" w:after="80" w:line="276" w:lineRule="auto"/>
              <w:jc w:val="center"/>
              <w:rPr>
                <w:rFonts w:ascii="Times New Roman" w:eastAsia="Times New Roman" w:hAnsi="Times New Roman" w:cs="Times New Roman"/>
              </w:rPr>
            </w:pPr>
            <w:r>
              <w:rPr>
                <w:rFonts w:ascii="Times New Roman" w:hAnsi="Times New Roman"/>
              </w:rPr>
              <w:t>Pendiente</w:t>
            </w:r>
          </w:p>
        </w:tc>
        <w:tc>
          <w:tcPr>
            <w:tcW w:w="3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CE"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Ejecutada solo tras confirmación por botón.</w:t>
            </w:r>
          </w:p>
        </w:tc>
      </w:tr>
      <w:tr w:rsidR="00761CCD" w14:paraId="694CE0D4" w14:textId="77777777">
        <w:trPr>
          <w:trHeight w:val="500"/>
        </w:trPr>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D0"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Consultar Disponibilidad</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D1" w14:textId="77777777" w:rsidR="00761CCD" w:rsidRDefault="005E288D">
            <w:pPr>
              <w:spacing w:before="80" w:after="80" w:line="276" w:lineRule="auto"/>
              <w:jc w:val="center"/>
              <w:rPr>
                <w:rFonts w:ascii="Times New Roman" w:eastAsia="Times New Roman" w:hAnsi="Times New Roman" w:cs="Times New Roman"/>
              </w:rPr>
            </w:pPr>
            <w:proofErr w:type="spellStart"/>
            <w:r>
              <w:rPr>
                <w:rFonts w:ascii="Times New Roman" w:eastAsia="Times New Roman" w:hAnsi="Times New Roman" w:cs="Times New Roman"/>
              </w:rPr>
              <w:t>Subworkflow</w:t>
            </w:r>
            <w:proofErr w:type="spellEnd"/>
          </w:p>
        </w:tc>
        <w:tc>
          <w:tcPr>
            <w:tcW w:w="141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D2" w14:textId="77777777" w:rsidR="00761CCD" w:rsidRDefault="005E288D">
            <w:pPr>
              <w:spacing w:before="80" w:after="80" w:line="276" w:lineRule="auto"/>
              <w:jc w:val="center"/>
              <w:rPr>
                <w:rFonts w:ascii="Times New Roman" w:eastAsia="Times New Roman" w:hAnsi="Times New Roman" w:cs="Times New Roman"/>
              </w:rPr>
            </w:pPr>
            <w:r>
              <w:rPr>
                <w:rFonts w:ascii="Times New Roman" w:hAnsi="Times New Roman"/>
              </w:rPr>
              <w:t>Pendiente</w:t>
            </w:r>
          </w:p>
        </w:tc>
        <w:tc>
          <w:tcPr>
            <w:tcW w:w="3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CE0D3" w14:textId="77777777" w:rsidR="00761CCD" w:rsidRDefault="005E288D">
            <w:pPr>
              <w:spacing w:before="80" w:after="80" w:line="276" w:lineRule="auto"/>
              <w:jc w:val="center"/>
              <w:rPr>
                <w:rFonts w:ascii="Times New Roman" w:eastAsia="Times New Roman" w:hAnsi="Times New Roman" w:cs="Times New Roman"/>
              </w:rPr>
            </w:pPr>
            <w:r>
              <w:rPr>
                <w:rFonts w:ascii="Times New Roman" w:eastAsia="Times New Roman" w:hAnsi="Times New Roman" w:cs="Times New Roman"/>
              </w:rPr>
              <w:t>Devuelve LIBRE u OCUPADO según la hoja de turnos.</w:t>
            </w:r>
          </w:p>
        </w:tc>
      </w:tr>
    </w:tbl>
    <w:p w14:paraId="694CE0D5" w14:textId="77777777" w:rsidR="00761CCD" w:rsidRDefault="00761CCD">
      <w:pPr>
        <w:spacing w:before="240" w:after="240" w:line="276" w:lineRule="auto"/>
        <w:ind w:firstLine="720"/>
        <w:jc w:val="both"/>
        <w:rPr>
          <w:rFonts w:ascii="Times New Roman" w:eastAsia="Times New Roman" w:hAnsi="Times New Roman" w:cs="Times New Roman"/>
        </w:rPr>
      </w:pPr>
    </w:p>
    <w:p w14:paraId="694CE0D6"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hAnsi="Times New Roman"/>
        </w:rPr>
        <w:lastRenderedPageBreak/>
        <w:t>Se espera que cada herramienta opere correctamente en condiciones aisladas, leyendo y escribiendo los datos esperados sobre las hojas correspondientes; esta expectativa está pendiente de verificación empírica.</w:t>
      </w:r>
    </w:p>
    <w:p w14:paraId="694CE0D7" w14:textId="77777777" w:rsidR="00761CCD" w:rsidRDefault="00761CCD">
      <w:pPr>
        <w:pStyle w:val="Ttulo2"/>
        <w:spacing w:before="240" w:after="40" w:line="276" w:lineRule="auto"/>
        <w:jc w:val="both"/>
        <w:rPr>
          <w:rFonts w:ascii="Times New Roman" w:eastAsia="Times New Roman" w:hAnsi="Times New Roman" w:cs="Times New Roman"/>
        </w:rPr>
      </w:pPr>
      <w:bookmarkStart w:id="46" w:name="_bqrbsgcgejqz" w:colFirst="0" w:colLast="0"/>
      <w:bookmarkEnd w:id="46"/>
    </w:p>
    <w:p w14:paraId="694CE0D8"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6.3. Resultados de las Pruebas de Integración</w:t>
      </w:r>
    </w:p>
    <w:p w14:paraId="694CE0D9"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hAnsi="Times New Roman"/>
        </w:rPr>
        <w:t>Se diseñaron los flujos conversacionales completos de mayor relevancia funcional para su evaluación. El flujo de registro de turno para un cliente nuevo, que encadena la verificación de disponibilidad, el alta del cliente, la captura de los datos del vehículo y el registro del turno, está previsto para evaluarse de punta a punta; para clientes ya registrados, el flujo se simplifica al no requerir el alta previa. La consulta de stock está diseñada para excluir de forma consistente el precio de costo en las r</w:t>
      </w:r>
      <w:r>
        <w:rPr>
          <w:rFonts w:ascii="Times New Roman" w:hAnsi="Times New Roman"/>
        </w:rPr>
        <w:t>espuestas dirigidas al canal público, mostrándolo únicamente en el canal administrativo —comportamiento que se desprende directamente de la separación de herramientas entre agentes descripta en el Capítulo IV, aunque su verificación sistemática queda pendiente.</w:t>
      </w:r>
    </w:p>
    <w:p w14:paraId="694CE0DA"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hAnsi="Times New Roman"/>
        </w:rPr>
        <w:t>El flujo de cancelación y el de modificación de turnos están diseñados para identificar siempre el turno a partir de una consulta previa por identificador de cliente, sin que el agente deba aceptar ejecutar la operación a partir de datos provistos únicamente por el usuario sin verificación. La regla de cupo máximo de tres turnos pendientes está prevista para validarse registrando sucesivos turnos para un mismo cliente y verificando que, al alcanzar el tercer turno pendiente, el sistema rechace consistenteme</w:t>
      </w:r>
      <w:r>
        <w:rPr>
          <w:rFonts w:ascii="Times New Roman" w:hAnsi="Times New Roman"/>
        </w:rPr>
        <w:t>nte cualquier intento adicional de agendamiento.</w:t>
      </w:r>
    </w:p>
    <w:p w14:paraId="694CE0DB"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hAnsi="Times New Roman"/>
        </w:rPr>
        <w:t>El mecanismo de confirmación por botones está previsto para validarse sobre el flujo de actualización de stock: que el agente administrativo genere la solicitud de confirmación, que el sistema la traduzca en un mensaje con botones, y que la herramienta de actualización se ejecute únicamente tras la pulsación del botón Confirmar, permaneciendo el stock sin cambios ante la pulsación de Cancelar. El mecanismo de paginación está previsto para validarse sobre listados de clientes, turnos y stock con más de cuatr</w:t>
      </w:r>
      <w:r>
        <w:rPr>
          <w:rFonts w:ascii="Times New Roman" w:hAnsi="Times New Roman"/>
        </w:rPr>
        <w:t>o elementos, verificando que la navegación por botones edite correctamente el mensaje original y muestre el conjunto de elementos correspondiente a cada página.</w:t>
      </w:r>
    </w:p>
    <w:p w14:paraId="694CE0DC"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6.4. Resultados de las Pruebas de Enrutamiento y Seguridad</w:t>
      </w:r>
    </w:p>
    <w:p w14:paraId="694CE0DD" w14:textId="77777777" w:rsidR="00761CCD" w:rsidRDefault="005E288D">
      <w:pPr>
        <w:spacing w:before="240" w:after="240" w:line="276" w:lineRule="auto"/>
        <w:jc w:val="both"/>
        <w:rPr>
          <w:rFonts w:ascii="Times New Roman" w:eastAsia="Times New Roman" w:hAnsi="Times New Roman" w:cs="Times New Roman"/>
        </w:rPr>
      </w:pPr>
      <w:r>
        <w:rPr>
          <w:rFonts w:ascii="Times New Roman" w:hAnsi="Times New Roman"/>
        </w:rPr>
        <w:t>Está previsto verificar que los mensajes de texto regulares se enruten correctamente al agente de atención al cliente, y que los mensajes provenientes de identificadores incluidos en la lista de administradores se enruten correctamente al agente administrativo. El comando de bienvenida debería enrutarse a un mensaje estático, diferenciado según el emisor sea o no administrador —comportamiento que se desprende directamente de la lógica de enrutamiento descripta en la sección 4.2.</w:t>
      </w:r>
    </w:p>
    <w:p w14:paraId="694CE0DE" w14:textId="77777777" w:rsidR="00761CCD" w:rsidRDefault="005E288D">
      <w:pPr>
        <w:spacing w:before="240" w:after="240" w:line="276" w:lineRule="auto"/>
        <w:jc w:val="both"/>
        <w:rPr>
          <w:rFonts w:ascii="Times New Roman" w:eastAsia="Times New Roman" w:hAnsi="Times New Roman" w:cs="Times New Roman"/>
        </w:rPr>
      </w:pPr>
      <w:r>
        <w:rPr>
          <w:rFonts w:ascii="Times New Roman" w:hAnsi="Times New Roman"/>
        </w:rPr>
        <w:lastRenderedPageBreak/>
        <w:t>Dado que el agente público no tiene disponibles las herramientas administrativas, los intentos de manipulación mediante lenguaje natural —como solicitar al agente público que actualice el stock de un repuesto o que muestre el precio de costo— deberían ser rechazados por la propia arquitectura, con independencia de cómo se formule el pedido; este comportamiento está pendiente de verificación sistemática. A diferencia de una versión preliminar del sistema, en la que el acceso administrativo dependía de una pa</w:t>
      </w:r>
      <w:r>
        <w:rPr>
          <w:rFonts w:ascii="Times New Roman" w:hAnsi="Times New Roman"/>
        </w:rPr>
        <w:t xml:space="preserve">labra clave presente en el texto del mensaje, la versión actual del enrutamiento no depende en ningún caso del contenido textual, sino exclusivamente del identificador de usuario de </w:t>
      </w:r>
      <w:proofErr w:type="spellStart"/>
      <w:r>
        <w:rPr>
          <w:rFonts w:ascii="Times New Roman" w:hAnsi="Times New Roman"/>
        </w:rPr>
        <w:t>Telegram</w:t>
      </w:r>
      <w:proofErr w:type="spellEnd"/>
      <w:r>
        <w:rPr>
          <w:rFonts w:ascii="Times New Roman" w:hAnsi="Times New Roman"/>
        </w:rPr>
        <w:t xml:space="preserve"> verificado antes de invocar cualquier agente, lo que elimina por diseño la vulnerabilidad de suplantación por palabra clave detectada durante las iteraciones tempranas del desarrollo.</w:t>
      </w:r>
    </w:p>
    <w:p w14:paraId="694CE0DF" w14:textId="77777777" w:rsidR="00761CCD" w:rsidRDefault="00761CCD">
      <w:pPr>
        <w:pStyle w:val="Ttulo2"/>
        <w:spacing w:before="240" w:after="40" w:line="276" w:lineRule="auto"/>
        <w:jc w:val="both"/>
        <w:rPr>
          <w:rFonts w:ascii="Times New Roman" w:eastAsia="Times New Roman" w:hAnsi="Times New Roman" w:cs="Times New Roman"/>
        </w:rPr>
      </w:pPr>
      <w:bookmarkStart w:id="47" w:name="_6gtp2qqtb4j" w:colFirst="0" w:colLast="0"/>
      <w:bookmarkEnd w:id="47"/>
    </w:p>
    <w:p w14:paraId="694CE0E0"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6.5. Discusión de Resultados</w:t>
      </w:r>
    </w:p>
    <w:p w14:paraId="694CE0E1"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hAnsi="Times New Roman"/>
        </w:rPr>
        <w:t xml:space="preserve">El diseño de la arquitectura propuesta —separación de privilegios mediante dos agentes con conjuntos de herramientas diferenciados, combinada con la validación del identificador de usuario de </w:t>
      </w:r>
      <w:proofErr w:type="spellStart"/>
      <w:r>
        <w:rPr>
          <w:rFonts w:ascii="Times New Roman" w:hAnsi="Times New Roman"/>
        </w:rPr>
        <w:t>Telegram</w:t>
      </w:r>
      <w:proofErr w:type="spellEnd"/>
      <w:r>
        <w:rPr>
          <w:rFonts w:ascii="Times New Roman" w:hAnsi="Times New Roman"/>
        </w:rPr>
        <w:t xml:space="preserve"> como mecanismo de control de acceso— está orientado a impedir tanto el acceso a operaciones administrativas desde el canal público como la manipulación del enrutamiento mediante el contenido de los mensajes. Esta expectativa se sostiene en el análisis del código fuente del sistema (Capítulo IV y Anexo 9.1), pero su validación empírica mediante el protocolo de pruebas descripto en este capítulo queda pendiente de ejecución.</w:t>
      </w:r>
    </w:p>
    <w:p w14:paraId="694CE0E2"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hAnsi="Times New Roman"/>
        </w:rPr>
        <w:t>Las reglas de negocio incorporadas en las últimas iteraciones, en particular el cupo máximo de turnos y la confirmación obligatoria por botones, están orientadas a reducir el margen de error operativo sin requerir intervención humana adicional, aunque esta reducción no fue medida contra una línea de base y queda como línea de trabajo futuro (véase §7.4). La sustitución de las confirmaciones basadas en texto libre por confirmaciones basadas en botones interactivos elimina por diseño la ambigüedad de interpre</w:t>
      </w:r>
      <w:r>
        <w:rPr>
          <w:rFonts w:ascii="Times New Roman" w:hAnsi="Times New Roman"/>
        </w:rPr>
        <w:t>tación que presentaban las primeras iteraciones del sistema, en las que una respuesta afirmativa ambigua podía, en algunos casos, ser malinterpretada por el modelo de lenguaje.</w:t>
      </w:r>
    </w:p>
    <w:p w14:paraId="694CE0E3"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La ausencia de persistencia de memoria entre sesiones prolongadas se mantiene como una limitación relevante: un cliente que interrumpe la conversación durante un lapso extenso debe retomar el flujo desde el principio, lo cual resulta particularmente sensible en el flujo de agendamiento, que puede requerir varios intercambios de mensajes.</w:t>
      </w:r>
    </w:p>
    <w:p w14:paraId="694CE0E3"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hAnsi="Times New Roman"/>
          <w:b w:val="0"/>
        </w:rPr>
        <w:t>El comportamiento de ambos agentes, tal como queda documentado en los prompts de sistema del Anexo 9.1 y en la topología del workflow descripta en el Capítulo IV, se ajusta al ciclo de razonamiento-acción-observación descrito por Yao et al. (2023) en el framework ReAct: cada agente evalúa el mensaje del usuario, decide si debe invocar una herramienta externa, observa el resultado devuelto y decide el siguiente paso en función de esa observación, iterando hasta producir una respuesta final. La implementación en n8n materializa este ciclo mediante el marcador dinámico $fromAI() (véase §2.4), que resuelve en tiempo de ejecución los parámetros de cada herramienta a partir del razonamiento del modelo.</w:t>
      </w:r>
    </w:p>
    <w:p w14:paraId="694CE0E3"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hAnsi="Times New Roman"/>
          <w:b w:val="0"/>
        </w:rPr>
        <w:t>La principal lección de diseño que se desprende de este trabajo, no anticipada en la etapa de planificación, es que delegar reglas de negocio críticas —el cupo máximo de turnos, la verificación de disponibilidad previa, el horario comercial— exclusivamente al texto del prompt de un modelo de lenguaje introduce una fuente de no determinismo en un sistema cuyos requisitos son, por naturaleza, reglas duras y verificables. Esta tensión se refleja en el propio Anexo 9.1, donde la regla del cupo de turnos se reitera en más de un punto del texto como mecanismo defensivo frente a desviaciones observadas durante las iteraciones de desarrollo descriptas en la sección 3.5. Una arquitectura alternativa trasladaría estas reglas críticas a nodos de código o de condición previos a la escritura, dejando en el modelo de lenguaje únicamente la interpretación del lenguaje natural y la orquestación de herramientas, no la verificación de invariantes de negocio. Este hallazgo —la tensión entre la flexibilidad conversacional de un LLM y la necesidad de garantías deterministas en un sistema operativo— constituye, a juicio de los autores, el aporte más original de este trabajo, y queda planteado como línea de mejora prioritaria en la sección 7.4.</w:t>
      </w:r>
    </w:p>
    <w:p w14:paraId="694CE0E3"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hAnsi="Times New Roman"/>
          <w:b w:val="0"/>
        </w:rPr>
        <w:t>La confrontación de estos resultados de diseño con la revisión de Adamopoulou y Moussiades (2020) sobre la evolución de los chatbots, y con el desempeño empírico del sistema una vez completado el protocolo de pruebas descripto en la sección 6.1, queda pendiente de desarrollo para la versión final de este documento.</w:t>
      </w:r>
    </w:p>
    <w:p w14:paraId="694CE0E4" w14:textId="77777777" w:rsidR="00761CCD" w:rsidRDefault="005E288D">
      <w:pPr>
        <w:pStyle w:val="Ttulo1"/>
        <w:spacing w:before="80" w:after="80" w:line="276" w:lineRule="auto"/>
        <w:jc w:val="both"/>
        <w:rPr>
          <w:rFonts w:ascii="Times New Roman" w:eastAsia="Times New Roman" w:hAnsi="Times New Roman" w:cs="Times New Roman"/>
        </w:rPr>
      </w:pPr>
      <w:r>
        <w:rPr>
          <w:rFonts w:ascii="Times New Roman" w:eastAsia="Times New Roman" w:hAnsi="Times New Roman" w:cs="Times New Roman"/>
        </w:rPr>
        <w:t>VII. Conclusiones</w:t>
      </w:r>
    </w:p>
    <w:p w14:paraId="694CE0E5" w14:textId="77777777" w:rsidR="00761CCD" w:rsidRDefault="00761CCD">
      <w:pPr>
        <w:spacing w:line="276" w:lineRule="auto"/>
        <w:rPr>
          <w:rFonts w:ascii="Times New Roman" w:eastAsia="Times New Roman" w:hAnsi="Times New Roman" w:cs="Times New Roman"/>
        </w:rPr>
      </w:pPr>
    </w:p>
    <w:p w14:paraId="694CE0E6"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7.1. Cumplimiento de Objetivos</w:t>
      </w:r>
    </w:p>
    <w:p w14:paraId="694CE0E7"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hAnsi="Times New Roman"/>
        </w:rPr>
        <w:lastRenderedPageBreak/>
        <w:t xml:space="preserve">El presente Trabajo Final de Carrera alcanzó la mayor parte de los objetivos planteados, con matices que se detallan a continuación. El objetivo general —desarrollar un </w:t>
      </w:r>
      <w:proofErr w:type="spellStart"/>
      <w:r>
        <w:rPr>
          <w:rFonts w:ascii="Times New Roman" w:hAnsi="Times New Roman"/>
        </w:rPr>
        <w:t>workflow</w:t>
      </w:r>
      <w:proofErr w:type="spellEnd"/>
      <w:r>
        <w:rPr>
          <w:rFonts w:ascii="Times New Roman" w:hAnsi="Times New Roman"/>
        </w:rPr>
        <w:t xml:space="preserve"> operativo de automatización para la gestión de un taller mecánico mediante n8n y </w:t>
      </w:r>
      <w:proofErr w:type="spellStart"/>
      <w:r>
        <w:rPr>
          <w:rFonts w:ascii="Times New Roman" w:hAnsi="Times New Roman"/>
        </w:rPr>
        <w:t>Telegram</w:t>
      </w:r>
      <w:proofErr w:type="spellEnd"/>
      <w:r>
        <w:rPr>
          <w:rFonts w:ascii="Times New Roman" w:hAnsi="Times New Roman"/>
        </w:rPr>
        <w:t>— fue alcanzado en su dimensión de diseño e implementación; su verificación mediante el protocolo de pruebas descripto en el Capítulo VI está pendiente de ejecución completa, tal como se señala en la nota del Capítulo IX. De los objetivos específicos, los primeros siete —implementación de ambos agentes con sus respectivos conjuntos de herramientas, incluyendo cancelación y modificación de turnos; integración co</w:t>
      </w:r>
      <w:r>
        <w:rPr>
          <w:rFonts w:ascii="Times New Roman" w:hAnsi="Times New Roman"/>
        </w:rPr>
        <w:t xml:space="preserve">n Google Sheets mediante autenticación OAuth2; configuración del modelo Claude Haiku 4.5 como motor de razonamiento; enrutamiento que discrimina los roles con independencia del contenido del mensaje; incorporación de las reglas de negocio de cupo de turnos, disponibilidad previa y horario comercial; e implementación de los mecanismos de confirmación por botones y de paginación— se cumplieron en su dimensión de diseño e implementación, verificable mediante inspección directa del código fuente documentado en </w:t>
      </w:r>
      <w:r>
        <w:rPr>
          <w:rFonts w:ascii="Times New Roman" w:hAnsi="Times New Roman"/>
        </w:rPr>
        <w:t xml:space="preserve">el Capítulo IV y el Anexo 9.1. El octavo objetivo específico, validar el sistema mediante un protocolo de pruebas funcionales documentando los resultados con evidencia empírica, no se cumplió a la fecha de esta entrega: el protocolo está </w:t>
      </w:r>
      <w:proofErr w:type="gramStart"/>
      <w:r>
        <w:rPr>
          <w:rFonts w:ascii="Times New Roman" w:hAnsi="Times New Roman"/>
        </w:rPr>
        <w:t>diseñado</w:t>
      </w:r>
      <w:proofErr w:type="gramEnd"/>
      <w:r>
        <w:rPr>
          <w:rFonts w:ascii="Times New Roman" w:hAnsi="Times New Roman"/>
        </w:rPr>
        <w:t xml:space="preserve"> pero no ejecutado, según se detalla en el Capítulo VI.</w:t>
      </w:r>
    </w:p>
    <w:p w14:paraId="694CE0E8"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hAnsi="Times New Roman"/>
        </w:rPr>
        <w:t xml:space="preserve">Es importante señalar, en función de las limitaciones identificadas en las secciones 4.9 y 6.5, y de la validación funcional pendiente de ejecución completa, que el sistema desarrollado constituye un prototipo funcional cuya validación en condiciones controladas se encuentra diseñada pero no concluida. Su transformación en un sistema apto para despliegue productivo requiere resolver, como mínimo, la ejecución completa del protocolo de pruebas, la gestión dinámica de la lista de administradores autorizados, </w:t>
      </w:r>
      <w:r>
        <w:rPr>
          <w:rFonts w:ascii="Times New Roman" w:hAnsi="Times New Roman"/>
        </w:rPr>
        <w:t>la implementación de persistencia conversacional entre sesiones, y el análisis de conformidad con la Ley 25.326 de Protección de Datos Personales respecto al procesamiento de datos de clientes en infraestructura de terceros.</w:t>
      </w:r>
    </w:p>
    <w:p w14:paraId="694CE0E9" w14:textId="77777777" w:rsidR="00761CCD" w:rsidRDefault="00761CCD">
      <w:pPr>
        <w:spacing w:before="240" w:after="240" w:line="276" w:lineRule="auto"/>
        <w:jc w:val="both"/>
        <w:rPr>
          <w:rFonts w:ascii="Times New Roman" w:eastAsia="Times New Roman" w:hAnsi="Times New Roman" w:cs="Times New Roman"/>
        </w:rPr>
      </w:pPr>
    </w:p>
    <w:p w14:paraId="694CE0EA" w14:textId="77777777" w:rsidR="00761CCD" w:rsidRDefault="005E288D">
      <w:pPr>
        <w:pStyle w:val="Ttulo2"/>
        <w:spacing w:line="276" w:lineRule="auto"/>
        <w:rPr>
          <w:rFonts w:ascii="Times New Roman" w:eastAsia="Times New Roman" w:hAnsi="Times New Roman" w:cs="Times New Roman"/>
        </w:rPr>
      </w:pPr>
      <w:r>
        <w:rPr>
          <w:rFonts w:ascii="Times New Roman" w:eastAsia="Times New Roman" w:hAnsi="Times New Roman" w:cs="Times New Roman"/>
        </w:rPr>
        <w:t>7.2. Aportes del Trabajo</w:t>
      </w:r>
    </w:p>
    <w:p w14:paraId="694CE0EB"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El trabajo aporta cuatro contribuciones principales. Primero, un caso documentado de adopción de tecnologías </w:t>
      </w:r>
      <w:proofErr w:type="spellStart"/>
      <w:r>
        <w:rPr>
          <w:rFonts w:ascii="Times New Roman" w:eastAsia="Times New Roman" w:hAnsi="Times New Roman" w:cs="Times New Roman"/>
        </w:rPr>
        <w:t>low-code</w:t>
      </w:r>
      <w:proofErr w:type="spellEnd"/>
      <w:r>
        <w:rPr>
          <w:rFonts w:ascii="Times New Roman" w:eastAsia="Times New Roman" w:hAnsi="Times New Roman" w:cs="Times New Roman"/>
        </w:rPr>
        <w:t xml:space="preserve"> combinadas con modelos de lenguaje en una </w:t>
      </w:r>
      <w:proofErr w:type="spellStart"/>
      <w:r>
        <w:rPr>
          <w:rFonts w:ascii="Times New Roman" w:eastAsia="Times New Roman" w:hAnsi="Times New Roman" w:cs="Times New Roman"/>
        </w:rPr>
        <w:t>PyME</w:t>
      </w:r>
      <w:proofErr w:type="spellEnd"/>
      <w:r>
        <w:rPr>
          <w:rFonts w:ascii="Times New Roman" w:eastAsia="Times New Roman" w:hAnsi="Times New Roman" w:cs="Times New Roman"/>
        </w:rPr>
        <w:t xml:space="preserve"> del sector automotriz argentino, contribuyendo a una literatura empírica escasa. Segundo, una arquitectura de referencia replicable para problemas similares de automatización conversacional con separación de privilegios, articulada en torno al principio de privilegio mínimo. Tercero, un patrón de interacción basado en botones interactivos de </w:t>
      </w:r>
      <w:proofErr w:type="spellStart"/>
      <w:r>
        <w:rPr>
          <w:rFonts w:ascii="Times New Roman" w:eastAsia="Times New Roman" w:hAnsi="Times New Roman" w:cs="Times New Roman"/>
        </w:rPr>
        <w:t>Telegram</w:t>
      </w:r>
      <w:proofErr w:type="spellEnd"/>
      <w:r>
        <w:rPr>
          <w:rFonts w:ascii="Times New Roman" w:eastAsia="Times New Roman" w:hAnsi="Times New Roman" w:cs="Times New Roman"/>
        </w:rPr>
        <w:t xml:space="preserve"> para resolver de forma no ambigua tanto la confirmación de operaciones sensibles como la navegación de </w:t>
      </w:r>
      <w:r>
        <w:rPr>
          <w:rFonts w:ascii="Times New Roman" w:eastAsia="Times New Roman" w:hAnsi="Times New Roman" w:cs="Times New Roman"/>
        </w:rPr>
        <w:t>listados extensos dentro de una conversación con un agente de lenguaje. Cuarto, un protocolo de validación funcional adaptable a sistemas basados en agentes con herramientas, articulado en pruebas unitarias, de integración, de enrutamiento y de seguridad.</w:t>
      </w:r>
    </w:p>
    <w:p w14:paraId="694CE0EC"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 xml:space="preserve">La lección más significativa, a juicio de los autores, radica en la centralidad de la ingeniería de </w:t>
      </w:r>
      <w:proofErr w:type="spellStart"/>
      <w:r>
        <w:rPr>
          <w:rFonts w:ascii="Times New Roman" w:eastAsia="Times New Roman" w:hAnsi="Times New Roman" w:cs="Times New Roman"/>
        </w:rPr>
        <w:t>prompts</w:t>
      </w:r>
      <w:proofErr w:type="spellEnd"/>
      <w:r>
        <w:rPr>
          <w:rFonts w:ascii="Times New Roman" w:eastAsia="Times New Roman" w:hAnsi="Times New Roman" w:cs="Times New Roman"/>
        </w:rPr>
        <w:t xml:space="preserve"> y del diseño de las reglas de negocio como parte integral de la arquitectura, y no como un agregado posterior. La calidad y la coherencia del comportamiento de los agentes dependieron de manera directa de la precisión con la que se definieron sus reglas, su rol y el protocolo de uso de las herramientas, cuestión que requirió sucesivas iteraciones de refinamiento documentadas en la sección 3.5.</w:t>
      </w:r>
    </w:p>
    <w:p w14:paraId="694CE0ED" w14:textId="77777777" w:rsidR="00761CCD" w:rsidRDefault="00761CCD">
      <w:pPr>
        <w:pStyle w:val="Ttulo2"/>
        <w:spacing w:before="240" w:after="40" w:line="276" w:lineRule="auto"/>
        <w:jc w:val="both"/>
        <w:rPr>
          <w:rFonts w:ascii="Times New Roman" w:eastAsia="Times New Roman" w:hAnsi="Times New Roman" w:cs="Times New Roman"/>
        </w:rPr>
      </w:pPr>
      <w:bookmarkStart w:id="48" w:name="_3v4wtnnl9j27" w:colFirst="0" w:colLast="0"/>
      <w:bookmarkEnd w:id="48"/>
    </w:p>
    <w:p w14:paraId="694CE0EE" w14:textId="77777777" w:rsidR="00761CCD" w:rsidRDefault="005E288D">
      <w:pPr>
        <w:pStyle w:val="Ttulo2"/>
        <w:spacing w:before="240" w:after="40" w:line="276" w:lineRule="auto"/>
        <w:jc w:val="both"/>
        <w:rPr>
          <w:rFonts w:ascii="Times New Roman" w:eastAsia="Times New Roman" w:hAnsi="Times New Roman" w:cs="Times New Roman"/>
        </w:rPr>
      </w:pPr>
      <w:proofErr w:type="spellStart"/>
      <w:proofErr w:type="spellEnd"/>
      <w:r>
        <w:rPr>
          <w:rFonts w:ascii="Times New Roman" w:hAnsi="Times New Roman"/>
        </w:rPr>
        <w:t>7.3. Limitaciones del Estudio</w:t>
      </w:r>
    </w:p>
    <w:p w14:paraId="694CE0EF"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hAnsi="Times New Roman"/>
        </w:rPr>
        <w:t>El estudio presenta limitaciones que deben reconocerse explícitamente. El diseño de estudio de caso único no permite generalización estadística de los hallazgos a la población de talleres mecánicos. El protocolo de validación se ejecutó con datos sintéticos en condiciones controladas, sin pilotaje en operación real con clientes finales. La dependencia de servicios externos (</w:t>
      </w:r>
      <w:proofErr w:type="spellStart"/>
      <w:r>
        <w:rPr>
          <w:rFonts w:ascii="Times New Roman" w:hAnsi="Times New Roman"/>
        </w:rPr>
        <w:t>Anthropic</w:t>
      </w:r>
      <w:proofErr w:type="spellEnd"/>
      <w:r>
        <w:rPr>
          <w:rFonts w:ascii="Times New Roman" w:hAnsi="Times New Roman"/>
        </w:rPr>
        <w:t xml:space="preserve"> API, Google Sheets API, </w:t>
      </w:r>
      <w:proofErr w:type="spellStart"/>
      <w:r>
        <w:rPr>
          <w:rFonts w:ascii="Times New Roman" w:hAnsi="Times New Roman"/>
        </w:rPr>
        <w:t>Telegram</w:t>
      </w:r>
      <w:proofErr w:type="spellEnd"/>
      <w:r>
        <w:rPr>
          <w:rFonts w:ascii="Times New Roman" w:hAnsi="Times New Roman"/>
        </w:rPr>
        <w:t xml:space="preserve"> Bot API) introduce riesgos de disponibilidad y continuidad que no fueron abordados en el presente trabajo: una interrupción en cualquiera de estos tres servicios detiene el sistema por completo, sin mecanismo de degradación gradual.</w:t>
      </w:r>
    </w:p>
    <w:p w14:paraId="694CE0F0"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hAnsi="Times New Roman"/>
        </w:rPr>
        <w:t xml:space="preserve">La privacidad de datos constituye la limitación potencialmente más relevante desde una perspectiva regulatoria: los mensajes de los clientes del taller, incluyendo nombres, DNI, teléfono y datos de vehículos, son procesados por servidores de </w:t>
      </w:r>
      <w:proofErr w:type="spellStart"/>
      <w:r>
        <w:rPr>
          <w:rFonts w:ascii="Times New Roman" w:hAnsi="Times New Roman"/>
        </w:rPr>
        <w:t>Anthropic</w:t>
      </w:r>
      <w:proofErr w:type="spellEnd"/>
      <w:r>
        <w:rPr>
          <w:rFonts w:ascii="Times New Roman" w:hAnsi="Times New Roman"/>
        </w:rPr>
        <w:t xml:space="preserve"> y almacenados en infraestructura de Google, lo que podría presentar implicancias bajo la Ley de Protección de Datos Personales argentina que no fueron analizadas en profundidad en este trabajo.</w:t>
      </w:r>
    </w:p>
    <w:p w14:paraId="694CE0F1" w14:textId="77777777" w:rsidR="00761CCD" w:rsidRDefault="00761CCD">
      <w:pPr>
        <w:spacing w:before="240" w:after="240" w:line="276" w:lineRule="auto"/>
        <w:jc w:val="both"/>
        <w:rPr>
          <w:rFonts w:ascii="Times New Roman" w:eastAsia="Times New Roman" w:hAnsi="Times New Roman" w:cs="Times New Roman"/>
        </w:rPr>
      </w:pPr>
    </w:p>
    <w:p w14:paraId="694CE0F2"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7.4. Líneas de Trabajo Futuro</w:t>
      </w:r>
    </w:p>
    <w:p w14:paraId="694CE0F3" w14:textId="77777777" w:rsidR="00761CCD" w:rsidRDefault="005E288D">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Para avanzar hacia un despliegue productivo del prototipo desarrollado, es necesario abordar una serie de mejoras estratégicas que optimicen tanto la seguridad y escalabilidad del sistema como su cumplimiento normativo. En primer lugar, es fundamental robustecer el mecanismo de autenticación administrativa, abandonando el parámetro estático actual en el </w:t>
      </w:r>
      <w:proofErr w:type="spellStart"/>
      <w:r>
        <w:rPr>
          <w:rFonts w:ascii="Times New Roman" w:eastAsia="Times New Roman" w:hAnsi="Times New Roman" w:cs="Times New Roman"/>
        </w:rPr>
        <w:t>workflow</w:t>
      </w:r>
      <w:proofErr w:type="spellEnd"/>
      <w:r>
        <w:rPr>
          <w:rFonts w:ascii="Times New Roman" w:eastAsia="Times New Roman" w:hAnsi="Times New Roman" w:cs="Times New Roman"/>
        </w:rPr>
        <w:t xml:space="preserve"> en favor de una gestión dinámica de los identificadores de usuarios autorizados. Paralelamente, se debe elevar la calidad de la interacción mediante la implementación de persistencia de memoria conversacional, utilizando soluciones como Redis o un almacén de sesiones dedicado que permita al sistema retomar conversaciones interrumpidas de manera fluida.  En cuanto a la infraestructura de datos, el siguiente paso lógico es migrar desde las hojas de cálculo actuales hacia un sistema de gestión de base</w:t>
      </w:r>
      <w:r>
        <w:rPr>
          <w:rFonts w:ascii="Times New Roman" w:eastAsia="Times New Roman" w:hAnsi="Times New Roman" w:cs="Times New Roman"/>
        </w:rPr>
        <w:t xml:space="preserve">s de datos relacional o una arquitectura de </w:t>
      </w:r>
      <w:proofErr w:type="spellStart"/>
      <w:r>
        <w:rPr>
          <w:rFonts w:ascii="Times New Roman" w:eastAsia="Times New Roman" w:hAnsi="Times New Roman" w:cs="Times New Roman"/>
        </w:rPr>
        <w:t>Backend</w:t>
      </w:r>
      <w:proofErr w:type="spellEnd"/>
      <w:r>
        <w:rPr>
          <w:rFonts w:ascii="Times New Roman" w:eastAsia="Times New Roman" w:hAnsi="Times New Roman" w:cs="Times New Roman"/>
        </w:rPr>
        <w:t xml:space="preserve">-as-a-Service, lo cual resolverá las limitaciones técnicas detectadas respecto a la concurrencia y escalabilidad de los datos. Asimismo, la integración con </w:t>
      </w:r>
      <w:r>
        <w:rPr>
          <w:rFonts w:ascii="Times New Roman" w:eastAsia="Times New Roman" w:hAnsi="Times New Roman" w:cs="Times New Roman"/>
        </w:rPr>
        <w:lastRenderedPageBreak/>
        <w:t xml:space="preserve">plataformas externas como Google Calendar permitiría una gestión de disponibilidad más dinámica, complementando o sustituyendo el </w:t>
      </w:r>
      <w:proofErr w:type="spellStart"/>
      <w:r>
        <w:rPr>
          <w:rFonts w:ascii="Times New Roman" w:eastAsia="Times New Roman" w:hAnsi="Times New Roman" w:cs="Times New Roman"/>
        </w:rPr>
        <w:t>subworkflow</w:t>
      </w:r>
      <w:proofErr w:type="spellEnd"/>
      <w:r>
        <w:rPr>
          <w:rFonts w:ascii="Times New Roman" w:eastAsia="Times New Roman" w:hAnsi="Times New Roman" w:cs="Times New Roman"/>
        </w:rPr>
        <w:t xml:space="preserve"> de consulta de turnos existente. Para optimizar la operatividad del taller, se proyecta la incorporación de un módulo de recordatorios automatizados mediante </w:t>
      </w:r>
      <w:proofErr w:type="spellStart"/>
      <w:r>
        <w:rPr>
          <w:rFonts w:ascii="Times New Roman" w:eastAsia="Times New Roman" w:hAnsi="Times New Roman" w:cs="Times New Roman"/>
        </w:rPr>
        <w:t>workf</w:t>
      </w:r>
      <w:r>
        <w:rPr>
          <w:rFonts w:ascii="Times New Roman" w:eastAsia="Times New Roman" w:hAnsi="Times New Roman" w:cs="Times New Roman"/>
        </w:rPr>
        <w:t>lows</w:t>
      </w:r>
      <w:proofErr w:type="spellEnd"/>
      <w:r>
        <w:rPr>
          <w:rFonts w:ascii="Times New Roman" w:eastAsia="Times New Roman" w:hAnsi="Times New Roman" w:cs="Times New Roman"/>
        </w:rPr>
        <w:t xml:space="preserve"> programados, con el objetivo directo de reducir la tasa de inasistencia de los clientes.  Finalmente, la consolidación del proyecto requiere una validación en un entorno real. Se contempla la ejecución de un piloto con clientes reales del taller, lo cual permitirá medir indicadores operativos críticos antes y después de la implementación. Este proceso debe acompañarse, de manera indispensable, por un análisis exhaustivo de conformidad con la Ley 25.326 de Protección de Datos Personales. Dicho estudio d</w:t>
      </w:r>
      <w:r>
        <w:rPr>
          <w:rFonts w:ascii="Times New Roman" w:eastAsia="Times New Roman" w:hAnsi="Times New Roman" w:cs="Times New Roman"/>
        </w:rPr>
        <w:t>eberá evaluar alternativas de mitigación de riesgos, tales como la seudonimización de datos personales previos a su envío al modelo de lenguaje, la posible adopción de un modelo de lenguaje ejecutado localmente, o la implementación de protocolos formales para la obtención de consentimiento informado explícito por parte de los clientes.</w:t>
      </w:r>
    </w:p>
    <w:p w14:paraId="694CE0F4" w14:textId="77777777" w:rsidR="00761CCD" w:rsidRDefault="00761CCD">
      <w:pPr>
        <w:pStyle w:val="Ttulo1"/>
        <w:spacing w:before="80" w:after="80" w:line="276" w:lineRule="auto"/>
        <w:jc w:val="both"/>
        <w:rPr>
          <w:rFonts w:ascii="Times New Roman" w:eastAsia="Times New Roman" w:hAnsi="Times New Roman" w:cs="Times New Roman"/>
        </w:rPr>
      </w:pPr>
      <w:bookmarkStart w:id="49" w:name="_9kp9eld31qqd" w:colFirst="0" w:colLast="0"/>
      <w:bookmarkEnd w:id="49"/>
    </w:p>
    <w:p w14:paraId="694CE0F5" w14:textId="77777777" w:rsidR="00761CCD" w:rsidRDefault="00761CCD">
      <w:pPr>
        <w:pStyle w:val="Ttulo1"/>
        <w:spacing w:before="80" w:after="80" w:line="276" w:lineRule="auto"/>
        <w:jc w:val="both"/>
        <w:rPr>
          <w:rFonts w:ascii="Times New Roman" w:eastAsia="Times New Roman" w:hAnsi="Times New Roman" w:cs="Times New Roman"/>
        </w:rPr>
      </w:pPr>
      <w:bookmarkStart w:id="50" w:name="_v8adz4p4n0hm" w:colFirst="0" w:colLast="0"/>
      <w:bookmarkEnd w:id="50"/>
    </w:p>
    <w:p w14:paraId="694CE0F6" w14:textId="77777777" w:rsidR="00761CCD" w:rsidRDefault="00761CCD">
      <w:pPr>
        <w:pStyle w:val="Ttulo1"/>
        <w:spacing w:before="80" w:after="80" w:line="276" w:lineRule="auto"/>
        <w:jc w:val="both"/>
        <w:rPr>
          <w:rFonts w:ascii="Times New Roman" w:eastAsia="Times New Roman" w:hAnsi="Times New Roman" w:cs="Times New Roman"/>
        </w:rPr>
      </w:pPr>
      <w:bookmarkStart w:id="51" w:name="_hr2k7693ezyr" w:colFirst="0" w:colLast="0"/>
      <w:bookmarkEnd w:id="51"/>
    </w:p>
    <w:p w14:paraId="694CE0F7" w14:textId="77777777" w:rsidR="00761CCD" w:rsidRDefault="00761CCD">
      <w:pPr>
        <w:pStyle w:val="Ttulo1"/>
        <w:spacing w:before="80" w:after="80" w:line="276" w:lineRule="auto"/>
        <w:jc w:val="both"/>
        <w:rPr>
          <w:rFonts w:ascii="Times New Roman" w:eastAsia="Times New Roman" w:hAnsi="Times New Roman" w:cs="Times New Roman"/>
        </w:rPr>
      </w:pPr>
      <w:bookmarkStart w:id="52" w:name="_7fr6g0qmxhi" w:colFirst="0" w:colLast="0"/>
      <w:bookmarkEnd w:id="52"/>
    </w:p>
    <w:p w14:paraId="694CE0F8" w14:textId="77777777" w:rsidR="00761CCD" w:rsidRDefault="00761CCD">
      <w:pPr>
        <w:pStyle w:val="Ttulo1"/>
        <w:spacing w:before="80" w:after="80" w:line="276" w:lineRule="auto"/>
        <w:jc w:val="both"/>
        <w:rPr>
          <w:rFonts w:ascii="Times New Roman" w:eastAsia="Times New Roman" w:hAnsi="Times New Roman" w:cs="Times New Roman"/>
        </w:rPr>
      </w:pPr>
      <w:bookmarkStart w:id="53" w:name="_dofewkyx4lni" w:colFirst="0" w:colLast="0"/>
      <w:bookmarkEnd w:id="53"/>
    </w:p>
    <w:p w14:paraId="694CE0F9" w14:textId="77777777" w:rsidR="00761CCD" w:rsidRDefault="00761CCD">
      <w:pPr>
        <w:pStyle w:val="Ttulo1"/>
        <w:spacing w:before="80" w:after="80" w:line="276" w:lineRule="auto"/>
        <w:jc w:val="both"/>
        <w:rPr>
          <w:rFonts w:ascii="Times New Roman" w:eastAsia="Times New Roman" w:hAnsi="Times New Roman" w:cs="Times New Roman"/>
        </w:rPr>
      </w:pPr>
      <w:bookmarkStart w:id="54" w:name="_x2ewd5nv94x" w:colFirst="0" w:colLast="0"/>
      <w:bookmarkEnd w:id="54"/>
    </w:p>
    <w:p w14:paraId="694CE0FA" w14:textId="77777777" w:rsidR="00761CCD" w:rsidRDefault="00761CCD">
      <w:pPr>
        <w:pStyle w:val="Ttulo1"/>
        <w:spacing w:before="80" w:after="80" w:line="276" w:lineRule="auto"/>
        <w:jc w:val="both"/>
        <w:rPr>
          <w:rFonts w:ascii="Times New Roman" w:eastAsia="Times New Roman" w:hAnsi="Times New Roman" w:cs="Times New Roman"/>
        </w:rPr>
      </w:pPr>
      <w:bookmarkStart w:id="55" w:name="_lbatuujvgu1p" w:colFirst="0" w:colLast="0"/>
      <w:bookmarkEnd w:id="55"/>
    </w:p>
    <w:p w14:paraId="694CE0FB" w14:textId="77777777" w:rsidR="00761CCD" w:rsidRDefault="00761CCD">
      <w:pPr>
        <w:pStyle w:val="Ttulo1"/>
        <w:spacing w:before="80" w:after="80" w:line="276" w:lineRule="auto"/>
        <w:jc w:val="both"/>
        <w:rPr>
          <w:rFonts w:ascii="Times New Roman" w:eastAsia="Times New Roman" w:hAnsi="Times New Roman" w:cs="Times New Roman"/>
        </w:rPr>
      </w:pPr>
      <w:bookmarkStart w:id="56" w:name="_2n05iovpq8eb" w:colFirst="0" w:colLast="0"/>
      <w:bookmarkEnd w:id="56"/>
    </w:p>
    <w:p w14:paraId="694CE0FC" w14:textId="77777777" w:rsidR="00761CCD" w:rsidRDefault="00761CCD">
      <w:pPr>
        <w:pStyle w:val="Ttulo1"/>
        <w:spacing w:before="80" w:after="80" w:line="276" w:lineRule="auto"/>
        <w:jc w:val="both"/>
        <w:rPr>
          <w:rFonts w:ascii="Times New Roman" w:eastAsia="Times New Roman" w:hAnsi="Times New Roman" w:cs="Times New Roman"/>
        </w:rPr>
      </w:pPr>
      <w:bookmarkStart w:id="57" w:name="_vharekgufxc9" w:colFirst="0" w:colLast="0"/>
      <w:bookmarkEnd w:id="57"/>
    </w:p>
    <w:p w14:paraId="694CE0FD" w14:textId="77777777" w:rsidR="00761CCD" w:rsidRDefault="00761CCD">
      <w:pPr>
        <w:pStyle w:val="Ttulo1"/>
        <w:spacing w:before="80" w:after="80" w:line="276" w:lineRule="auto"/>
        <w:jc w:val="both"/>
        <w:rPr>
          <w:rFonts w:ascii="Times New Roman" w:eastAsia="Times New Roman" w:hAnsi="Times New Roman" w:cs="Times New Roman"/>
        </w:rPr>
      </w:pPr>
      <w:bookmarkStart w:id="58" w:name="_kg2ae1unmpsr" w:colFirst="0" w:colLast="0"/>
      <w:bookmarkEnd w:id="58"/>
    </w:p>
    <w:p w14:paraId="694CE0FE" w14:textId="77777777" w:rsidR="00761CCD" w:rsidRDefault="00761CCD">
      <w:pPr>
        <w:pStyle w:val="Ttulo1"/>
        <w:spacing w:before="80" w:after="80" w:line="276" w:lineRule="auto"/>
        <w:jc w:val="both"/>
        <w:rPr>
          <w:rFonts w:ascii="Times New Roman" w:eastAsia="Times New Roman" w:hAnsi="Times New Roman" w:cs="Times New Roman"/>
        </w:rPr>
      </w:pPr>
      <w:bookmarkStart w:id="59" w:name="_bhmcgye5ewax" w:colFirst="0" w:colLast="0"/>
      <w:bookmarkEnd w:id="59"/>
    </w:p>
    <w:p w14:paraId="694CE0FF" w14:textId="77777777" w:rsidR="00761CCD" w:rsidRDefault="00761CCD">
      <w:pPr>
        <w:pStyle w:val="Ttulo1"/>
        <w:spacing w:before="80" w:after="80" w:line="276" w:lineRule="auto"/>
        <w:jc w:val="both"/>
        <w:rPr>
          <w:rFonts w:ascii="Times New Roman" w:eastAsia="Times New Roman" w:hAnsi="Times New Roman" w:cs="Times New Roman"/>
        </w:rPr>
      </w:pPr>
      <w:bookmarkStart w:id="60" w:name="_76e8wi24eks9" w:colFirst="0" w:colLast="0"/>
      <w:bookmarkEnd w:id="60"/>
    </w:p>
    <w:p w14:paraId="694CE100" w14:textId="77777777" w:rsidR="00761CCD" w:rsidRDefault="00761CCD">
      <w:pPr>
        <w:pStyle w:val="Ttulo1"/>
        <w:spacing w:before="80" w:after="80" w:line="276" w:lineRule="auto"/>
        <w:jc w:val="both"/>
        <w:rPr>
          <w:rFonts w:ascii="Times New Roman" w:eastAsia="Times New Roman" w:hAnsi="Times New Roman" w:cs="Times New Roman"/>
        </w:rPr>
      </w:pPr>
      <w:bookmarkStart w:id="61" w:name="_6pbpc8lil9bb" w:colFirst="0" w:colLast="0"/>
      <w:bookmarkEnd w:id="61"/>
    </w:p>
    <w:p w14:paraId="694CE101" w14:textId="77777777" w:rsidR="00761CCD" w:rsidRDefault="00761CCD">
      <w:pPr>
        <w:pStyle w:val="Ttulo1"/>
        <w:spacing w:before="80" w:after="80" w:line="276" w:lineRule="auto"/>
        <w:jc w:val="both"/>
        <w:rPr>
          <w:rFonts w:ascii="Times New Roman" w:eastAsia="Times New Roman" w:hAnsi="Times New Roman" w:cs="Times New Roman"/>
        </w:rPr>
      </w:pPr>
      <w:bookmarkStart w:id="62" w:name="_qfnty8iwrgu8" w:colFirst="0" w:colLast="0"/>
      <w:bookmarkEnd w:id="62"/>
    </w:p>
    <w:p w14:paraId="694CE102" w14:textId="77777777" w:rsidR="00761CCD" w:rsidRDefault="00761CCD">
      <w:pPr>
        <w:pStyle w:val="Ttulo1"/>
        <w:spacing w:before="80" w:after="80" w:line="276" w:lineRule="auto"/>
        <w:jc w:val="both"/>
        <w:rPr>
          <w:rFonts w:ascii="Times New Roman" w:eastAsia="Times New Roman" w:hAnsi="Times New Roman" w:cs="Times New Roman"/>
        </w:rPr>
      </w:pPr>
      <w:bookmarkStart w:id="63" w:name="_qmm8warw6323" w:colFirst="0" w:colLast="0"/>
      <w:bookmarkEnd w:id="63"/>
    </w:p>
    <w:p w14:paraId="694CE103" w14:textId="77777777" w:rsidR="00761CCD" w:rsidRDefault="00761CCD">
      <w:pPr>
        <w:pStyle w:val="Ttulo1"/>
        <w:spacing w:before="80" w:after="80" w:line="276" w:lineRule="auto"/>
        <w:jc w:val="both"/>
        <w:rPr>
          <w:rFonts w:ascii="Times New Roman" w:eastAsia="Times New Roman" w:hAnsi="Times New Roman" w:cs="Times New Roman"/>
        </w:rPr>
      </w:pPr>
      <w:bookmarkStart w:id="64" w:name="_jqu0c28bdf02" w:colFirst="0" w:colLast="0"/>
      <w:bookmarkEnd w:id="64"/>
    </w:p>
    <w:p w14:paraId="694CE104" w14:textId="77777777" w:rsidR="00761CCD" w:rsidRPr="00BC00F5" w:rsidRDefault="005E288D">
      <w:pPr>
        <w:pStyle w:val="Ttulo1"/>
        <w:spacing w:before="80" w:after="80" w:line="276" w:lineRule="auto"/>
        <w:jc w:val="both"/>
        <w:rPr>
          <w:rFonts w:ascii="Times New Roman" w:eastAsia="Times New Roman" w:hAnsi="Times New Roman" w:cs="Times New Roman"/>
          <w:lang w:val="en-US"/>
        </w:rPr>
      </w:pPr>
      <w:r w:rsidRPr="00BC00F5">
        <w:rPr>
          <w:rFonts w:ascii="Times New Roman" w:eastAsia="Times New Roman" w:hAnsi="Times New Roman" w:cs="Times New Roman"/>
          <w:lang w:val="en-US"/>
        </w:rPr>
        <w:t>VIII. Referencias Bibliográficas</w:t>
      </w:r>
    </w:p>
    <w:p w14:paraId="694CE105" w14:textId="77777777" w:rsidR="00761CCD" w:rsidRPr="00BC00F5" w:rsidRDefault="00761CCD">
      <w:pPr>
        <w:spacing w:line="276" w:lineRule="auto"/>
        <w:rPr>
          <w:rFonts w:ascii="Times New Roman" w:eastAsia="Times New Roman" w:hAnsi="Times New Roman" w:cs="Times New Roman"/>
          <w:lang w:val="en-US"/>
        </w:rPr>
      </w:pPr>
    </w:p>
    <w:p w14:paraId="694CE106" w14:textId="77777777" w:rsidR="00761CCD" w:rsidRPr="00BC00F5" w:rsidRDefault="005E288D">
      <w:pPr>
        <w:spacing w:before="240" w:after="240" w:line="276" w:lineRule="auto"/>
        <w:jc w:val="both"/>
        <w:rPr>
          <w:rFonts w:ascii="Times New Roman" w:eastAsia="Times New Roman" w:hAnsi="Times New Roman" w:cs="Times New Roman"/>
          <w:u w:val="single"/>
          <w:lang w:val="en-US"/>
        </w:rPr>
      </w:pPr>
      <w:r w:rsidRPr="00BC00F5">
        <w:rPr>
          <w:rFonts w:ascii="Times New Roman" w:eastAsia="Times New Roman" w:hAnsi="Times New Roman" w:cs="Times New Roman"/>
          <w:lang w:val="en-US"/>
        </w:rPr>
        <w:t xml:space="preserve">Adamopoulou, E., &amp; Moussiades, L. (2020). Chatbots: History, technology, and applications. </w:t>
      </w:r>
      <w:r w:rsidRPr="00BC00F5">
        <w:rPr>
          <w:rFonts w:ascii="Times New Roman" w:eastAsia="Times New Roman" w:hAnsi="Times New Roman" w:cs="Times New Roman"/>
          <w:i/>
          <w:iCs/>
          <w:lang w:val="en-US"/>
        </w:rPr>
        <w:t>Machine Learning with Applications</w:t>
      </w:r>
      <w:r w:rsidRPr="00BC00F5">
        <w:rPr>
          <w:rFonts w:ascii="Times New Roman" w:eastAsia="Times New Roman" w:hAnsi="Times New Roman" w:cs="Times New Roman"/>
          <w:lang w:val="en-US"/>
        </w:rPr>
        <w:t xml:space="preserve">, </w:t>
      </w:r>
      <w:r w:rsidRPr="00BC00F5">
        <w:rPr>
          <w:rFonts w:ascii="Times New Roman" w:eastAsia="Times New Roman" w:hAnsi="Times New Roman" w:cs="Times New Roman"/>
          <w:i/>
          <w:iCs/>
          <w:lang w:val="en-US"/>
        </w:rPr>
        <w:t>2</w:t>
      </w:r>
      <w:r w:rsidRPr="00BC00F5">
        <w:rPr>
          <w:rFonts w:ascii="Times New Roman" w:eastAsia="Times New Roman" w:hAnsi="Times New Roman" w:cs="Times New Roman"/>
          <w:lang w:val="en-US"/>
        </w:rPr>
        <w:t>, 100006.</w:t>
      </w:r>
      <w:hyperlink r:id="rId7">
        <w:r w:rsidRPr="00BC00F5">
          <w:rPr>
            <w:rFonts w:ascii="Times New Roman" w:eastAsia="Times New Roman" w:hAnsi="Times New Roman" w:cs="Times New Roman"/>
            <w:lang w:val="en-US"/>
          </w:rPr>
          <w:t xml:space="preserve"> </w:t>
        </w:r>
      </w:hyperlink>
      <w:hyperlink r:id="rId8">
        <w:r w:rsidRPr="00BC00F5">
          <w:rPr>
            <w:rFonts w:ascii="Times New Roman" w:eastAsia="Times New Roman" w:hAnsi="Times New Roman" w:cs="Times New Roman"/>
            <w:u w:val="single"/>
            <w:lang w:val="en-US"/>
          </w:rPr>
          <w:t>https://doi.org/10.1016/j.mlwa.2020.100006</w:t>
        </w:r>
      </w:hyperlink>
    </w:p>
    <w:p w14:paraId="694CE107" w14:textId="77777777" w:rsidR="00761CCD" w:rsidRPr="00BC00F5" w:rsidRDefault="005E288D">
      <w:pPr>
        <w:spacing w:before="240" w:after="240" w:line="276" w:lineRule="auto"/>
        <w:jc w:val="both"/>
        <w:rPr>
          <w:rFonts w:ascii="Times New Roman" w:eastAsia="Times New Roman" w:hAnsi="Times New Roman" w:cs="Times New Roman"/>
          <w:u w:val="single"/>
          <w:lang w:val="en-US"/>
        </w:rPr>
      </w:pPr>
      <w:r w:rsidRPr="00BC00F5">
        <w:rPr>
          <w:rFonts w:ascii="Times New Roman" w:eastAsia="Times New Roman" w:hAnsi="Times New Roman" w:cs="Times New Roman"/>
          <w:lang w:val="en-US"/>
        </w:rPr>
        <w:t xml:space="preserve">Chase, H. (2022). </w:t>
      </w:r>
      <w:r w:rsidRPr="00BC00F5">
        <w:rPr>
          <w:rFonts w:ascii="Times New Roman" w:eastAsia="Times New Roman" w:hAnsi="Times New Roman" w:cs="Times New Roman"/>
          <w:i/>
          <w:iCs/>
          <w:lang w:val="en-US"/>
        </w:rPr>
        <w:t>LangChain: Building applications with LLMs through composability</w:t>
      </w:r>
      <w:r w:rsidRPr="00BC00F5">
        <w:rPr>
          <w:rFonts w:ascii="Times New Roman" w:eastAsia="Times New Roman" w:hAnsi="Times New Roman" w:cs="Times New Roman"/>
          <w:lang w:val="en-US"/>
        </w:rPr>
        <w:t xml:space="preserve"> [Software].</w:t>
      </w:r>
      <w:hyperlink r:id="rId9">
        <w:r w:rsidRPr="00BC00F5">
          <w:rPr>
            <w:rFonts w:ascii="Times New Roman" w:eastAsia="Times New Roman" w:hAnsi="Times New Roman" w:cs="Times New Roman"/>
            <w:lang w:val="en-US"/>
          </w:rPr>
          <w:t xml:space="preserve"> </w:t>
        </w:r>
      </w:hyperlink>
      <w:hyperlink r:id="rId10">
        <w:r w:rsidRPr="00BC00F5">
          <w:rPr>
            <w:rFonts w:ascii="Times New Roman" w:eastAsia="Times New Roman" w:hAnsi="Times New Roman" w:cs="Times New Roman"/>
            <w:u w:val="single"/>
            <w:lang w:val="en-US"/>
          </w:rPr>
          <w:t>https://github.com/langchain-ai/langchain</w:t>
        </w:r>
      </w:hyperlink>
    </w:p>
    <w:p w14:paraId="694CE108" w14:textId="77777777" w:rsidR="00761CCD" w:rsidRPr="00BC00F5" w:rsidRDefault="005E288D">
      <w:pPr>
        <w:spacing w:before="240" w:after="240" w:line="276" w:lineRule="auto"/>
        <w:jc w:val="both"/>
        <w:rPr>
          <w:rFonts w:ascii="Times New Roman" w:eastAsia="Times New Roman" w:hAnsi="Times New Roman" w:cs="Times New Roman"/>
          <w:u w:val="single"/>
          <w:lang w:val="en-US"/>
        </w:rPr>
      </w:pPr>
      <w:r w:rsidRPr="00BC00F5">
        <w:rPr>
          <w:rFonts w:ascii="Times New Roman" w:eastAsia="Times New Roman" w:hAnsi="Times New Roman" w:cs="Times New Roman"/>
          <w:lang w:val="en-US"/>
        </w:rPr>
        <w:t xml:space="preserve">Eller, R., Alford, P., Kallmünzer, A., &amp; Peters, M. (2020). Antecedents, consequences, and challenges of small and medium-sized enterprise digitalization. </w:t>
      </w:r>
      <w:r w:rsidRPr="00BC00F5">
        <w:rPr>
          <w:rFonts w:ascii="Times New Roman" w:eastAsia="Times New Roman" w:hAnsi="Times New Roman" w:cs="Times New Roman"/>
          <w:i/>
          <w:iCs/>
          <w:lang w:val="en-US"/>
        </w:rPr>
        <w:t>Journal of Business Research</w:t>
      </w:r>
      <w:r w:rsidRPr="00BC00F5">
        <w:rPr>
          <w:rFonts w:ascii="Times New Roman" w:eastAsia="Times New Roman" w:hAnsi="Times New Roman" w:cs="Times New Roman"/>
          <w:lang w:val="en-US"/>
        </w:rPr>
        <w:t xml:space="preserve">, </w:t>
      </w:r>
      <w:r w:rsidRPr="00BC00F5">
        <w:rPr>
          <w:rFonts w:ascii="Times New Roman" w:eastAsia="Times New Roman" w:hAnsi="Times New Roman" w:cs="Times New Roman"/>
          <w:i/>
          <w:iCs/>
          <w:lang w:val="en-US"/>
        </w:rPr>
        <w:t>112</w:t>
      </w:r>
      <w:r w:rsidRPr="00BC00F5">
        <w:rPr>
          <w:rFonts w:ascii="Times New Roman" w:eastAsia="Times New Roman" w:hAnsi="Times New Roman" w:cs="Times New Roman"/>
          <w:lang w:val="en-US"/>
        </w:rPr>
        <w:t>, 119–127.</w:t>
      </w:r>
      <w:hyperlink r:id="rId11">
        <w:r w:rsidRPr="00BC00F5">
          <w:rPr>
            <w:rFonts w:ascii="Times New Roman" w:eastAsia="Times New Roman" w:hAnsi="Times New Roman" w:cs="Times New Roman"/>
            <w:lang w:val="en-US"/>
          </w:rPr>
          <w:t xml:space="preserve"> </w:t>
        </w:r>
      </w:hyperlink>
      <w:hyperlink r:id="rId12">
        <w:r w:rsidRPr="00BC00F5">
          <w:rPr>
            <w:rFonts w:ascii="Times New Roman" w:eastAsia="Times New Roman" w:hAnsi="Times New Roman" w:cs="Times New Roman"/>
            <w:u w:val="single"/>
            <w:lang w:val="en-US"/>
          </w:rPr>
          <w:t>https://doi.org/10.1016/j.jbusres.2020.03.004</w:t>
        </w:r>
      </w:hyperlink>
    </w:p>
    <w:p w14:paraId="694CE109" w14:textId="77777777" w:rsidR="00761CCD" w:rsidRPr="00BC00F5" w:rsidRDefault="005E288D">
      <w:pPr>
        <w:spacing w:before="240" w:after="240" w:line="276" w:lineRule="auto"/>
        <w:jc w:val="both"/>
        <w:rPr>
          <w:rFonts w:ascii="Times New Roman" w:eastAsia="Times New Roman" w:hAnsi="Times New Roman" w:cs="Times New Roman"/>
          <w:lang w:val="en-US"/>
        </w:rPr>
      </w:pPr>
      <w:r w:rsidRPr="00BC00F5">
        <w:rPr>
          <w:rFonts w:ascii="Times New Roman" w:eastAsia="Times New Roman" w:hAnsi="Times New Roman" w:cs="Times New Roman"/>
          <w:lang w:val="en-US"/>
        </w:rPr>
        <w:t xml:space="preserve">Hernández-Sampieri, R., &amp; Mendoza, C. P. (2018). </w:t>
      </w:r>
      <w:r>
        <w:rPr>
          <w:rFonts w:ascii="Times New Roman" w:eastAsia="Times New Roman" w:hAnsi="Times New Roman" w:cs="Times New Roman"/>
          <w:i/>
          <w:iCs/>
        </w:rPr>
        <w:t>Metodología de la investigación: Las rutas cuantitativa, cualitativa y mixta</w:t>
      </w:r>
      <w:r>
        <w:rPr>
          <w:rFonts w:ascii="Times New Roman" w:eastAsia="Times New Roman" w:hAnsi="Times New Roman" w:cs="Times New Roman"/>
        </w:rPr>
        <w:t xml:space="preserve">. </w:t>
      </w:r>
      <w:r w:rsidRPr="00BC00F5">
        <w:rPr>
          <w:rFonts w:ascii="Times New Roman" w:eastAsia="Times New Roman" w:hAnsi="Times New Roman" w:cs="Times New Roman"/>
          <w:lang w:val="en-US"/>
        </w:rPr>
        <w:t>McGraw-Hill.</w:t>
      </w:r>
    </w:p>
    <w:p w14:paraId="694CE10A" w14:textId="77777777" w:rsidR="00761CCD" w:rsidRPr="00BC00F5" w:rsidRDefault="005E288D">
      <w:pPr>
        <w:spacing w:before="240" w:after="240" w:line="276" w:lineRule="auto"/>
        <w:jc w:val="both"/>
        <w:rPr>
          <w:rFonts w:ascii="Times New Roman" w:eastAsia="Times New Roman" w:hAnsi="Times New Roman" w:cs="Times New Roman"/>
          <w:u w:val="single"/>
          <w:lang w:val="en-US"/>
        </w:rPr>
      </w:pPr>
      <w:r w:rsidRPr="00BC00F5">
        <w:rPr>
          <w:rFonts w:ascii="Times New Roman" w:eastAsia="Times New Roman" w:hAnsi="Times New Roman" w:cs="Times New Roman"/>
          <w:lang w:val="en-US"/>
        </w:rPr>
        <w:t xml:space="preserve">Hofmann, P., Samp, C., &amp; Urbach, N. (2020). Robotic process automation. </w:t>
      </w:r>
      <w:r w:rsidRPr="00BC00F5">
        <w:rPr>
          <w:rFonts w:ascii="Times New Roman" w:eastAsia="Times New Roman" w:hAnsi="Times New Roman" w:cs="Times New Roman"/>
          <w:i/>
          <w:iCs/>
          <w:lang w:val="en-US"/>
        </w:rPr>
        <w:t>Electronic Markets</w:t>
      </w:r>
      <w:r w:rsidRPr="00BC00F5">
        <w:rPr>
          <w:rFonts w:ascii="Times New Roman" w:eastAsia="Times New Roman" w:hAnsi="Times New Roman" w:cs="Times New Roman"/>
          <w:lang w:val="en-US"/>
        </w:rPr>
        <w:t xml:space="preserve">, </w:t>
      </w:r>
      <w:r w:rsidRPr="00BC00F5">
        <w:rPr>
          <w:rFonts w:ascii="Times New Roman" w:eastAsia="Times New Roman" w:hAnsi="Times New Roman" w:cs="Times New Roman"/>
          <w:i/>
          <w:iCs/>
          <w:lang w:val="en-US"/>
        </w:rPr>
        <w:t>30</w:t>
      </w:r>
      <w:r w:rsidRPr="00BC00F5">
        <w:rPr>
          <w:rFonts w:ascii="Times New Roman" w:eastAsia="Times New Roman" w:hAnsi="Times New Roman" w:cs="Times New Roman"/>
          <w:lang w:val="en-US"/>
        </w:rPr>
        <w:t>(1), 99–106.</w:t>
      </w:r>
      <w:hyperlink r:id="rId13">
        <w:r w:rsidRPr="00BC00F5">
          <w:rPr>
            <w:rFonts w:ascii="Times New Roman" w:eastAsia="Times New Roman" w:hAnsi="Times New Roman" w:cs="Times New Roman"/>
            <w:lang w:val="en-US"/>
          </w:rPr>
          <w:t xml:space="preserve"> </w:t>
        </w:r>
      </w:hyperlink>
      <w:hyperlink r:id="rId14">
        <w:r w:rsidRPr="00BC00F5">
          <w:rPr>
            <w:rFonts w:ascii="Times New Roman" w:eastAsia="Times New Roman" w:hAnsi="Times New Roman" w:cs="Times New Roman"/>
            <w:u w:val="single"/>
            <w:lang w:val="en-US"/>
          </w:rPr>
          <w:t>https://doi.org/10.1007/s12525-019-00365-8</w:t>
        </w:r>
      </w:hyperlink>
    </w:p>
    <w:p w14:paraId="694CE10B" w14:textId="77777777" w:rsidR="00761CCD" w:rsidRDefault="005E288D">
      <w:pPr>
        <w:spacing w:before="240" w:after="240" w:line="276" w:lineRule="auto"/>
        <w:jc w:val="both"/>
        <w:rPr>
          <w:rFonts w:ascii="Times New Roman" w:eastAsia="Times New Roman" w:hAnsi="Times New Roman" w:cs="Times New Roman"/>
        </w:rPr>
      </w:pPr>
      <w:r w:rsidRPr="00BC00F5">
        <w:rPr>
          <w:rFonts w:ascii="Times New Roman" w:eastAsia="Times New Roman" w:hAnsi="Times New Roman" w:cs="Times New Roman"/>
          <w:lang w:val="en-US"/>
        </w:rPr>
        <w:t xml:space="preserve">Statista. (2025). Most popular social media platforms in Argentina as of 2nd quarter 2025, by usage reach. </w:t>
      </w:r>
      <w:r>
        <w:fldChar w:fldCharType="begin"/>
      </w:r>
      <w:r w:rsidRPr="00BC00F5">
        <w:rPr>
          <w:lang w:val="en-US"/>
        </w:rPr>
        <w:instrText>HYPERLINK "https://www.statista.com/statistics/284401/argentina-social-network-penetration/" \h</w:instrText>
      </w:r>
      <w:r>
        <w:fldChar w:fldCharType="separate"/>
      </w:r>
      <w:r>
        <w:rPr>
          <w:rFonts w:ascii="Times New Roman" w:eastAsia="Times New Roman" w:hAnsi="Times New Roman" w:cs="Times New Roman"/>
          <w:u w:val="single"/>
        </w:rPr>
        <w:t>https://www.statista.com/statistics/284401/argentina-social-network-penetration/</w:t>
      </w:r>
      <w:r>
        <w:fldChar w:fldCharType="end"/>
      </w:r>
    </w:p>
    <w:p w14:paraId="694CE10C" w14:textId="77777777" w:rsidR="00761CCD" w:rsidRPr="00BC00F5" w:rsidRDefault="005E288D">
      <w:pPr>
        <w:spacing w:before="240" w:after="240" w:line="276" w:lineRule="auto"/>
        <w:jc w:val="both"/>
        <w:rPr>
          <w:rFonts w:ascii="Times New Roman" w:eastAsia="Times New Roman" w:hAnsi="Times New Roman" w:cs="Times New Roman"/>
          <w:u w:val="single"/>
          <w:lang w:val="en-US"/>
        </w:rPr>
      </w:pPr>
      <w:r>
        <w:rPr>
          <w:rFonts w:ascii="Times New Roman" w:eastAsia="Times New Roman" w:hAnsi="Times New Roman" w:cs="Times New Roman"/>
        </w:rPr>
        <w:t xml:space="preserve">Sahay, A., </w:t>
      </w:r>
      <w:proofErr w:type="spellStart"/>
      <w:r>
        <w:rPr>
          <w:rFonts w:ascii="Times New Roman" w:eastAsia="Times New Roman" w:hAnsi="Times New Roman" w:cs="Times New Roman"/>
        </w:rPr>
        <w:t>Indamutsa</w:t>
      </w:r>
      <w:proofErr w:type="spellEnd"/>
      <w:r>
        <w:rPr>
          <w:rFonts w:ascii="Times New Roman" w:eastAsia="Times New Roman" w:hAnsi="Times New Roman" w:cs="Times New Roman"/>
        </w:rPr>
        <w:t xml:space="preserve">, A., Di Ruscio, D., &amp; Pierantonio, A. (2020). </w:t>
      </w:r>
      <w:r w:rsidRPr="00BC00F5">
        <w:rPr>
          <w:rFonts w:ascii="Times New Roman" w:eastAsia="Times New Roman" w:hAnsi="Times New Roman" w:cs="Times New Roman"/>
          <w:lang w:val="en-US"/>
        </w:rPr>
        <w:t xml:space="preserve">Supporting the understanding and comparison of low-code development platforms. En </w:t>
      </w:r>
      <w:r w:rsidRPr="00BC00F5">
        <w:rPr>
          <w:rFonts w:ascii="Times New Roman" w:eastAsia="Times New Roman" w:hAnsi="Times New Roman" w:cs="Times New Roman"/>
          <w:i/>
          <w:iCs/>
          <w:lang w:val="en-US"/>
        </w:rPr>
        <w:t>Proceedings of the 46th Euromicro Conference on Software Engineering and Advanced Applications (SEAA)</w:t>
      </w:r>
      <w:r w:rsidRPr="00BC00F5">
        <w:rPr>
          <w:rFonts w:ascii="Times New Roman" w:eastAsia="Times New Roman" w:hAnsi="Times New Roman" w:cs="Times New Roman"/>
          <w:lang w:val="en-US"/>
        </w:rPr>
        <w:t xml:space="preserve"> (pp. 171–178). IEEE.</w:t>
      </w:r>
      <w:hyperlink r:id="rId15">
        <w:r w:rsidRPr="00BC00F5">
          <w:rPr>
            <w:rFonts w:ascii="Times New Roman" w:eastAsia="Times New Roman" w:hAnsi="Times New Roman" w:cs="Times New Roman"/>
            <w:lang w:val="en-US"/>
          </w:rPr>
          <w:t xml:space="preserve"> </w:t>
        </w:r>
      </w:hyperlink>
      <w:hyperlink r:id="rId16">
        <w:r w:rsidRPr="00BC00F5">
          <w:rPr>
            <w:rFonts w:ascii="Times New Roman" w:eastAsia="Times New Roman" w:hAnsi="Times New Roman" w:cs="Times New Roman"/>
            <w:u w:val="single"/>
            <w:lang w:val="en-US"/>
          </w:rPr>
          <w:t>https://doi.org/10.1109/SEAA51224.2020.00036</w:t>
        </w:r>
      </w:hyperlink>
    </w:p>
    <w:p w14:paraId="694CE10D" w14:textId="77777777" w:rsidR="00761CCD" w:rsidRPr="00BC00F5" w:rsidRDefault="005E288D">
      <w:pPr>
        <w:spacing w:before="240" w:after="240" w:line="276" w:lineRule="auto"/>
        <w:jc w:val="both"/>
        <w:rPr>
          <w:rFonts w:ascii="Times New Roman" w:eastAsia="Times New Roman" w:hAnsi="Times New Roman" w:cs="Times New Roman"/>
          <w:lang w:val="en-US"/>
        </w:rPr>
      </w:pPr>
      <w:r w:rsidRPr="00BC00F5">
        <w:rPr>
          <w:rFonts w:ascii="Times New Roman" w:eastAsia="Times New Roman" w:hAnsi="Times New Roman" w:cs="Times New Roman"/>
          <w:lang w:val="en-US"/>
        </w:rPr>
        <w:t xml:space="preserve">Stake, R. E. (1995). </w:t>
      </w:r>
      <w:r w:rsidRPr="00BC00F5">
        <w:rPr>
          <w:rFonts w:ascii="Times New Roman" w:eastAsia="Times New Roman" w:hAnsi="Times New Roman" w:cs="Times New Roman"/>
          <w:i/>
          <w:iCs/>
          <w:lang w:val="en-US"/>
        </w:rPr>
        <w:t>The art of case study research</w:t>
      </w:r>
      <w:r w:rsidRPr="00BC00F5">
        <w:rPr>
          <w:rFonts w:ascii="Times New Roman" w:eastAsia="Times New Roman" w:hAnsi="Times New Roman" w:cs="Times New Roman"/>
          <w:lang w:val="en-US"/>
        </w:rPr>
        <w:t>. Sage Publications.</w:t>
      </w:r>
    </w:p>
    <w:p w14:paraId="694CE10E" w14:textId="77777777" w:rsidR="00761CCD" w:rsidRPr="00BC00F5" w:rsidRDefault="005E288D">
      <w:pPr>
        <w:spacing w:before="240" w:after="240" w:line="276" w:lineRule="auto"/>
        <w:jc w:val="both"/>
        <w:rPr>
          <w:rFonts w:ascii="Times New Roman" w:eastAsia="Times New Roman" w:hAnsi="Times New Roman" w:cs="Times New Roman"/>
          <w:u w:val="single"/>
          <w:lang w:val="en-US"/>
        </w:rPr>
      </w:pPr>
      <w:r w:rsidRPr="00BC00F5">
        <w:rPr>
          <w:rFonts w:ascii="Times New Roman" w:eastAsia="Times New Roman" w:hAnsi="Times New Roman" w:cs="Times New Roman"/>
          <w:lang w:val="en-US"/>
        </w:rPr>
        <w:t xml:space="preserve">Syed, R., Suriadi, S., Adams, M., Bandara, W., Leemans, S. J. J., Ouyang, C., ter Hofstede, A. H. M., van de Weerd, I., Wynn, M. T., &amp; Reijers, H. A. (2020). Robotic process automation: Contemporary themes and challenges. </w:t>
      </w:r>
      <w:r w:rsidRPr="00BC00F5">
        <w:rPr>
          <w:rFonts w:ascii="Times New Roman" w:eastAsia="Times New Roman" w:hAnsi="Times New Roman" w:cs="Times New Roman"/>
          <w:i/>
          <w:iCs/>
          <w:lang w:val="en-US"/>
        </w:rPr>
        <w:t>Computers in Industry</w:t>
      </w:r>
      <w:r w:rsidRPr="00BC00F5">
        <w:rPr>
          <w:rFonts w:ascii="Times New Roman" w:eastAsia="Times New Roman" w:hAnsi="Times New Roman" w:cs="Times New Roman"/>
          <w:lang w:val="en-US"/>
        </w:rPr>
        <w:t xml:space="preserve">, </w:t>
      </w:r>
      <w:r w:rsidRPr="00BC00F5">
        <w:rPr>
          <w:rFonts w:ascii="Times New Roman" w:eastAsia="Times New Roman" w:hAnsi="Times New Roman" w:cs="Times New Roman"/>
          <w:i/>
          <w:iCs/>
          <w:lang w:val="en-US"/>
        </w:rPr>
        <w:t>115</w:t>
      </w:r>
      <w:r w:rsidRPr="00BC00F5">
        <w:rPr>
          <w:rFonts w:ascii="Times New Roman" w:eastAsia="Times New Roman" w:hAnsi="Times New Roman" w:cs="Times New Roman"/>
          <w:lang w:val="en-US"/>
        </w:rPr>
        <w:t>, 103162.</w:t>
      </w:r>
      <w:hyperlink r:id="rId17">
        <w:r w:rsidRPr="00BC00F5">
          <w:rPr>
            <w:rFonts w:ascii="Times New Roman" w:eastAsia="Times New Roman" w:hAnsi="Times New Roman" w:cs="Times New Roman"/>
            <w:lang w:val="en-US"/>
          </w:rPr>
          <w:t xml:space="preserve"> </w:t>
        </w:r>
      </w:hyperlink>
      <w:hyperlink r:id="rId18">
        <w:r w:rsidRPr="00BC00F5">
          <w:rPr>
            <w:rFonts w:ascii="Times New Roman" w:eastAsia="Times New Roman" w:hAnsi="Times New Roman" w:cs="Times New Roman"/>
            <w:u w:val="single"/>
            <w:lang w:val="en-US"/>
          </w:rPr>
          <w:t>https://doi.org/10.1016/j.compind.2019.103162</w:t>
        </w:r>
      </w:hyperlink>
    </w:p>
    <w:p w14:paraId="694CE10F" w14:textId="77777777" w:rsidR="00761CCD" w:rsidRDefault="005E288D">
      <w:pPr>
        <w:spacing w:before="240" w:after="240" w:line="276" w:lineRule="auto"/>
        <w:jc w:val="both"/>
        <w:rPr>
          <w:rFonts w:ascii="Times New Roman" w:eastAsia="Times New Roman" w:hAnsi="Times New Roman" w:cs="Times New Roman"/>
          <w:u w:val="single"/>
        </w:rPr>
      </w:pPr>
      <w:r w:rsidRPr="00BC00F5">
        <w:rPr>
          <w:rFonts w:ascii="Times New Roman" w:eastAsia="Times New Roman" w:hAnsi="Times New Roman" w:cs="Times New Roman"/>
          <w:lang w:val="en-US"/>
        </w:rPr>
        <w:t xml:space="preserve">van der Aalst, W. M. P., Bichler, M., &amp; Heinzl, A. (2018). Robotic process automation. </w:t>
      </w:r>
      <w:r w:rsidRPr="00BC00F5">
        <w:rPr>
          <w:rFonts w:ascii="Times New Roman" w:eastAsia="Times New Roman" w:hAnsi="Times New Roman" w:cs="Times New Roman"/>
          <w:i/>
          <w:iCs/>
          <w:lang w:val="en-US"/>
        </w:rPr>
        <w:t>Business &amp; Information Systems Engineering</w:t>
      </w:r>
      <w:r w:rsidRPr="00BC00F5">
        <w:rPr>
          <w:rFonts w:ascii="Times New Roman" w:eastAsia="Times New Roman" w:hAnsi="Times New Roman" w:cs="Times New Roman"/>
          <w:lang w:val="en-US"/>
        </w:rPr>
        <w:t xml:space="preserve">, </w:t>
      </w:r>
      <w:r w:rsidRPr="00BC00F5">
        <w:rPr>
          <w:rFonts w:ascii="Times New Roman" w:eastAsia="Times New Roman" w:hAnsi="Times New Roman" w:cs="Times New Roman"/>
          <w:i/>
          <w:iCs/>
          <w:lang w:val="en-US"/>
        </w:rPr>
        <w:t>60</w:t>
      </w:r>
      <w:r w:rsidRPr="00BC00F5">
        <w:rPr>
          <w:rFonts w:ascii="Times New Roman" w:eastAsia="Times New Roman" w:hAnsi="Times New Roman" w:cs="Times New Roman"/>
          <w:lang w:val="en-US"/>
        </w:rPr>
        <w:t>(4), 269–272.</w:t>
      </w:r>
      <w:hyperlink r:id="rId19">
        <w:r w:rsidRPr="00BC00F5">
          <w:rPr>
            <w:rFonts w:ascii="Times New Roman" w:eastAsia="Times New Roman" w:hAnsi="Times New Roman" w:cs="Times New Roman"/>
            <w:lang w:val="en-US"/>
          </w:rPr>
          <w:t xml:space="preserve"> </w:t>
        </w:r>
      </w:hyperlink>
      <w:hyperlink r:id="rId20">
        <w:r>
          <w:rPr>
            <w:rFonts w:ascii="Times New Roman" w:eastAsia="Times New Roman" w:hAnsi="Times New Roman" w:cs="Times New Roman"/>
            <w:u w:val="single"/>
          </w:rPr>
          <w:t>https://doi.org/10.1007/s12599-018-0542-4</w:t>
        </w:r>
      </w:hyperlink>
    </w:p>
    <w:p w14:paraId="694CE110" w14:textId="77777777" w:rsidR="00761CCD" w:rsidRDefault="005E288D">
      <w:pPr>
        <w:spacing w:before="240" w:after="240" w:line="276" w:lineRule="auto"/>
        <w:jc w:val="both"/>
        <w:rPr>
          <w:rFonts w:ascii="Times New Roman" w:eastAsia="Times New Roman" w:hAnsi="Times New Roman" w:cs="Times New Roman"/>
          <w:u w:val="single"/>
        </w:rPr>
      </w:pPr>
      <w:r>
        <w:rPr>
          <w:rFonts w:ascii="Times New Roman" w:eastAsia="Times New Roman" w:hAnsi="Times New Roman" w:cs="Times New Roman"/>
        </w:rPr>
        <w:t xml:space="preserve">Yao, S., Zhao, J., </w:t>
      </w:r>
      <w:proofErr w:type="spellStart"/>
      <w:r>
        <w:rPr>
          <w:rFonts w:ascii="Times New Roman" w:eastAsia="Times New Roman" w:hAnsi="Times New Roman" w:cs="Times New Roman"/>
        </w:rPr>
        <w:t>Yu</w:t>
      </w:r>
      <w:proofErr w:type="spellEnd"/>
      <w:r>
        <w:rPr>
          <w:rFonts w:ascii="Times New Roman" w:eastAsia="Times New Roman" w:hAnsi="Times New Roman" w:cs="Times New Roman"/>
        </w:rPr>
        <w:t xml:space="preserve">, D., Du, N., Shafran, I., Narasimhan, K., &amp; Cao, Y. (2023). </w:t>
      </w:r>
      <w:r w:rsidRPr="00BC00F5">
        <w:rPr>
          <w:rFonts w:ascii="Times New Roman" w:eastAsia="Times New Roman" w:hAnsi="Times New Roman" w:cs="Times New Roman"/>
          <w:lang w:val="en-US"/>
        </w:rPr>
        <w:t xml:space="preserve">ReAct: Synergizing reasoning and acting in language models. En </w:t>
      </w:r>
      <w:r w:rsidRPr="00BC00F5">
        <w:rPr>
          <w:rFonts w:ascii="Times New Roman" w:eastAsia="Times New Roman" w:hAnsi="Times New Roman" w:cs="Times New Roman"/>
          <w:i/>
          <w:iCs/>
          <w:lang w:val="en-US"/>
        </w:rPr>
        <w:t>Proceedings of the 11th International Conference on Learning Representations (ICLR)</w:t>
      </w:r>
      <w:r w:rsidRPr="00BC00F5">
        <w:rPr>
          <w:rFonts w:ascii="Times New Roman" w:eastAsia="Times New Roman" w:hAnsi="Times New Roman" w:cs="Times New Roman"/>
          <w:lang w:val="en-US"/>
        </w:rPr>
        <w:t>.</w:t>
      </w:r>
      <w:hyperlink r:id="rId21">
        <w:r w:rsidRPr="00BC00F5">
          <w:rPr>
            <w:rFonts w:ascii="Times New Roman" w:eastAsia="Times New Roman" w:hAnsi="Times New Roman" w:cs="Times New Roman"/>
            <w:lang w:val="en-US"/>
          </w:rPr>
          <w:t xml:space="preserve"> </w:t>
        </w:r>
      </w:hyperlink>
      <w:hyperlink r:id="rId22">
        <w:r>
          <w:rPr>
            <w:rFonts w:ascii="Times New Roman" w:eastAsia="Times New Roman" w:hAnsi="Times New Roman" w:cs="Times New Roman"/>
            <w:u w:val="single"/>
          </w:rPr>
          <w:t>https://doi.org/10.48550/arXiv.2210.03629</w:t>
        </w:r>
      </w:hyperlink>
    </w:p>
    <w:p w14:paraId="694CE111" w14:textId="77777777" w:rsidR="00761CCD" w:rsidRDefault="005E288D">
      <w:pPr>
        <w:pStyle w:val="Ttulo4"/>
        <w:spacing w:before="240" w:after="40" w:line="276" w:lineRule="auto"/>
        <w:jc w:val="both"/>
        <w:rPr>
          <w:rFonts w:ascii="Times New Roman" w:eastAsia="Times New Roman" w:hAnsi="Times New Roman" w:cs="Times New Roman"/>
          <w:i w:val="0"/>
          <w:iCs w:val="0"/>
          <w:color w:val="000000"/>
          <w:sz w:val="22"/>
          <w:szCs w:val="22"/>
        </w:rPr>
      </w:pPr>
      <w:r>
        <w:rPr>
          <w:rFonts w:ascii="Times New Roman" w:eastAsia="Times New Roman" w:hAnsi="Times New Roman" w:cs="Times New Roman"/>
          <w:i w:val="0"/>
          <w:iCs w:val="0"/>
          <w:color w:val="000000"/>
          <w:sz w:val="22"/>
          <w:szCs w:val="22"/>
        </w:rPr>
        <w:t>Documentación técnica consultada</w:t>
      </w:r>
    </w:p>
    <w:p w14:paraId="694CE112" w14:textId="77777777" w:rsidR="00761CCD" w:rsidRDefault="005E288D">
      <w:pPr>
        <w:spacing w:before="240" w:after="240" w:line="276" w:lineRule="auto"/>
        <w:jc w:val="both"/>
        <w:rPr>
          <w:rFonts w:ascii="Times New Roman" w:eastAsia="Times New Roman" w:hAnsi="Times New Roman" w:cs="Times New Roman"/>
          <w:u w:val="single"/>
        </w:rPr>
      </w:pPr>
      <w:proofErr w:type="spellStart"/>
      <w:r>
        <w:rPr>
          <w:rFonts w:ascii="Times New Roman" w:eastAsia="Times New Roman" w:hAnsi="Times New Roman" w:cs="Times New Roman"/>
        </w:rPr>
        <w:lastRenderedPageBreak/>
        <w:t>LangChain</w:t>
      </w:r>
      <w:proofErr w:type="spellEnd"/>
      <w:r>
        <w:rPr>
          <w:rFonts w:ascii="Times New Roman" w:eastAsia="Times New Roman" w:hAnsi="Times New Roman" w:cs="Times New Roman"/>
        </w:rPr>
        <w:t xml:space="preserve">. (2025). </w:t>
      </w:r>
      <w:proofErr w:type="spellStart"/>
      <w:r>
        <w:rPr>
          <w:rFonts w:ascii="Times New Roman" w:eastAsia="Times New Roman" w:hAnsi="Times New Roman" w:cs="Times New Roman"/>
          <w:i/>
          <w:iCs/>
        </w:rPr>
        <w:t>LangChain</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documentation</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Agents</w:t>
      </w:r>
      <w:proofErr w:type="spellEnd"/>
      <w:r>
        <w:rPr>
          <w:rFonts w:ascii="Times New Roman" w:eastAsia="Times New Roman" w:hAnsi="Times New Roman" w:cs="Times New Roman"/>
        </w:rPr>
        <w:t>.</w:t>
      </w:r>
      <w:hyperlink r:id="rId23">
        <w:r>
          <w:rPr>
            <w:rFonts w:ascii="Times New Roman" w:eastAsia="Times New Roman" w:hAnsi="Times New Roman" w:cs="Times New Roman"/>
          </w:rPr>
          <w:t xml:space="preserve"> </w:t>
        </w:r>
        <w:r>
          <w:rPr>
            <w:rFonts w:ascii="Times New Roman" w:eastAsia="Times New Roman" w:hAnsi="Times New Roman" w:cs="Times New Roman"/>
          </w:rPr>
          <w:br/>
        </w:r>
      </w:hyperlink>
      <w:hyperlink r:id="rId24">
        <w:r>
          <w:rPr>
            <w:rFonts w:ascii="Times New Roman" w:eastAsia="Times New Roman" w:hAnsi="Times New Roman" w:cs="Times New Roman"/>
            <w:u w:val="single"/>
          </w:rPr>
          <w:t>https://python.langchain.com/docs/modules/agents/</w:t>
        </w:r>
      </w:hyperlink>
    </w:p>
    <w:p w14:paraId="694CE113" w14:textId="77777777" w:rsidR="00761CCD" w:rsidRDefault="005E288D">
      <w:pPr>
        <w:spacing w:before="240" w:after="240" w:line="276" w:lineRule="auto"/>
        <w:jc w:val="both"/>
        <w:rPr>
          <w:rFonts w:ascii="Times New Roman" w:eastAsia="Times New Roman" w:hAnsi="Times New Roman" w:cs="Times New Roman"/>
          <w:u w:val="single"/>
        </w:rPr>
      </w:pPr>
      <w:proofErr w:type="spellStart"/>
      <w:r>
        <w:rPr>
          <w:rFonts w:ascii="Times New Roman" w:hAnsi="Times New Roman"/>
        </w:rPr>
        <w:t>Anthropic</w:t>
      </w:r>
      <w:proofErr w:type="spellEnd"/>
      <w:r>
        <w:rPr>
          <w:rFonts w:ascii="Times New Roman" w:hAnsi="Times New Roman"/>
        </w:rPr>
        <w:t xml:space="preserve">. (2025). Claude </w:t>
      </w:r>
      <w:proofErr w:type="spellStart"/>
      <w:r>
        <w:rPr>
          <w:rFonts w:ascii="Times New Roman" w:hAnsi="Times New Roman"/>
        </w:rPr>
        <w:t>documentation</w:t>
      </w:r>
      <w:proofErr w:type="spellEnd"/>
      <w:r>
        <w:rPr>
          <w:rFonts w:ascii="Times New Roman" w:hAnsi="Times New Roman"/>
        </w:rPr>
        <w:t>. https://docs.anthropic.com/</w:t>
      </w:r>
    </w:p>
    <w:p w14:paraId="694CE114" w14:textId="77777777" w:rsidR="00761CCD" w:rsidRDefault="005E288D">
      <w:pPr>
        <w:spacing w:before="240" w:after="240" w:line="276" w:lineRule="auto"/>
        <w:jc w:val="both"/>
        <w:rPr>
          <w:rFonts w:ascii="Times New Roman" w:eastAsia="Times New Roman" w:hAnsi="Times New Roman" w:cs="Times New Roman"/>
          <w:u w:val="single"/>
        </w:rPr>
      </w:pPr>
      <w:r>
        <w:rPr>
          <w:rFonts w:ascii="Times New Roman" w:eastAsia="Times New Roman" w:hAnsi="Times New Roman" w:cs="Times New Roman"/>
        </w:rPr>
        <w:t xml:space="preserve">n8n. (2025). </w:t>
      </w:r>
      <w:r>
        <w:rPr>
          <w:rFonts w:ascii="Times New Roman" w:eastAsia="Times New Roman" w:hAnsi="Times New Roman" w:cs="Times New Roman"/>
          <w:i/>
          <w:iCs/>
        </w:rPr>
        <w:t xml:space="preserve">n8n </w:t>
      </w:r>
      <w:proofErr w:type="spellStart"/>
      <w:r>
        <w:rPr>
          <w:rFonts w:ascii="Times New Roman" w:eastAsia="Times New Roman" w:hAnsi="Times New Roman" w:cs="Times New Roman"/>
          <w:i/>
          <w:iCs/>
        </w:rPr>
        <w:t>documentation</w:t>
      </w:r>
      <w:proofErr w:type="spellEnd"/>
      <w:r>
        <w:rPr>
          <w:rFonts w:ascii="Times New Roman" w:eastAsia="Times New Roman" w:hAnsi="Times New Roman" w:cs="Times New Roman"/>
        </w:rPr>
        <w:t>.</w:t>
      </w:r>
      <w:hyperlink r:id="rId25">
        <w:r>
          <w:rPr>
            <w:rFonts w:ascii="Times New Roman" w:eastAsia="Times New Roman" w:hAnsi="Times New Roman" w:cs="Times New Roman"/>
          </w:rPr>
          <w:t xml:space="preserve"> </w:t>
        </w:r>
      </w:hyperlink>
      <w:hyperlink r:id="rId26">
        <w:r>
          <w:rPr>
            <w:rFonts w:ascii="Times New Roman" w:eastAsia="Times New Roman" w:hAnsi="Times New Roman" w:cs="Times New Roman"/>
            <w:u w:val="single"/>
          </w:rPr>
          <w:t>https://docs.n8n.io/</w:t>
        </w:r>
      </w:hyperlink>
    </w:p>
    <w:p w14:paraId="694CE115" w14:textId="77777777" w:rsidR="00761CCD" w:rsidRPr="00BC00F5" w:rsidRDefault="005E288D">
      <w:pPr>
        <w:spacing w:before="240" w:after="240" w:line="276" w:lineRule="auto"/>
        <w:jc w:val="both"/>
        <w:rPr>
          <w:rFonts w:ascii="Times New Roman" w:eastAsia="Times New Roman" w:hAnsi="Times New Roman" w:cs="Times New Roman"/>
          <w:u w:val="single"/>
          <w:lang w:val="en-US"/>
        </w:rPr>
      </w:pPr>
      <w:r w:rsidRPr="00BC00F5">
        <w:rPr>
          <w:rFonts w:ascii="Times New Roman" w:eastAsia="Times New Roman" w:hAnsi="Times New Roman" w:cs="Times New Roman"/>
          <w:lang w:val="en-US"/>
        </w:rPr>
        <w:t xml:space="preserve">Telegram. (2025). </w:t>
      </w:r>
      <w:r w:rsidRPr="00BC00F5">
        <w:rPr>
          <w:rFonts w:ascii="Times New Roman" w:eastAsia="Times New Roman" w:hAnsi="Times New Roman" w:cs="Times New Roman"/>
          <w:i/>
          <w:iCs/>
          <w:lang w:val="en-US"/>
        </w:rPr>
        <w:t>Telegram Bot API</w:t>
      </w:r>
      <w:r w:rsidRPr="00BC00F5">
        <w:rPr>
          <w:rFonts w:ascii="Times New Roman" w:eastAsia="Times New Roman" w:hAnsi="Times New Roman" w:cs="Times New Roman"/>
          <w:lang w:val="en-US"/>
        </w:rPr>
        <w:t>.</w:t>
      </w:r>
      <w:hyperlink r:id="rId27">
        <w:r w:rsidRPr="00BC00F5">
          <w:rPr>
            <w:rFonts w:ascii="Times New Roman" w:eastAsia="Times New Roman" w:hAnsi="Times New Roman" w:cs="Times New Roman"/>
            <w:lang w:val="en-US"/>
          </w:rPr>
          <w:t xml:space="preserve"> </w:t>
        </w:r>
      </w:hyperlink>
      <w:hyperlink r:id="rId28">
        <w:r w:rsidRPr="00BC00F5">
          <w:rPr>
            <w:rFonts w:ascii="Times New Roman" w:eastAsia="Times New Roman" w:hAnsi="Times New Roman" w:cs="Times New Roman"/>
            <w:u w:val="single"/>
            <w:lang w:val="en-US"/>
          </w:rPr>
          <w:t>https://core.telegram.org/bots/ap</w:t>
        </w:r>
        <w:proofErr w:type="spellStart"/>
        <w:r w:rsidRPr="00BC00F5">
          <w:rPr>
            <w:rFonts w:ascii="Times New Roman" w:eastAsia="Times New Roman" w:hAnsi="Times New Roman" w:cs="Times New Roman"/>
            <w:u w:val="single"/>
            <w:lang w:val="en-US"/>
          </w:rPr>
          <w:t>i</w:t>
        </w:r>
        <w:proofErr w:type="spellEnd"/>
      </w:hyperlink>
    </w:p>
    <w:p w14:paraId="694CE115" w14:textId="77777777" w:rsidR="00761CCD" w:rsidRPr="00BC00F5" w:rsidRDefault="005E288D">
      <w:pPr>
        <w:spacing w:before="240" w:after="240" w:line="276" w:lineRule="auto"/>
        <w:jc w:val="both"/>
        <w:rPr>
          <w:rFonts w:ascii="Times New Roman" w:eastAsia="Times New Roman" w:hAnsi="Times New Roman" w:cs="Times New Roman"/>
          <w:u w:val="single"/>
          <w:lang w:val="en-US"/>
        </w:rPr>
      </w:pPr>
      <w:r>
        <w:rPr>
          <w:rFonts w:ascii="Times New Roman" w:hAnsi="Times New Roman"/>
          <w:b w:val="0"/>
        </w:rPr>
        <w:t>Anthropic. (2026). Pricing. https://www.anthropic.com/pricing</w:t>
      </w:r>
    </w:p>
    <w:p w14:paraId="694CE115" w14:textId="77777777" w:rsidR="00761CCD" w:rsidRPr="00BC00F5" w:rsidRDefault="005E288D">
      <w:pPr>
        <w:spacing w:before="240" w:after="240" w:line="276" w:lineRule="auto"/>
        <w:jc w:val="both"/>
        <w:rPr>
          <w:rFonts w:ascii="Times New Roman" w:eastAsia="Times New Roman" w:hAnsi="Times New Roman" w:cs="Times New Roman"/>
          <w:u w:val="single"/>
          <w:lang w:val="en-US"/>
        </w:rPr>
      </w:pPr>
      <w:r>
        <w:rPr>
          <w:rFonts w:ascii="Times New Roman" w:hAnsi="Times New Roman"/>
          <w:b w:val="0"/>
        </w:rPr>
        <w:t>Make. (2026). Pricing. https://www.make.com/en/pricing</w:t>
      </w:r>
    </w:p>
    <w:p w14:paraId="694CE115" w14:textId="77777777" w:rsidR="00761CCD" w:rsidRPr="00BC00F5" w:rsidRDefault="005E288D">
      <w:pPr>
        <w:spacing w:before="240" w:after="240" w:line="276" w:lineRule="auto"/>
        <w:jc w:val="both"/>
        <w:rPr>
          <w:rFonts w:ascii="Times New Roman" w:eastAsia="Times New Roman" w:hAnsi="Times New Roman" w:cs="Times New Roman"/>
          <w:u w:val="single"/>
          <w:lang w:val="en-US"/>
        </w:rPr>
      </w:pPr>
      <w:r>
        <w:rPr>
          <w:rFonts w:ascii="Times New Roman" w:hAnsi="Times New Roman"/>
          <w:b w:val="0"/>
        </w:rPr>
        <w:t>Microsoft. (2026). Power Automate pricing. https://www.microsoft.com/en-us/power-platform/products/power-automate/pricing</w:t>
      </w:r>
    </w:p>
    <w:p w14:paraId="694CE115" w14:textId="77777777" w:rsidR="00761CCD" w:rsidRPr="00BC00F5" w:rsidRDefault="005E288D">
      <w:pPr>
        <w:spacing w:before="240" w:after="240" w:line="276" w:lineRule="auto"/>
        <w:jc w:val="both"/>
        <w:rPr>
          <w:rFonts w:ascii="Times New Roman" w:eastAsia="Times New Roman" w:hAnsi="Times New Roman" w:cs="Times New Roman"/>
          <w:u w:val="single"/>
          <w:lang w:val="en-US"/>
        </w:rPr>
      </w:pPr>
      <w:r>
        <w:rPr>
          <w:rFonts w:ascii="Times New Roman" w:hAnsi="Times New Roman"/>
          <w:b w:val="0"/>
        </w:rPr>
        <w:t>Zapier. (2026). Pricing. https://zapier.com/pricing</w:t>
      </w:r>
    </w:p>
    <w:p w14:paraId="694CE116" w14:textId="77777777" w:rsidR="00761CCD" w:rsidRPr="00BC00F5" w:rsidRDefault="00761CCD">
      <w:pPr>
        <w:spacing w:before="80" w:after="80" w:line="276" w:lineRule="auto"/>
        <w:jc w:val="both"/>
        <w:rPr>
          <w:rFonts w:ascii="Times New Roman" w:eastAsia="Times New Roman" w:hAnsi="Times New Roman" w:cs="Times New Roman"/>
          <w:lang w:val="en-US"/>
        </w:rPr>
      </w:pPr>
    </w:p>
    <w:p w14:paraId="694CE117" w14:textId="77777777" w:rsidR="00761CCD" w:rsidRPr="00BC00F5" w:rsidRDefault="00761CCD">
      <w:pPr>
        <w:pStyle w:val="Ttulo1"/>
        <w:spacing w:before="280" w:after="80" w:line="276" w:lineRule="auto"/>
        <w:jc w:val="both"/>
        <w:rPr>
          <w:rFonts w:ascii="Times New Roman" w:eastAsia="Times New Roman" w:hAnsi="Times New Roman" w:cs="Times New Roman"/>
          <w:lang w:val="en-US"/>
        </w:rPr>
      </w:pPr>
      <w:bookmarkStart w:id="65" w:name="_tvs0qz4gqhlq" w:colFirst="0" w:colLast="0"/>
      <w:bookmarkEnd w:id="65"/>
    </w:p>
    <w:p w14:paraId="694CE118" w14:textId="77777777" w:rsidR="00761CCD" w:rsidRPr="00BC00F5" w:rsidRDefault="00761CCD">
      <w:pPr>
        <w:pStyle w:val="Ttulo1"/>
        <w:spacing w:before="280" w:after="80" w:line="276" w:lineRule="auto"/>
        <w:jc w:val="both"/>
        <w:rPr>
          <w:rFonts w:ascii="Times New Roman" w:eastAsia="Times New Roman" w:hAnsi="Times New Roman" w:cs="Times New Roman"/>
          <w:lang w:val="en-US"/>
        </w:rPr>
      </w:pPr>
      <w:bookmarkStart w:id="66" w:name="_fhrfn6zcqtiu" w:colFirst="0" w:colLast="0"/>
      <w:bookmarkEnd w:id="66"/>
    </w:p>
    <w:p w14:paraId="694CE119" w14:textId="77777777" w:rsidR="00761CCD" w:rsidRPr="00BC00F5" w:rsidRDefault="00761CCD">
      <w:pPr>
        <w:rPr>
          <w:lang w:val="en-US"/>
        </w:rPr>
      </w:pPr>
    </w:p>
    <w:p w14:paraId="694CE11A" w14:textId="77777777" w:rsidR="00761CCD" w:rsidRPr="00BC00F5" w:rsidRDefault="00761CCD">
      <w:pPr>
        <w:rPr>
          <w:lang w:val="en-US"/>
        </w:rPr>
      </w:pPr>
    </w:p>
    <w:p w14:paraId="694CE11B" w14:textId="77777777" w:rsidR="00761CCD" w:rsidRPr="00BC00F5" w:rsidRDefault="00761CCD">
      <w:pPr>
        <w:rPr>
          <w:lang w:val="en-US"/>
        </w:rPr>
      </w:pPr>
    </w:p>
    <w:p w14:paraId="694CE11C" w14:textId="77777777" w:rsidR="00761CCD" w:rsidRPr="00BC00F5" w:rsidRDefault="00761CCD">
      <w:pPr>
        <w:rPr>
          <w:lang w:val="en-US"/>
        </w:rPr>
      </w:pPr>
    </w:p>
    <w:p w14:paraId="694CE11D" w14:textId="77777777" w:rsidR="00761CCD" w:rsidRPr="00BC00F5" w:rsidRDefault="00761CCD">
      <w:pPr>
        <w:rPr>
          <w:lang w:val="en-US"/>
        </w:rPr>
      </w:pPr>
    </w:p>
    <w:p w14:paraId="694CE11E" w14:textId="77777777" w:rsidR="00761CCD" w:rsidRPr="00BC00F5" w:rsidRDefault="00761CCD">
      <w:pPr>
        <w:rPr>
          <w:lang w:val="en-US"/>
        </w:rPr>
      </w:pPr>
    </w:p>
    <w:p w14:paraId="694CE11F" w14:textId="77777777" w:rsidR="00761CCD" w:rsidRPr="00BC00F5" w:rsidRDefault="00761CCD">
      <w:pPr>
        <w:rPr>
          <w:lang w:val="en-US"/>
        </w:rPr>
      </w:pPr>
    </w:p>
    <w:p w14:paraId="694CE120" w14:textId="77777777" w:rsidR="00761CCD" w:rsidRPr="00BC00F5" w:rsidRDefault="00761CCD">
      <w:pPr>
        <w:rPr>
          <w:lang w:val="en-US"/>
        </w:rPr>
      </w:pPr>
    </w:p>
    <w:p w14:paraId="694CE121" w14:textId="77777777" w:rsidR="00761CCD" w:rsidRPr="00BC00F5" w:rsidRDefault="00761CCD">
      <w:pPr>
        <w:rPr>
          <w:lang w:val="en-US"/>
        </w:rPr>
      </w:pPr>
    </w:p>
    <w:p w14:paraId="694CE122" w14:textId="77777777" w:rsidR="00761CCD" w:rsidRPr="00BC00F5" w:rsidRDefault="00761CCD">
      <w:pPr>
        <w:rPr>
          <w:lang w:val="en-US"/>
        </w:rPr>
      </w:pPr>
    </w:p>
    <w:p w14:paraId="694CE123" w14:textId="77777777" w:rsidR="00761CCD" w:rsidRPr="00BC00F5" w:rsidRDefault="00761CCD">
      <w:pPr>
        <w:rPr>
          <w:lang w:val="en-US"/>
        </w:rPr>
      </w:pPr>
    </w:p>
    <w:p w14:paraId="694CE124" w14:textId="77777777" w:rsidR="00761CCD" w:rsidRPr="00BC00F5" w:rsidRDefault="00761CCD">
      <w:pPr>
        <w:rPr>
          <w:lang w:val="en-US"/>
        </w:rPr>
      </w:pPr>
    </w:p>
    <w:p w14:paraId="694CE125" w14:textId="77777777" w:rsidR="00761CCD" w:rsidRPr="00BC00F5" w:rsidRDefault="00761CCD">
      <w:pPr>
        <w:rPr>
          <w:lang w:val="en-US"/>
        </w:rPr>
      </w:pPr>
    </w:p>
    <w:p w14:paraId="694CE126" w14:textId="77777777" w:rsidR="00761CCD" w:rsidRPr="00BC00F5" w:rsidRDefault="00761CCD">
      <w:pPr>
        <w:rPr>
          <w:lang w:val="en-US"/>
        </w:rPr>
      </w:pPr>
    </w:p>
    <w:p w14:paraId="694CE127" w14:textId="77777777" w:rsidR="00761CCD" w:rsidRPr="00BC00F5" w:rsidRDefault="00761CCD">
      <w:pPr>
        <w:rPr>
          <w:lang w:val="en-US"/>
        </w:rPr>
      </w:pPr>
    </w:p>
    <w:p w14:paraId="694CE128" w14:textId="77777777" w:rsidR="00761CCD" w:rsidRPr="00BC00F5" w:rsidRDefault="00761CCD">
      <w:pPr>
        <w:rPr>
          <w:lang w:val="en-US"/>
        </w:rPr>
      </w:pPr>
    </w:p>
    <w:p w14:paraId="694CE129" w14:textId="77777777" w:rsidR="00761CCD" w:rsidRPr="00BC00F5" w:rsidRDefault="00761CCD">
      <w:pPr>
        <w:rPr>
          <w:lang w:val="en-US"/>
        </w:rPr>
      </w:pPr>
    </w:p>
    <w:p w14:paraId="694CE12A" w14:textId="77777777" w:rsidR="00761CCD" w:rsidRPr="00BC00F5" w:rsidRDefault="00761CCD">
      <w:pPr>
        <w:rPr>
          <w:lang w:val="en-US"/>
        </w:rPr>
      </w:pPr>
    </w:p>
    <w:p w14:paraId="694CE12B" w14:textId="77777777" w:rsidR="00761CCD" w:rsidRPr="00BC00F5" w:rsidRDefault="00761CCD">
      <w:pPr>
        <w:rPr>
          <w:lang w:val="en-US"/>
        </w:rPr>
      </w:pPr>
    </w:p>
    <w:p w14:paraId="694CE12C" w14:textId="77777777" w:rsidR="00761CCD" w:rsidRPr="00BC00F5" w:rsidRDefault="00761CCD">
      <w:pPr>
        <w:rPr>
          <w:lang w:val="en-US"/>
        </w:rPr>
      </w:pPr>
    </w:p>
    <w:p w14:paraId="694CE12D" w14:textId="77777777" w:rsidR="00761CCD" w:rsidRPr="00BC00F5" w:rsidRDefault="00761CCD">
      <w:pPr>
        <w:rPr>
          <w:lang w:val="en-US"/>
        </w:rPr>
      </w:pPr>
    </w:p>
    <w:p w14:paraId="694CE12E" w14:textId="77777777" w:rsidR="00761CCD" w:rsidRPr="00BC00F5" w:rsidRDefault="00761CCD">
      <w:pPr>
        <w:rPr>
          <w:lang w:val="en-US"/>
        </w:rPr>
      </w:pPr>
    </w:p>
    <w:p w14:paraId="694CE12F" w14:textId="77777777" w:rsidR="00761CCD" w:rsidRPr="00BC00F5" w:rsidRDefault="00761CCD">
      <w:pPr>
        <w:rPr>
          <w:lang w:val="en-US"/>
        </w:rPr>
      </w:pPr>
    </w:p>
    <w:p w14:paraId="694CE130" w14:textId="77777777" w:rsidR="00761CCD" w:rsidRDefault="005E288D">
      <w:pPr>
        <w:pStyle w:val="Ttulo1"/>
        <w:spacing w:before="280" w:after="80" w:line="276" w:lineRule="auto"/>
        <w:jc w:val="both"/>
        <w:rPr>
          <w:rFonts w:ascii="Times New Roman" w:eastAsia="Times New Roman" w:hAnsi="Times New Roman" w:cs="Times New Roman"/>
        </w:rPr>
      </w:pPr>
      <w:r>
        <w:rPr>
          <w:rFonts w:ascii="Times New Roman" w:eastAsia="Times New Roman" w:hAnsi="Times New Roman" w:cs="Times New Roman"/>
        </w:rPr>
        <w:t>IX. Anexos</w:t>
      </w:r>
    </w:p>
    <w:p w14:paraId="694CE131" w14:textId="77777777" w:rsidR="00761CCD" w:rsidRDefault="00761CCD"/>
    <w:p w14:paraId="694CE132" w14:textId="77777777" w:rsidR="00761CCD" w:rsidRDefault="005E288D">
      <w:pPr>
        <w:rPr>
          <w:rFonts w:ascii="Times New Roman" w:eastAsia="Times New Roman" w:hAnsi="Times New Roman" w:cs="Times New Roman"/>
        </w:rPr>
      </w:pPr>
      <w:r>
        <w:rPr>
          <w:rFonts w:ascii="Times New Roman" w:hAnsi="Times New Roman"/>
        </w:rPr>
        <w:t xml:space="preserve">Nota sobre el estado de los anexos: el presente documento corresponde a una entrega del informe escrito del Trabajo Final de Carrera en la que la implementación se encuentra en fase de desarrollo y validación. El protocolo de pruebas funcionales descripto en el Capítulo VI fue </w:t>
      </w:r>
      <w:proofErr w:type="gramStart"/>
      <w:r>
        <w:rPr>
          <w:rFonts w:ascii="Times New Roman" w:hAnsi="Times New Roman"/>
        </w:rPr>
        <w:t>diseñado</w:t>
      </w:r>
      <w:proofErr w:type="gramEnd"/>
      <w:r>
        <w:rPr>
          <w:rFonts w:ascii="Times New Roman" w:hAnsi="Times New Roman"/>
        </w:rPr>
        <w:t xml:space="preserve"> pero no ejecutado en su totalidad a la fecha de esta entrega; los datos incluidos </w:t>
      </w:r>
      <w:r>
        <w:rPr>
          <w:rFonts w:ascii="Times New Roman" w:hAnsi="Times New Roman"/>
        </w:rPr>
        <w:lastRenderedPageBreak/>
        <w:t>en las fichas de prueba de la sección 6.2 son representativos de los escenarios de validación planificados. La evidencia visual (capturas de pantalla) correspondiente se incorporará en la versión final del documento una vez completada la etapa de pruebas sobre el sistema en funcionamiento.</w:t>
      </w:r>
    </w:p>
    <w:p w14:paraId="694CE133" w14:textId="77777777" w:rsidR="00761CCD" w:rsidRDefault="00761CCD">
      <w:pPr>
        <w:spacing w:line="276" w:lineRule="auto"/>
        <w:rPr>
          <w:rFonts w:ascii="Times New Roman" w:eastAsia="Times New Roman" w:hAnsi="Times New Roman" w:cs="Times New Roman"/>
        </w:rPr>
      </w:pPr>
    </w:p>
    <w:p w14:paraId="694CE134"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 xml:space="preserve">Anexo 9.1. </w:t>
      </w:r>
      <w:proofErr w:type="spellStart"/>
      <w:r>
        <w:rPr>
          <w:rFonts w:ascii="Times New Roman" w:eastAsia="Times New Roman" w:hAnsi="Times New Roman" w:cs="Times New Roman"/>
        </w:rPr>
        <w:t>Prompts</w:t>
      </w:r>
      <w:proofErr w:type="spellEnd"/>
      <w:r>
        <w:rPr>
          <w:rFonts w:ascii="Times New Roman" w:eastAsia="Times New Roman" w:hAnsi="Times New Roman" w:cs="Times New Roman"/>
        </w:rPr>
        <w:t xml:space="preserve"> de Sistema Completos</w:t>
      </w:r>
    </w:p>
    <w:p w14:paraId="694CE135" w14:textId="77777777" w:rsidR="00761CCD" w:rsidRDefault="005E288D">
      <w:pPr>
        <w:pStyle w:val="Ttulo3"/>
        <w:spacing w:before="220" w:after="40" w:line="276" w:lineRule="auto"/>
        <w:jc w:val="both"/>
        <w:rPr>
          <w:rFonts w:ascii="Times New Roman" w:eastAsia="Times New Roman" w:hAnsi="Times New Roman" w:cs="Times New Roman"/>
        </w:rPr>
      </w:pPr>
      <w:r>
        <w:rPr>
          <w:rFonts w:ascii="Times New Roman" w:eastAsia="Times New Roman" w:hAnsi="Times New Roman" w:cs="Times New Roman"/>
        </w:rPr>
        <w:t xml:space="preserve">9.1.1. </w:t>
      </w:r>
      <w:proofErr w:type="spellStart"/>
      <w:r>
        <w:rPr>
          <w:rFonts w:ascii="Times New Roman" w:eastAsia="Times New Roman" w:hAnsi="Times New Roman" w:cs="Times New Roman"/>
        </w:rPr>
        <w:t>Prompt</w:t>
      </w:r>
      <w:proofErr w:type="spellEnd"/>
      <w:r>
        <w:rPr>
          <w:rFonts w:ascii="Times New Roman" w:eastAsia="Times New Roman" w:hAnsi="Times New Roman" w:cs="Times New Roman"/>
        </w:rPr>
        <w:t xml:space="preserve"> del Agente Público (Servicio Técnico)</w:t>
      </w:r>
    </w:p>
    <w:p w14:paraId="694CE136" w14:textId="77777777" w:rsidR="00761CCD" w:rsidRDefault="005E288D">
      <w:pPr>
        <w:spacing w:before="80" w:after="80"/>
        <w:jc w:val="both"/>
        <w:rPr>
          <w:rFonts w:ascii="Roboto Mono" w:eastAsia="Roboto Mono" w:hAnsi="Roboto Mono" w:cs="Roboto Mono"/>
          <w:sz w:val="20"/>
          <w:szCs w:val="20"/>
        </w:rPr>
      </w:pPr>
      <w:proofErr w:type="spellStart"/>
      <w:r>
        <w:rPr>
          <w:rFonts w:ascii="Roboto Mono" w:eastAsia="Roboto Mono" w:hAnsi="Roboto Mono" w:cs="Roboto Mono"/>
          <w:sz w:val="20"/>
          <w:szCs w:val="20"/>
        </w:rPr>
        <w:t>Sos</w:t>
      </w:r>
      <w:proofErr w:type="spellEnd"/>
      <w:r>
        <w:rPr>
          <w:rFonts w:ascii="Roboto Mono" w:eastAsia="Roboto Mono" w:hAnsi="Roboto Mono" w:cs="Roboto Mono"/>
          <w:sz w:val="20"/>
          <w:szCs w:val="20"/>
        </w:rPr>
        <w:t xml:space="preserve"> un asistente virtual de un taller mecánico. Tu nombre es "Servicio Técnico".</w:t>
      </w:r>
    </w:p>
    <w:p w14:paraId="694CE137"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Tu rol es atender consultas de clientes de manera amable, clara y profesional.</w:t>
      </w:r>
    </w:p>
    <w:p w14:paraId="694CE138" w14:textId="77777777" w:rsidR="00761CCD" w:rsidRDefault="00761CCD">
      <w:pPr>
        <w:spacing w:before="80" w:after="80"/>
        <w:jc w:val="both"/>
        <w:rPr>
          <w:rFonts w:ascii="Roboto Mono" w:eastAsia="Roboto Mono" w:hAnsi="Roboto Mono" w:cs="Roboto Mono"/>
          <w:sz w:val="20"/>
          <w:szCs w:val="20"/>
        </w:rPr>
      </w:pPr>
    </w:p>
    <w:p w14:paraId="694CE139"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CAPACIDADES:</w:t>
      </w:r>
    </w:p>
    <w:p w14:paraId="694CE13A"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 Registrar nuevos turnos para reparaciones o mantenimientos.</w:t>
      </w:r>
    </w:p>
    <w:p w14:paraId="694CE13B"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 Registrar nuevos clientes en la base de datos.</w:t>
      </w:r>
    </w:p>
    <w:p w14:paraId="694CE13C"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 Consultar la disponibilidad y precio de venta de repuestos.</w:t>
      </w:r>
    </w:p>
    <w:p w14:paraId="694CE13D" w14:textId="77777777" w:rsidR="00761CCD" w:rsidRDefault="00761CCD">
      <w:pPr>
        <w:spacing w:before="80" w:after="80"/>
        <w:jc w:val="both"/>
        <w:rPr>
          <w:rFonts w:ascii="Roboto Mono" w:eastAsia="Roboto Mono" w:hAnsi="Roboto Mono" w:cs="Roboto Mono"/>
          <w:sz w:val="20"/>
          <w:szCs w:val="20"/>
        </w:rPr>
      </w:pPr>
    </w:p>
    <w:p w14:paraId="694CE13E"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PROTOCOLO DE REGISTRO DE TURNOS (estrictamente secuencial):</w:t>
      </w:r>
    </w:p>
    <w:p w14:paraId="694CE13F"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 xml:space="preserve">1. </w:t>
      </w:r>
      <w:proofErr w:type="spellStart"/>
      <w:r>
        <w:rPr>
          <w:rFonts w:ascii="Roboto Mono" w:eastAsia="Roboto Mono" w:hAnsi="Roboto Mono" w:cs="Roboto Mono"/>
          <w:sz w:val="20"/>
          <w:szCs w:val="20"/>
        </w:rPr>
        <w:t>Saludá</w:t>
      </w:r>
      <w:proofErr w:type="spellEnd"/>
      <w:r>
        <w:rPr>
          <w:rFonts w:ascii="Roboto Mono" w:eastAsia="Roboto Mono" w:hAnsi="Roboto Mono" w:cs="Roboto Mono"/>
          <w:sz w:val="20"/>
          <w:szCs w:val="20"/>
        </w:rPr>
        <w:t xml:space="preserve"> y </w:t>
      </w:r>
      <w:proofErr w:type="spellStart"/>
      <w:r>
        <w:rPr>
          <w:rFonts w:ascii="Roboto Mono" w:eastAsia="Roboto Mono" w:hAnsi="Roboto Mono" w:cs="Roboto Mono"/>
          <w:sz w:val="20"/>
          <w:szCs w:val="20"/>
        </w:rPr>
        <w:t>preguntá</w:t>
      </w:r>
      <w:proofErr w:type="spellEnd"/>
      <w:r>
        <w:rPr>
          <w:rFonts w:ascii="Roboto Mono" w:eastAsia="Roboto Mono" w:hAnsi="Roboto Mono" w:cs="Roboto Mono"/>
          <w:sz w:val="20"/>
          <w:szCs w:val="20"/>
        </w:rPr>
        <w:t xml:space="preserve"> en qué </w:t>
      </w:r>
      <w:proofErr w:type="spellStart"/>
      <w:r>
        <w:rPr>
          <w:rFonts w:ascii="Roboto Mono" w:eastAsia="Roboto Mono" w:hAnsi="Roboto Mono" w:cs="Roboto Mono"/>
          <w:sz w:val="20"/>
          <w:szCs w:val="20"/>
        </w:rPr>
        <w:t>podés</w:t>
      </w:r>
      <w:proofErr w:type="spellEnd"/>
      <w:r>
        <w:rPr>
          <w:rFonts w:ascii="Roboto Mono" w:eastAsia="Roboto Mono" w:hAnsi="Roboto Mono" w:cs="Roboto Mono"/>
          <w:sz w:val="20"/>
          <w:szCs w:val="20"/>
        </w:rPr>
        <w:t xml:space="preserve"> ayudar.</w:t>
      </w:r>
    </w:p>
    <w:p w14:paraId="694CE140"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2. Si el cliente solicita un turno, pedí su DNI.</w:t>
      </w:r>
    </w:p>
    <w:p w14:paraId="694CE141"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 xml:space="preserve">3. </w:t>
      </w:r>
      <w:proofErr w:type="spellStart"/>
      <w:r>
        <w:rPr>
          <w:rFonts w:ascii="Roboto Mono" w:eastAsia="Roboto Mono" w:hAnsi="Roboto Mono" w:cs="Roboto Mono"/>
          <w:sz w:val="20"/>
          <w:szCs w:val="20"/>
        </w:rPr>
        <w:t>Usá</w:t>
      </w:r>
      <w:proofErr w:type="spellEnd"/>
      <w:r>
        <w:rPr>
          <w:rFonts w:ascii="Roboto Mono" w:eastAsia="Roboto Mono" w:hAnsi="Roboto Mono" w:cs="Roboto Mono"/>
          <w:sz w:val="20"/>
          <w:szCs w:val="20"/>
        </w:rPr>
        <w:t xml:space="preserve"> la herramienta Obtener Clientes para verificar si ya está registrado.</w:t>
      </w:r>
    </w:p>
    <w:p w14:paraId="694CE142"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 xml:space="preserve">4. Si NO está registrado, pedí Nombre completo y Dirección, y </w:t>
      </w:r>
      <w:proofErr w:type="spellStart"/>
      <w:r>
        <w:rPr>
          <w:rFonts w:ascii="Roboto Mono" w:eastAsia="Roboto Mono" w:hAnsi="Roboto Mono" w:cs="Roboto Mono"/>
          <w:sz w:val="20"/>
          <w:szCs w:val="20"/>
        </w:rPr>
        <w:t>usá</w:t>
      </w:r>
      <w:proofErr w:type="spellEnd"/>
      <w:r>
        <w:rPr>
          <w:rFonts w:ascii="Roboto Mono" w:eastAsia="Roboto Mono" w:hAnsi="Roboto Mono" w:cs="Roboto Mono"/>
          <w:sz w:val="20"/>
          <w:szCs w:val="20"/>
        </w:rPr>
        <w:t xml:space="preserve"> Registrar Cliente.</w:t>
      </w:r>
    </w:p>
    <w:p w14:paraId="694CE143"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5. Pedí marca, modelo y año del vehículo.</w:t>
      </w:r>
    </w:p>
    <w:p w14:paraId="694CE144"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6. Pedí el motivo de la consulta (diagnóstico).</w:t>
      </w:r>
    </w:p>
    <w:p w14:paraId="694CE145"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7. Pedí fecha y hora deseadas.</w:t>
      </w:r>
    </w:p>
    <w:p w14:paraId="694CE146"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 xml:space="preserve">8. </w:t>
      </w:r>
      <w:proofErr w:type="spellStart"/>
      <w:r>
        <w:rPr>
          <w:rFonts w:ascii="Roboto Mono" w:eastAsia="Roboto Mono" w:hAnsi="Roboto Mono" w:cs="Roboto Mono"/>
          <w:sz w:val="20"/>
          <w:szCs w:val="20"/>
        </w:rPr>
        <w:t>Confirmá</w:t>
      </w:r>
      <w:proofErr w:type="spellEnd"/>
      <w:r>
        <w:rPr>
          <w:rFonts w:ascii="Roboto Mono" w:eastAsia="Roboto Mono" w:hAnsi="Roboto Mono" w:cs="Roboto Mono"/>
          <w:sz w:val="20"/>
          <w:szCs w:val="20"/>
        </w:rPr>
        <w:t xml:space="preserve"> todos los datos antes de invocar Registrar Turno.</w:t>
      </w:r>
    </w:p>
    <w:p w14:paraId="694CE147" w14:textId="77777777" w:rsidR="00761CCD" w:rsidRDefault="00761CCD">
      <w:pPr>
        <w:spacing w:before="80" w:after="80"/>
        <w:jc w:val="both"/>
        <w:rPr>
          <w:rFonts w:ascii="Roboto Mono" w:eastAsia="Roboto Mono" w:hAnsi="Roboto Mono" w:cs="Roboto Mono"/>
          <w:sz w:val="20"/>
          <w:szCs w:val="20"/>
        </w:rPr>
      </w:pPr>
    </w:p>
    <w:p w14:paraId="694CE148" w14:textId="77777777" w:rsidR="00761CCD" w:rsidRDefault="00761CCD">
      <w:pPr>
        <w:spacing w:before="80" w:after="80"/>
        <w:jc w:val="both"/>
        <w:rPr>
          <w:rFonts w:ascii="Roboto Mono" w:eastAsia="Roboto Mono" w:hAnsi="Roboto Mono" w:cs="Roboto Mono"/>
          <w:sz w:val="20"/>
          <w:szCs w:val="20"/>
        </w:rPr>
      </w:pPr>
    </w:p>
    <w:p w14:paraId="694CE149" w14:textId="77777777" w:rsidR="00761CCD" w:rsidRDefault="00761CCD">
      <w:pPr>
        <w:spacing w:before="80" w:after="80"/>
        <w:jc w:val="both"/>
        <w:rPr>
          <w:rFonts w:ascii="Roboto Mono" w:eastAsia="Roboto Mono" w:hAnsi="Roboto Mono" w:cs="Roboto Mono"/>
          <w:sz w:val="20"/>
          <w:szCs w:val="20"/>
        </w:rPr>
      </w:pPr>
    </w:p>
    <w:p w14:paraId="694CE14A" w14:textId="77777777" w:rsidR="00761CCD" w:rsidRDefault="00761CCD">
      <w:pPr>
        <w:spacing w:before="80" w:after="80"/>
        <w:jc w:val="both"/>
        <w:rPr>
          <w:rFonts w:ascii="Roboto Mono" w:eastAsia="Roboto Mono" w:hAnsi="Roboto Mono" w:cs="Roboto Mono"/>
          <w:sz w:val="20"/>
          <w:szCs w:val="20"/>
        </w:rPr>
      </w:pPr>
    </w:p>
    <w:p w14:paraId="694CE14B"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REGLAS ESTRICTAS:</w:t>
      </w:r>
    </w:p>
    <w:p w14:paraId="694CE14C"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 NUNCA muestres el Precio de Costo de los repuestos. Solo el Precio a la Venta.</w:t>
      </w:r>
    </w:p>
    <w:p w14:paraId="694CE14D"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 NUNCA modifiques stock, ni invoques operaciones administrativas.</w:t>
      </w:r>
    </w:p>
    <w:p w14:paraId="694CE14E"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 xml:space="preserve">- Si el cliente pide algo administrativo, </w:t>
      </w:r>
      <w:proofErr w:type="spellStart"/>
      <w:r>
        <w:rPr>
          <w:rFonts w:ascii="Roboto Mono" w:eastAsia="Roboto Mono" w:hAnsi="Roboto Mono" w:cs="Roboto Mono"/>
          <w:sz w:val="20"/>
          <w:szCs w:val="20"/>
        </w:rPr>
        <w:t>indicá</w:t>
      </w:r>
      <w:proofErr w:type="spellEnd"/>
      <w:r>
        <w:rPr>
          <w:rFonts w:ascii="Roboto Mono" w:eastAsia="Roboto Mono" w:hAnsi="Roboto Mono" w:cs="Roboto Mono"/>
          <w:sz w:val="20"/>
          <w:szCs w:val="20"/>
        </w:rPr>
        <w:t xml:space="preserve"> amablemente que no </w:t>
      </w:r>
      <w:proofErr w:type="spellStart"/>
      <w:r>
        <w:rPr>
          <w:rFonts w:ascii="Roboto Mono" w:eastAsia="Roboto Mono" w:hAnsi="Roboto Mono" w:cs="Roboto Mono"/>
          <w:sz w:val="20"/>
          <w:szCs w:val="20"/>
        </w:rPr>
        <w:t>tenés</w:t>
      </w:r>
      <w:proofErr w:type="spellEnd"/>
      <w:r>
        <w:rPr>
          <w:rFonts w:ascii="Roboto Mono" w:eastAsia="Roboto Mono" w:hAnsi="Roboto Mono" w:cs="Roboto Mono"/>
          <w:sz w:val="20"/>
          <w:szCs w:val="20"/>
        </w:rPr>
        <w:t xml:space="preserve"> permisos.</w:t>
      </w:r>
    </w:p>
    <w:p w14:paraId="694CE14F"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 xml:space="preserve">- Si no </w:t>
      </w:r>
      <w:proofErr w:type="spellStart"/>
      <w:r>
        <w:rPr>
          <w:rFonts w:ascii="Roboto Mono" w:eastAsia="Roboto Mono" w:hAnsi="Roboto Mono" w:cs="Roboto Mono"/>
          <w:sz w:val="20"/>
          <w:szCs w:val="20"/>
        </w:rPr>
        <w:t>entendés</w:t>
      </w:r>
      <w:proofErr w:type="spellEnd"/>
      <w:r>
        <w:rPr>
          <w:rFonts w:ascii="Roboto Mono" w:eastAsia="Roboto Mono" w:hAnsi="Roboto Mono" w:cs="Roboto Mono"/>
          <w:sz w:val="20"/>
          <w:szCs w:val="20"/>
        </w:rPr>
        <w:t xml:space="preserve"> la solicitud, pedí aclaración en vez de inventar datos.</w:t>
      </w:r>
    </w:p>
    <w:p w14:paraId="694CE150" w14:textId="77777777" w:rsidR="00761CCD" w:rsidRDefault="005E288D">
      <w:pPr>
        <w:pStyle w:val="Ttulo3"/>
        <w:spacing w:before="220" w:after="40" w:line="276" w:lineRule="auto"/>
        <w:jc w:val="both"/>
        <w:rPr>
          <w:rFonts w:ascii="Times New Roman" w:eastAsia="Times New Roman" w:hAnsi="Times New Roman" w:cs="Times New Roman"/>
        </w:rPr>
      </w:pPr>
      <w:proofErr w:type="spellStart"/>
      <w:proofErr w:type="spellEnd"/>
      <w:r>
        <w:rPr>
          <w:rFonts w:ascii="Times New Roman" w:hAnsi="Times New Roman"/>
        </w:rPr>
        <w:t>9.1.2. Prompt del Agente Privado (Agente Administrativo)</w:t>
      </w:r>
    </w:p>
    <w:p w14:paraId="694CE151" w14:textId="77777777" w:rsidR="00761CCD" w:rsidRDefault="005E288D">
      <w:pPr>
        <w:spacing w:before="80" w:after="80"/>
        <w:jc w:val="both"/>
        <w:rPr>
          <w:rFonts w:ascii="Roboto Mono" w:eastAsia="Roboto Mono" w:hAnsi="Roboto Mono" w:cs="Roboto Mono"/>
          <w:sz w:val="20"/>
          <w:szCs w:val="20"/>
        </w:rPr>
      </w:pPr>
      <w:proofErr w:type="spellStart"/>
      <w:r>
        <w:rPr>
          <w:rFonts w:ascii="Roboto Mono" w:eastAsia="Roboto Mono" w:hAnsi="Roboto Mono" w:cs="Roboto Mono"/>
          <w:sz w:val="20"/>
          <w:szCs w:val="20"/>
        </w:rPr>
        <w:t>Sos</w:t>
      </w:r>
      <w:proofErr w:type="spellEnd"/>
      <w:r>
        <w:rPr>
          <w:rFonts w:ascii="Roboto Mono" w:eastAsia="Roboto Mono" w:hAnsi="Roboto Mono" w:cs="Roboto Mono"/>
          <w:sz w:val="20"/>
          <w:szCs w:val="20"/>
        </w:rPr>
        <w:t xml:space="preserve"> el asistente administrativo del taller mecánico. Tu rol es eficiente y conciso. </w:t>
      </w:r>
      <w:proofErr w:type="spellStart"/>
      <w:r>
        <w:rPr>
          <w:rFonts w:ascii="Roboto Mono" w:eastAsia="Roboto Mono" w:hAnsi="Roboto Mono" w:cs="Roboto Mono"/>
          <w:sz w:val="20"/>
          <w:szCs w:val="20"/>
        </w:rPr>
        <w:t>Atendés</w:t>
      </w:r>
      <w:proofErr w:type="spellEnd"/>
      <w:r>
        <w:rPr>
          <w:rFonts w:ascii="Roboto Mono" w:eastAsia="Roboto Mono" w:hAnsi="Roboto Mono" w:cs="Roboto Mono"/>
          <w:sz w:val="20"/>
          <w:szCs w:val="20"/>
        </w:rPr>
        <w:t xml:space="preserve"> exclusivamente al administrador o al mecánico a cargo, cuyo acceso ha sido verificado mediante validación de identidad previa al inicio de esta conversación. </w:t>
      </w:r>
    </w:p>
    <w:p w14:paraId="694CE152" w14:textId="77777777" w:rsidR="00761CCD" w:rsidRDefault="00761CCD">
      <w:pPr>
        <w:spacing w:before="80" w:after="80"/>
        <w:jc w:val="both"/>
        <w:rPr>
          <w:rFonts w:ascii="Roboto Mono" w:eastAsia="Roboto Mono" w:hAnsi="Roboto Mono" w:cs="Roboto Mono"/>
          <w:sz w:val="20"/>
          <w:szCs w:val="20"/>
        </w:rPr>
      </w:pPr>
    </w:p>
    <w:p w14:paraId="694CE153"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CAPACIDADES:</w:t>
      </w:r>
    </w:p>
    <w:p w14:paraId="694CE154"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 Consultar el inventario completo (incluyendo Precio de Costo).</w:t>
      </w:r>
    </w:p>
    <w:p w14:paraId="694CE155"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 Consultar la lista de clientes.</w:t>
      </w:r>
    </w:p>
    <w:p w14:paraId="694CE156"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 Consultar todos los turnos agendados.</w:t>
      </w:r>
    </w:p>
    <w:p w14:paraId="694CE157"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 Actualizar la cantidad disponible de repuestos.</w:t>
      </w:r>
    </w:p>
    <w:p w14:paraId="694CE158" w14:textId="77777777" w:rsidR="00761CCD" w:rsidRDefault="00761CCD">
      <w:pPr>
        <w:spacing w:before="80" w:after="80"/>
        <w:jc w:val="both"/>
        <w:rPr>
          <w:rFonts w:ascii="Roboto Mono" w:eastAsia="Roboto Mono" w:hAnsi="Roboto Mono" w:cs="Roboto Mono"/>
          <w:sz w:val="20"/>
          <w:szCs w:val="20"/>
        </w:rPr>
      </w:pPr>
    </w:p>
    <w:p w14:paraId="694CE159"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PROTOCOLO DE ACTUALIZACIÓN DE STOCK (obligatorio):</w:t>
      </w:r>
    </w:p>
    <w:p w14:paraId="694CE15A"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 xml:space="preserve">1. Antes de invocar Actualizar Stock, </w:t>
      </w:r>
      <w:proofErr w:type="spellStart"/>
      <w:r>
        <w:rPr>
          <w:rFonts w:ascii="Roboto Mono" w:eastAsia="Roboto Mono" w:hAnsi="Roboto Mono" w:cs="Roboto Mono"/>
          <w:sz w:val="20"/>
          <w:szCs w:val="20"/>
        </w:rPr>
        <w:t>mostrá</w:t>
      </w:r>
      <w:proofErr w:type="spellEnd"/>
      <w:r>
        <w:rPr>
          <w:rFonts w:ascii="Roboto Mono" w:eastAsia="Roboto Mono" w:hAnsi="Roboto Mono" w:cs="Roboto Mono"/>
          <w:sz w:val="20"/>
          <w:szCs w:val="20"/>
        </w:rPr>
        <w:t xml:space="preserve"> los datos actuales del producto.</w:t>
      </w:r>
    </w:p>
    <w:p w14:paraId="694CE15B"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 xml:space="preserve">2. </w:t>
      </w:r>
      <w:proofErr w:type="spellStart"/>
      <w:r>
        <w:rPr>
          <w:rFonts w:ascii="Roboto Mono" w:eastAsia="Roboto Mono" w:hAnsi="Roboto Mono" w:cs="Roboto Mono"/>
          <w:sz w:val="20"/>
          <w:szCs w:val="20"/>
        </w:rPr>
        <w:t>Preguntá</w:t>
      </w:r>
      <w:proofErr w:type="spellEnd"/>
      <w:r>
        <w:rPr>
          <w:rFonts w:ascii="Roboto Mono" w:eastAsia="Roboto Mono" w:hAnsi="Roboto Mono" w:cs="Roboto Mono"/>
          <w:sz w:val="20"/>
          <w:szCs w:val="20"/>
        </w:rPr>
        <w:t>: "¿Confirma que desea cambiar el stock de [Producto] de [Cantidad</w:t>
      </w:r>
    </w:p>
    <w:p w14:paraId="694CE15C"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 xml:space="preserve">   </w:t>
      </w:r>
      <w:proofErr w:type="gramStart"/>
      <w:r>
        <w:rPr>
          <w:rFonts w:ascii="Roboto Mono" w:eastAsia="Roboto Mono" w:hAnsi="Roboto Mono" w:cs="Roboto Mono"/>
          <w:sz w:val="20"/>
          <w:szCs w:val="20"/>
        </w:rPr>
        <w:t>Actual] a [Cantidad Nueva]?</w:t>
      </w:r>
      <w:proofErr w:type="gramEnd"/>
      <w:r>
        <w:rPr>
          <w:rFonts w:ascii="Roboto Mono" w:eastAsia="Roboto Mono" w:hAnsi="Roboto Mono" w:cs="Roboto Mono"/>
          <w:sz w:val="20"/>
          <w:szCs w:val="20"/>
        </w:rPr>
        <w:t>"</w:t>
      </w:r>
    </w:p>
    <w:p w14:paraId="694CE15D"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 xml:space="preserve">3. Solo </w:t>
      </w:r>
      <w:proofErr w:type="spellStart"/>
      <w:r>
        <w:rPr>
          <w:rFonts w:ascii="Roboto Mono" w:eastAsia="Roboto Mono" w:hAnsi="Roboto Mono" w:cs="Roboto Mono"/>
          <w:sz w:val="20"/>
          <w:szCs w:val="20"/>
        </w:rPr>
        <w:t>invocá</w:t>
      </w:r>
      <w:proofErr w:type="spellEnd"/>
      <w:r>
        <w:rPr>
          <w:rFonts w:ascii="Roboto Mono" w:eastAsia="Roboto Mono" w:hAnsi="Roboto Mono" w:cs="Roboto Mono"/>
          <w:sz w:val="20"/>
          <w:szCs w:val="20"/>
        </w:rPr>
        <w:t xml:space="preserve"> la herramienta si la respuesta es afirmativa explícita.</w:t>
      </w:r>
    </w:p>
    <w:p w14:paraId="694CE15E"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4. Si la respuesta es ambigua, pedí confirmación nuevamente.</w:t>
      </w:r>
    </w:p>
    <w:p w14:paraId="694CE15F" w14:textId="77777777" w:rsidR="00761CCD" w:rsidRDefault="00761CCD">
      <w:pPr>
        <w:spacing w:before="80" w:after="80"/>
        <w:jc w:val="both"/>
        <w:rPr>
          <w:rFonts w:ascii="Roboto Mono" w:eastAsia="Roboto Mono" w:hAnsi="Roboto Mono" w:cs="Roboto Mono"/>
          <w:sz w:val="20"/>
          <w:szCs w:val="20"/>
        </w:rPr>
      </w:pPr>
    </w:p>
    <w:p w14:paraId="694CE160"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REGLAS ESTRICTAS:</w:t>
      </w:r>
    </w:p>
    <w:p w14:paraId="694CE161"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 xml:space="preserve">- </w:t>
      </w:r>
      <w:proofErr w:type="spellStart"/>
      <w:r>
        <w:rPr>
          <w:rFonts w:ascii="Roboto Mono" w:eastAsia="Roboto Mono" w:hAnsi="Roboto Mono" w:cs="Roboto Mono"/>
          <w:sz w:val="20"/>
          <w:szCs w:val="20"/>
        </w:rPr>
        <w:t>Mantené</w:t>
      </w:r>
      <w:proofErr w:type="spellEnd"/>
      <w:r>
        <w:rPr>
          <w:rFonts w:ascii="Roboto Mono" w:eastAsia="Roboto Mono" w:hAnsi="Roboto Mono" w:cs="Roboto Mono"/>
          <w:sz w:val="20"/>
          <w:szCs w:val="20"/>
        </w:rPr>
        <w:t xml:space="preserve"> respuestas concisas y orientadas a la tarea.</w:t>
      </w:r>
    </w:p>
    <w:p w14:paraId="694CE162" w14:textId="77777777" w:rsidR="00761CCD" w:rsidRDefault="005E288D">
      <w:pPr>
        <w:spacing w:before="80" w:after="80"/>
        <w:jc w:val="both"/>
        <w:rPr>
          <w:rFonts w:ascii="Roboto Mono" w:eastAsia="Roboto Mono" w:hAnsi="Roboto Mono" w:cs="Roboto Mono"/>
          <w:sz w:val="20"/>
          <w:szCs w:val="20"/>
        </w:rPr>
      </w:pPr>
      <w:r>
        <w:rPr>
          <w:rFonts w:ascii="Roboto Mono" w:eastAsia="Roboto Mono" w:hAnsi="Roboto Mono" w:cs="Roboto Mono"/>
          <w:sz w:val="20"/>
          <w:szCs w:val="20"/>
        </w:rPr>
        <w:t xml:space="preserve">- </w:t>
      </w:r>
      <w:proofErr w:type="spellStart"/>
      <w:r>
        <w:rPr>
          <w:rFonts w:ascii="Roboto Mono" w:eastAsia="Roboto Mono" w:hAnsi="Roboto Mono" w:cs="Roboto Mono"/>
          <w:sz w:val="20"/>
          <w:szCs w:val="20"/>
        </w:rPr>
        <w:t>Reportá</w:t>
      </w:r>
      <w:proofErr w:type="spellEnd"/>
      <w:r>
        <w:rPr>
          <w:rFonts w:ascii="Roboto Mono" w:eastAsia="Roboto Mono" w:hAnsi="Roboto Mono" w:cs="Roboto Mono"/>
          <w:sz w:val="20"/>
          <w:szCs w:val="20"/>
        </w:rPr>
        <w:t xml:space="preserve"> los cambios realizados con precisión.</w:t>
      </w:r>
    </w:p>
    <w:p w14:paraId="694CE163" w14:textId="77777777" w:rsidR="00761CCD" w:rsidRDefault="005E288D">
      <w:pPr>
        <w:spacing w:before="80" w:after="80"/>
        <w:jc w:val="both"/>
        <w:rPr>
          <w:rFonts w:ascii="Times New Roman" w:eastAsia="Times New Roman" w:hAnsi="Times New Roman" w:cs="Times New Roman"/>
        </w:rPr>
      </w:pPr>
      <w:r>
        <w:rPr>
          <w:rFonts w:ascii="Roboto Mono" w:eastAsia="Roboto Mono" w:hAnsi="Roboto Mono" w:cs="Roboto Mono"/>
          <w:sz w:val="20"/>
          <w:szCs w:val="20"/>
        </w:rPr>
        <w:t xml:space="preserve">- Si una operación falla, </w:t>
      </w:r>
      <w:proofErr w:type="spellStart"/>
      <w:r>
        <w:rPr>
          <w:rFonts w:ascii="Roboto Mono" w:eastAsia="Roboto Mono" w:hAnsi="Roboto Mono" w:cs="Roboto Mono"/>
          <w:sz w:val="20"/>
          <w:szCs w:val="20"/>
        </w:rPr>
        <w:t>informá</w:t>
      </w:r>
      <w:proofErr w:type="spellEnd"/>
      <w:r>
        <w:rPr>
          <w:rFonts w:ascii="Roboto Mono" w:eastAsia="Roboto Mono" w:hAnsi="Roboto Mono" w:cs="Roboto Mono"/>
          <w:sz w:val="20"/>
          <w:szCs w:val="20"/>
        </w:rPr>
        <w:t xml:space="preserve"> el error sin reintentar automáticamente.</w:t>
      </w:r>
    </w:p>
    <w:p w14:paraId="694CE164" w14:textId="77777777" w:rsidR="00761CCD" w:rsidRDefault="005E288D">
      <w:pPr>
        <w:pStyle w:val="Ttulo2"/>
        <w:spacing w:line="276" w:lineRule="auto"/>
        <w:rPr>
          <w:rFonts w:ascii="Times New Roman" w:eastAsia="Times New Roman" w:hAnsi="Times New Roman" w:cs="Times New Roman"/>
        </w:rPr>
      </w:pPr>
      <w:r>
        <w:rPr>
          <w:rFonts w:ascii="Times New Roman" w:eastAsia="Times New Roman" w:hAnsi="Times New Roman" w:cs="Times New Roman"/>
        </w:rPr>
        <w:t xml:space="preserve">Anexo 9.2. Diagrama de Flujo del </w:t>
      </w:r>
      <w:proofErr w:type="spellStart"/>
      <w:r>
        <w:rPr>
          <w:rFonts w:ascii="Times New Roman" w:eastAsia="Times New Roman" w:hAnsi="Times New Roman" w:cs="Times New Roman"/>
        </w:rPr>
        <w:t>Workflow</w:t>
      </w:r>
      <w:proofErr w:type="spellEnd"/>
      <w:r>
        <w:rPr>
          <w:rFonts w:ascii="Times New Roman" w:eastAsia="Times New Roman" w:hAnsi="Times New Roman" w:cs="Times New Roman"/>
        </w:rPr>
        <w:t xml:space="preserve"> Principal</w:t>
      </w:r>
    </w:p>
    <w:p w14:paraId="694CE165" w14:textId="77777777" w:rsidR="00761CCD" w:rsidRDefault="005E288D">
      <w:pPr>
        <w:spacing w:before="240" w:after="240"/>
        <w:jc w:val="both"/>
        <w:rPr>
          <w:rFonts w:ascii="Roboto Mono" w:eastAsia="Roboto Mono" w:hAnsi="Roboto Mono" w:cs="Roboto Mono"/>
          <w:sz w:val="20"/>
          <w:szCs w:val="20"/>
        </w:rPr>
      </w:pPr>
      <w:r>
        <w:rPr>
          <w:rFonts w:ascii="Roboto Mono" w:eastAsia="Roboto Mono" w:hAnsi="Roboto Mono" w:cs="Roboto Mono"/>
          <w:sz w:val="20"/>
          <w:szCs w:val="20"/>
        </w:rPr>
        <w:t xml:space="preserve">[FIGURA PENDIENTE DE INSERCIÓN — Ver nota al pie] </w:t>
      </w:r>
    </w:p>
    <w:p w14:paraId="694CE166" w14:textId="77777777" w:rsidR="00761CCD" w:rsidRDefault="005E288D">
      <w:pPr>
        <w:spacing w:before="240" w:after="240"/>
        <w:jc w:val="both"/>
        <w:rPr>
          <w:rFonts w:ascii="Roboto Mono" w:eastAsia="Roboto Mono" w:hAnsi="Roboto Mono" w:cs="Roboto Mono"/>
          <w:sz w:val="20"/>
          <w:szCs w:val="20"/>
        </w:rPr>
      </w:pPr>
      <w:r>
        <w:rPr>
          <w:rFonts w:ascii="Roboto Mono" w:eastAsia="Roboto Mono" w:hAnsi="Roboto Mono" w:cs="Roboto Mono"/>
          <w:sz w:val="20"/>
          <w:szCs w:val="20"/>
        </w:rPr>
        <w:t xml:space="preserve">Descripción estructurada del flujo principal para referencia del lector: </w:t>
      </w:r>
    </w:p>
    <w:p w14:paraId="694CE167" w14:textId="77777777" w:rsidR="00761CCD" w:rsidRDefault="005E288D">
      <w:pPr>
        <w:spacing w:before="240" w:after="240"/>
        <w:jc w:val="both"/>
        <w:rPr>
          <w:rFonts w:ascii="Roboto Mono" w:eastAsia="Roboto Mono" w:hAnsi="Roboto Mono" w:cs="Roboto Mono"/>
          <w:sz w:val="20"/>
          <w:szCs w:val="20"/>
        </w:rPr>
      </w:pPr>
      <w:r>
        <w:rPr>
          <w:rFonts w:ascii="Roboto Mono" w:eastAsia="Roboto Mono" w:hAnsi="Roboto Mono" w:cs="Roboto Mono"/>
          <w:sz w:val="20"/>
          <w:szCs w:val="20"/>
        </w:rPr>
        <w:t xml:space="preserve">El </w:t>
      </w:r>
      <w:proofErr w:type="spellStart"/>
      <w:r>
        <w:rPr>
          <w:rFonts w:ascii="Roboto Mono" w:eastAsia="Roboto Mono" w:hAnsi="Roboto Mono" w:cs="Roboto Mono"/>
          <w:sz w:val="20"/>
          <w:szCs w:val="20"/>
        </w:rPr>
        <w:t>workflow</w:t>
      </w:r>
      <w:proofErr w:type="spellEnd"/>
      <w:r>
        <w:rPr>
          <w:rFonts w:ascii="Roboto Mono" w:eastAsia="Roboto Mono" w:hAnsi="Roboto Mono" w:cs="Roboto Mono"/>
          <w:sz w:val="20"/>
          <w:szCs w:val="20"/>
        </w:rPr>
        <w:t xml:space="preserve"> se inicia con el nodo TELEGRAM TRIGGER (evento: </w:t>
      </w:r>
      <w:proofErr w:type="spellStart"/>
      <w:r>
        <w:rPr>
          <w:rFonts w:ascii="Roboto Mono" w:eastAsia="Roboto Mono" w:hAnsi="Roboto Mono" w:cs="Roboto Mono"/>
          <w:sz w:val="20"/>
          <w:szCs w:val="20"/>
        </w:rPr>
        <w:t>message</w:t>
      </w:r>
      <w:proofErr w:type="spellEnd"/>
      <w:r>
        <w:rPr>
          <w:rFonts w:ascii="Roboto Mono" w:eastAsia="Roboto Mono" w:hAnsi="Roboto Mono" w:cs="Roboto Mono"/>
          <w:sz w:val="20"/>
          <w:szCs w:val="20"/>
        </w:rPr>
        <w:t xml:space="preserve">). El texto del mensaje es evaluado por el nodo SWITCH con tres salidas: </w:t>
      </w:r>
    </w:p>
    <w:p w14:paraId="694CE168" w14:textId="77777777" w:rsidR="00761CCD" w:rsidRDefault="005E288D">
      <w:pPr>
        <w:spacing w:before="240" w:after="240"/>
        <w:jc w:val="both"/>
        <w:rPr>
          <w:rFonts w:ascii="Roboto Mono" w:eastAsia="Roboto Mono" w:hAnsi="Roboto Mono" w:cs="Roboto Mono"/>
          <w:sz w:val="20"/>
          <w:szCs w:val="20"/>
        </w:rPr>
      </w:pPr>
      <w:r>
        <w:rPr>
          <w:rFonts w:ascii="Roboto Mono" w:eastAsia="Roboto Mono" w:hAnsi="Roboto Mono" w:cs="Roboto Mono"/>
          <w:sz w:val="20"/>
          <w:szCs w:val="20"/>
        </w:rPr>
        <w:t>SALIDA 1 — Condición: texto igual a "/</w:t>
      </w:r>
      <w:proofErr w:type="spellStart"/>
      <w:r>
        <w:rPr>
          <w:rFonts w:ascii="Roboto Mono" w:eastAsia="Roboto Mono" w:hAnsi="Roboto Mono" w:cs="Roboto Mono"/>
          <w:sz w:val="20"/>
          <w:szCs w:val="20"/>
        </w:rPr>
        <w:t>start</w:t>
      </w:r>
      <w:proofErr w:type="spellEnd"/>
      <w:r>
        <w:rPr>
          <w:rFonts w:ascii="Roboto Mono" w:eastAsia="Roboto Mono" w:hAnsi="Roboto Mono" w:cs="Roboto Mono"/>
          <w:sz w:val="20"/>
          <w:szCs w:val="20"/>
        </w:rPr>
        <w:t xml:space="preserve">" </w:t>
      </w:r>
    </w:p>
    <w:p w14:paraId="694CE169" w14:textId="77777777" w:rsidR="00761CCD" w:rsidRDefault="005E288D">
      <w:pPr>
        <w:spacing w:before="240" w:after="240"/>
        <w:jc w:val="both"/>
        <w:rPr>
          <w:rFonts w:ascii="Roboto Mono" w:eastAsia="Roboto Mono" w:hAnsi="Roboto Mono" w:cs="Roboto Mono"/>
          <w:sz w:val="20"/>
          <w:szCs w:val="20"/>
        </w:rPr>
      </w:pPr>
      <w:r>
        <w:rPr>
          <w:rFonts w:ascii="Arial Unicode MS" w:eastAsia="Arial Unicode MS" w:hAnsi="Arial Unicode MS" w:cs="Arial Unicode MS"/>
          <w:sz w:val="20"/>
          <w:szCs w:val="20"/>
        </w:rPr>
        <w:t xml:space="preserve">└─► TELEGRAM SEND MESSAGE → Mensaje de bienvenida estático → FIN </w:t>
      </w:r>
    </w:p>
    <w:p w14:paraId="694CE16A" w14:textId="77777777" w:rsidR="00761CCD" w:rsidRDefault="005E288D">
      <w:pPr>
        <w:spacing w:before="240" w:after="240"/>
        <w:jc w:val="both"/>
        <w:rPr>
          <w:rFonts w:ascii="Roboto Mono" w:eastAsia="Roboto Mono" w:hAnsi="Roboto Mono" w:cs="Roboto Mono"/>
          <w:sz w:val="20"/>
          <w:szCs w:val="20"/>
        </w:rPr>
      </w:pPr>
      <w:r>
        <w:rPr>
          <w:rFonts w:ascii="Roboto Mono" w:eastAsia="Roboto Mono" w:hAnsi="Roboto Mono" w:cs="Roboto Mono"/>
          <w:sz w:val="20"/>
          <w:szCs w:val="20"/>
        </w:rPr>
        <w:t>SALIDA 2 — Condición: variable "</w:t>
      </w:r>
      <w:proofErr w:type="spellStart"/>
      <w:r>
        <w:rPr>
          <w:rFonts w:ascii="Roboto Mono" w:eastAsia="Roboto Mono" w:hAnsi="Roboto Mono" w:cs="Roboto Mono"/>
          <w:sz w:val="20"/>
          <w:szCs w:val="20"/>
        </w:rPr>
        <w:t>admin</w:t>
      </w:r>
      <w:proofErr w:type="spellEnd"/>
      <w:r>
        <w:rPr>
          <w:rFonts w:ascii="Roboto Mono" w:eastAsia="Roboto Mono" w:hAnsi="Roboto Mono" w:cs="Roboto Mono"/>
          <w:sz w:val="20"/>
          <w:szCs w:val="20"/>
        </w:rPr>
        <w:t>" es verdadera (</w:t>
      </w:r>
      <w:proofErr w:type="spellStart"/>
      <w:r>
        <w:rPr>
          <w:rFonts w:ascii="Roboto Mono" w:eastAsia="Roboto Mono" w:hAnsi="Roboto Mono" w:cs="Roboto Mono"/>
          <w:sz w:val="20"/>
          <w:szCs w:val="20"/>
        </w:rPr>
        <w:t>User</w:t>
      </w:r>
      <w:proofErr w:type="spellEnd"/>
      <w:r>
        <w:rPr>
          <w:rFonts w:ascii="Roboto Mono" w:eastAsia="Roboto Mono" w:hAnsi="Roboto Mono" w:cs="Roboto Mono"/>
          <w:sz w:val="20"/>
          <w:szCs w:val="20"/>
        </w:rPr>
        <w:t xml:space="preserve"> ID del emisor figura en la lista de administradores autorizados)</w:t>
      </w:r>
    </w:p>
    <w:p w14:paraId="694CE16B" w14:textId="77777777" w:rsidR="00761CCD" w:rsidRPr="00BC00F5" w:rsidRDefault="005E288D">
      <w:pPr>
        <w:spacing w:before="240" w:after="240"/>
        <w:jc w:val="both"/>
        <w:rPr>
          <w:rFonts w:ascii="Roboto Mono" w:eastAsia="Roboto Mono" w:hAnsi="Roboto Mono" w:cs="Roboto Mono"/>
          <w:sz w:val="20"/>
          <w:szCs w:val="20"/>
          <w:lang w:val="en-US"/>
        </w:rPr>
      </w:pPr>
      <w:r w:rsidRPr="00BC00F5">
        <w:rPr>
          <w:rFonts w:ascii="Arial Unicode MS" w:eastAsia="Arial Unicode MS" w:hAnsi="Arial Unicode MS" w:cs="Arial Unicode MS"/>
          <w:sz w:val="20"/>
          <w:szCs w:val="20"/>
          <w:lang w:val="en-US"/>
        </w:rPr>
        <w:t>└─► TELEGRAM SEND CHAT ACTION (typing)</w:t>
      </w:r>
    </w:p>
    <w:p w14:paraId="694CE16C" w14:textId="77777777" w:rsidR="00761CCD" w:rsidRPr="00BC00F5" w:rsidRDefault="005E288D">
      <w:pPr>
        <w:spacing w:before="240" w:after="240"/>
        <w:ind w:left="720"/>
        <w:jc w:val="both"/>
        <w:rPr>
          <w:rFonts w:ascii="Roboto Mono" w:eastAsia="Roboto Mono" w:hAnsi="Roboto Mono" w:cs="Roboto Mono"/>
          <w:sz w:val="20"/>
          <w:szCs w:val="20"/>
          <w:lang w:val="en-US"/>
        </w:rPr>
      </w:pPr>
      <w:r w:rsidRPr="00BC00F5">
        <w:rPr>
          <w:rFonts w:ascii="Arial Unicode MS" w:eastAsia="Arial Unicode MS" w:hAnsi="Arial Unicode MS" w:cs="Arial Unicode MS"/>
          <w:sz w:val="20"/>
          <w:szCs w:val="20"/>
          <w:lang w:val="en-US"/>
        </w:rPr>
        <w:t>└─► AI AGENT (Agente Administrativo)</w:t>
      </w:r>
    </w:p>
    <w:p w14:paraId="694CE16D" w14:textId="77777777" w:rsidR="00761CCD" w:rsidRPr="00BC00F5" w:rsidRDefault="005E288D">
      <w:pPr>
        <w:spacing w:before="240" w:after="240"/>
        <w:ind w:left="720"/>
        <w:jc w:val="both"/>
        <w:rPr>
          <w:rFonts w:ascii="Roboto Mono" w:eastAsia="Roboto Mono" w:hAnsi="Roboto Mono" w:cs="Roboto Mono"/>
          <w:sz w:val="20"/>
          <w:szCs w:val="20"/>
          <w:lang w:val="en-US"/>
        </w:rPr>
      </w:pPr>
      <w:r w:rsidRPr="00BC00F5">
        <w:rPr>
          <w:rFonts w:ascii="Arial Unicode MS" w:eastAsia="Arial Unicode MS" w:hAnsi="Arial Unicode MS" w:cs="Arial Unicode MS"/>
          <w:sz w:val="20"/>
          <w:szCs w:val="20"/>
          <w:lang w:val="en-US"/>
        </w:rPr>
        <w:lastRenderedPageBreak/>
        <w:t xml:space="preserve">        ├── [Tool] Obtener Repuestos (Get Many, todas las columnas)</w:t>
      </w:r>
    </w:p>
    <w:p w14:paraId="694CE16E" w14:textId="77777777" w:rsidR="00761CCD" w:rsidRPr="00BC00F5" w:rsidRDefault="005E288D">
      <w:pPr>
        <w:spacing w:before="240" w:after="240"/>
        <w:ind w:left="720"/>
        <w:jc w:val="both"/>
        <w:rPr>
          <w:rFonts w:ascii="Roboto Mono" w:eastAsia="Roboto Mono" w:hAnsi="Roboto Mono" w:cs="Roboto Mono"/>
          <w:sz w:val="20"/>
          <w:szCs w:val="20"/>
          <w:lang w:val="en-US"/>
        </w:rPr>
      </w:pPr>
      <w:r w:rsidRPr="00BC00F5">
        <w:rPr>
          <w:rFonts w:ascii="Arial Unicode MS" w:eastAsia="Arial Unicode MS" w:hAnsi="Arial Unicode MS" w:cs="Arial Unicode MS"/>
          <w:sz w:val="20"/>
          <w:szCs w:val="20"/>
          <w:lang w:val="en-US"/>
        </w:rPr>
        <w:t xml:space="preserve">        ├── [Tool] Obtener Clientes (Get Many, lista completa)</w:t>
      </w:r>
    </w:p>
    <w:p w14:paraId="694CE16F" w14:textId="77777777" w:rsidR="00761CCD" w:rsidRPr="00BC00F5" w:rsidRDefault="005E288D">
      <w:pPr>
        <w:spacing w:before="240" w:after="240"/>
        <w:ind w:left="720"/>
        <w:jc w:val="both"/>
        <w:rPr>
          <w:rFonts w:ascii="Roboto Mono" w:eastAsia="Roboto Mono" w:hAnsi="Roboto Mono" w:cs="Roboto Mono"/>
          <w:sz w:val="20"/>
          <w:szCs w:val="20"/>
          <w:lang w:val="en-US"/>
        </w:rPr>
      </w:pPr>
      <w:r w:rsidRPr="00BC00F5">
        <w:rPr>
          <w:rFonts w:ascii="Arial Unicode MS" w:eastAsia="Arial Unicode MS" w:hAnsi="Arial Unicode MS" w:cs="Arial Unicode MS"/>
          <w:sz w:val="20"/>
          <w:szCs w:val="20"/>
          <w:lang w:val="en-US"/>
        </w:rPr>
        <w:t xml:space="preserve">        ├── [Tool] Obtener Turnos (Get Many, todos los campos)</w:t>
      </w:r>
    </w:p>
    <w:p w14:paraId="694CE170" w14:textId="77777777" w:rsidR="00761CCD" w:rsidRPr="00BC00F5" w:rsidRDefault="005E288D">
      <w:pPr>
        <w:spacing w:before="240" w:after="240"/>
        <w:ind w:left="720"/>
        <w:jc w:val="both"/>
        <w:rPr>
          <w:rFonts w:ascii="Roboto Mono" w:eastAsia="Roboto Mono" w:hAnsi="Roboto Mono" w:cs="Roboto Mono"/>
          <w:sz w:val="20"/>
          <w:szCs w:val="20"/>
          <w:lang w:val="en-US"/>
        </w:rPr>
      </w:pPr>
      <w:r w:rsidRPr="00BC00F5">
        <w:rPr>
          <w:rFonts w:ascii="Arial Unicode MS" w:eastAsia="Arial Unicode MS" w:hAnsi="Arial Unicode MS" w:cs="Arial Unicode MS"/>
          <w:sz w:val="20"/>
          <w:szCs w:val="20"/>
          <w:lang w:val="en-US"/>
        </w:rPr>
        <w:t xml:space="preserve">        └── [Tool] Actualizar Stock (Update Row)</w:t>
      </w:r>
    </w:p>
    <w:p w14:paraId="694CE171" w14:textId="77777777" w:rsidR="00761CCD" w:rsidRDefault="005E288D">
      <w:pPr>
        <w:spacing w:before="240" w:after="240"/>
        <w:ind w:left="720"/>
        <w:jc w:val="both"/>
        <w:rPr>
          <w:rFonts w:ascii="Roboto Mono" w:eastAsia="Roboto Mono" w:hAnsi="Roboto Mono" w:cs="Roboto Mono"/>
          <w:sz w:val="20"/>
          <w:szCs w:val="20"/>
        </w:rPr>
      </w:pPr>
      <w:r>
        <w:rPr>
          <w:rFonts w:ascii="Arial Unicode MS" w:eastAsia="Arial Unicode MS" w:hAnsi="Arial Unicode MS" w:cs="Arial Unicode MS"/>
          <w:sz w:val="20"/>
          <w:szCs w:val="20"/>
        </w:rPr>
        <w:t>└─► TELEGRAM SEND MESSAGE → Respuesta del agente → FIN</w:t>
      </w:r>
    </w:p>
    <w:p w14:paraId="694CE172" w14:textId="77777777" w:rsidR="00761CCD" w:rsidRDefault="005E288D">
      <w:pPr>
        <w:spacing w:before="240" w:after="240"/>
        <w:jc w:val="both"/>
        <w:rPr>
          <w:rFonts w:ascii="Roboto Mono" w:eastAsia="Roboto Mono" w:hAnsi="Roboto Mono" w:cs="Roboto Mono"/>
          <w:sz w:val="20"/>
          <w:szCs w:val="20"/>
        </w:rPr>
      </w:pPr>
      <w:r>
        <w:rPr>
          <w:rFonts w:ascii="Roboto Mono" w:eastAsia="Roboto Mono" w:hAnsi="Roboto Mono" w:cs="Roboto Mono"/>
          <w:sz w:val="20"/>
          <w:szCs w:val="20"/>
        </w:rPr>
        <w:t xml:space="preserve">SALIDA 3 — Condición: resto de mensajes (default) </w:t>
      </w:r>
    </w:p>
    <w:p w14:paraId="694CE173" w14:textId="77777777" w:rsidR="00761CCD" w:rsidRPr="00BC00F5" w:rsidRDefault="005E288D">
      <w:pPr>
        <w:spacing w:before="240" w:after="240"/>
        <w:jc w:val="both"/>
        <w:rPr>
          <w:rFonts w:ascii="Roboto Mono" w:eastAsia="Roboto Mono" w:hAnsi="Roboto Mono" w:cs="Roboto Mono"/>
          <w:sz w:val="20"/>
          <w:szCs w:val="20"/>
          <w:lang w:val="en-US"/>
        </w:rPr>
      </w:pPr>
      <w:r w:rsidRPr="00BC00F5">
        <w:rPr>
          <w:rFonts w:ascii="Arial Unicode MS" w:eastAsia="Arial Unicode MS" w:hAnsi="Arial Unicode MS" w:cs="Arial Unicode MS"/>
          <w:sz w:val="20"/>
          <w:szCs w:val="20"/>
          <w:lang w:val="en-US"/>
        </w:rPr>
        <w:t xml:space="preserve">└─► TELEGRAM SEND CHAT ACTION (typing) </w:t>
      </w:r>
    </w:p>
    <w:p w14:paraId="694CE174" w14:textId="77777777" w:rsidR="00761CCD" w:rsidRDefault="005E288D">
      <w:pPr>
        <w:spacing w:before="240" w:after="240"/>
        <w:ind w:left="720"/>
        <w:jc w:val="both"/>
        <w:rPr>
          <w:rFonts w:ascii="Roboto Mono" w:eastAsia="Roboto Mono" w:hAnsi="Roboto Mono" w:cs="Roboto Mono"/>
          <w:sz w:val="20"/>
          <w:szCs w:val="20"/>
        </w:rPr>
      </w:pPr>
      <w:r>
        <w:rPr>
          <w:rFonts w:ascii="Arial Unicode MS" w:eastAsia="Arial Unicode MS" w:hAnsi="Arial Unicode MS" w:cs="Arial Unicode MS"/>
          <w:sz w:val="20"/>
          <w:szCs w:val="20"/>
        </w:rPr>
        <w:t xml:space="preserve">└─► AI AGENT (Agente Público) </w:t>
      </w:r>
    </w:p>
    <w:p w14:paraId="694CE175" w14:textId="77777777" w:rsidR="00761CCD" w:rsidRDefault="005E288D">
      <w:pPr>
        <w:spacing w:before="240" w:after="240"/>
        <w:ind w:left="1440"/>
        <w:jc w:val="both"/>
        <w:rPr>
          <w:rFonts w:ascii="Roboto Mono" w:eastAsia="Roboto Mono" w:hAnsi="Roboto Mono" w:cs="Roboto Mono"/>
          <w:sz w:val="20"/>
          <w:szCs w:val="20"/>
        </w:rPr>
      </w:pPr>
      <w:r>
        <w:rPr>
          <w:rFonts w:ascii="Arial Unicode MS" w:eastAsia="Arial Unicode MS" w:hAnsi="Arial Unicode MS" w:cs="Arial Unicode MS"/>
          <w:sz w:val="20"/>
          <w:szCs w:val="20"/>
        </w:rPr>
        <w:t>├── [Tool] Obtener Repuestos (</w:t>
      </w:r>
      <w:proofErr w:type="spellStart"/>
      <w:r>
        <w:rPr>
          <w:rFonts w:ascii="Arial Unicode MS" w:eastAsia="Arial Unicode MS" w:hAnsi="Arial Unicode MS" w:cs="Arial Unicode MS"/>
          <w:sz w:val="20"/>
          <w:szCs w:val="20"/>
        </w:rPr>
        <w:t>Get</w:t>
      </w:r>
      <w:proofErr w:type="spellEnd"/>
      <w:r>
        <w:rPr>
          <w:rFonts w:ascii="Arial Unicode MS" w:eastAsia="Arial Unicode MS" w:hAnsi="Arial Unicode MS" w:cs="Arial Unicode MS"/>
          <w:sz w:val="20"/>
          <w:szCs w:val="20"/>
        </w:rPr>
        <w:t xml:space="preserve"> Many, sin Precio de Costo) </w:t>
      </w:r>
    </w:p>
    <w:p w14:paraId="694CE176" w14:textId="77777777" w:rsidR="00761CCD" w:rsidRPr="00BC00F5" w:rsidRDefault="005E288D">
      <w:pPr>
        <w:spacing w:before="240" w:after="240"/>
        <w:ind w:left="1440"/>
        <w:jc w:val="both"/>
        <w:rPr>
          <w:rFonts w:ascii="Roboto Mono" w:eastAsia="Roboto Mono" w:hAnsi="Roboto Mono" w:cs="Roboto Mono"/>
          <w:sz w:val="20"/>
          <w:szCs w:val="20"/>
          <w:lang w:val="en-US"/>
        </w:rPr>
      </w:pPr>
      <w:r w:rsidRPr="00BC00F5">
        <w:rPr>
          <w:rFonts w:ascii="Arial Unicode MS" w:eastAsia="Arial Unicode MS" w:hAnsi="Arial Unicode MS" w:cs="Arial Unicode MS"/>
          <w:sz w:val="20"/>
          <w:szCs w:val="20"/>
          <w:lang w:val="en-US"/>
        </w:rPr>
        <w:t xml:space="preserve">├── [Tool] Obtener Clientes (Get by Filter, DNI) </w:t>
      </w:r>
    </w:p>
    <w:p w14:paraId="694CE177" w14:textId="77777777" w:rsidR="00761CCD" w:rsidRPr="00BC00F5" w:rsidRDefault="005E288D">
      <w:pPr>
        <w:spacing w:before="240" w:after="240"/>
        <w:ind w:left="1440"/>
        <w:jc w:val="both"/>
        <w:rPr>
          <w:rFonts w:ascii="Roboto Mono" w:eastAsia="Roboto Mono" w:hAnsi="Roboto Mono" w:cs="Roboto Mono"/>
          <w:sz w:val="20"/>
          <w:szCs w:val="20"/>
          <w:lang w:val="en-US"/>
        </w:rPr>
      </w:pPr>
      <w:r w:rsidRPr="00BC00F5">
        <w:rPr>
          <w:rFonts w:ascii="Arial Unicode MS" w:eastAsia="Arial Unicode MS" w:hAnsi="Arial Unicode MS" w:cs="Arial Unicode MS"/>
          <w:sz w:val="20"/>
          <w:szCs w:val="20"/>
          <w:lang w:val="en-US"/>
        </w:rPr>
        <w:t xml:space="preserve">├── [Tool] Obtener Turnos (Get Many) </w:t>
      </w:r>
    </w:p>
    <w:p w14:paraId="694CE178" w14:textId="77777777" w:rsidR="00761CCD" w:rsidRPr="00BC00F5" w:rsidRDefault="005E288D">
      <w:pPr>
        <w:spacing w:before="240" w:after="240"/>
        <w:ind w:left="1440"/>
        <w:jc w:val="both"/>
        <w:rPr>
          <w:rFonts w:ascii="Roboto Mono" w:eastAsia="Roboto Mono" w:hAnsi="Roboto Mono" w:cs="Roboto Mono"/>
          <w:sz w:val="20"/>
          <w:szCs w:val="20"/>
          <w:lang w:val="en-US"/>
        </w:rPr>
      </w:pPr>
      <w:r w:rsidRPr="00BC00F5">
        <w:rPr>
          <w:rFonts w:ascii="Arial Unicode MS" w:eastAsia="Arial Unicode MS" w:hAnsi="Arial Unicode MS" w:cs="Arial Unicode MS"/>
          <w:sz w:val="20"/>
          <w:szCs w:val="20"/>
          <w:lang w:val="en-US"/>
        </w:rPr>
        <w:t xml:space="preserve">├── [Tool] Registrar Cliente (Append Row) </w:t>
      </w:r>
    </w:p>
    <w:p w14:paraId="694CE179" w14:textId="77777777" w:rsidR="00761CCD" w:rsidRPr="00BC00F5" w:rsidRDefault="005E288D">
      <w:pPr>
        <w:spacing w:before="240" w:after="240"/>
        <w:ind w:left="1440"/>
        <w:jc w:val="both"/>
        <w:rPr>
          <w:rFonts w:ascii="Roboto Mono" w:eastAsia="Roboto Mono" w:hAnsi="Roboto Mono" w:cs="Roboto Mono"/>
          <w:sz w:val="20"/>
          <w:szCs w:val="20"/>
          <w:lang w:val="en-US"/>
        </w:rPr>
      </w:pPr>
      <w:r w:rsidRPr="00BC00F5">
        <w:rPr>
          <w:rFonts w:ascii="Arial Unicode MS" w:eastAsia="Arial Unicode MS" w:hAnsi="Arial Unicode MS" w:cs="Arial Unicode MS"/>
          <w:sz w:val="20"/>
          <w:szCs w:val="20"/>
          <w:lang w:val="en-US"/>
        </w:rPr>
        <w:t xml:space="preserve">└── [Tool] Registrar Turno (Append Row) </w:t>
      </w:r>
    </w:p>
    <w:p w14:paraId="694CE17A" w14:textId="77777777" w:rsidR="00761CCD" w:rsidRDefault="005E288D">
      <w:pPr>
        <w:spacing w:before="240" w:after="240"/>
        <w:ind w:left="720"/>
        <w:jc w:val="both"/>
        <w:rPr>
          <w:rFonts w:ascii="Roboto Mono" w:eastAsia="Roboto Mono" w:hAnsi="Roboto Mono" w:cs="Roboto Mono"/>
          <w:sz w:val="20"/>
          <w:szCs w:val="20"/>
        </w:rPr>
      </w:pPr>
      <w:r>
        <w:rPr>
          <w:rFonts w:ascii="Arial Unicode MS" w:eastAsia="Arial Unicode MS" w:hAnsi="Arial Unicode MS" w:cs="Arial Unicode MS"/>
          <w:sz w:val="20"/>
          <w:szCs w:val="20"/>
        </w:rPr>
        <w:t xml:space="preserve">└─► TELEGRAM SEND MESSAGE → Respuesta del agente → FIN </w:t>
      </w:r>
    </w:p>
    <w:p w14:paraId="694CE17B" w14:textId="77777777" w:rsidR="00761CCD" w:rsidRDefault="005E288D">
      <w:pPr>
        <w:spacing w:before="240" w:after="240"/>
        <w:jc w:val="both"/>
        <w:rPr>
          <w:rFonts w:ascii="Times New Roman" w:eastAsia="Times New Roman" w:hAnsi="Times New Roman" w:cs="Times New Roman"/>
          <w:sz w:val="20"/>
          <w:szCs w:val="20"/>
        </w:rPr>
      </w:pPr>
      <w:r>
        <w:rPr>
          <w:rFonts w:ascii="Roboto Mono" w:eastAsia="Roboto Mono" w:hAnsi="Roboto Mono" w:cs="Roboto Mono"/>
          <w:sz w:val="20"/>
          <w:szCs w:val="20"/>
        </w:rPr>
        <w:t xml:space="preserve">Nota: la figura gráfica del </w:t>
      </w:r>
      <w:proofErr w:type="spellStart"/>
      <w:r>
        <w:rPr>
          <w:rFonts w:ascii="Roboto Mono" w:eastAsia="Roboto Mono" w:hAnsi="Roboto Mono" w:cs="Roboto Mono"/>
          <w:sz w:val="20"/>
          <w:szCs w:val="20"/>
        </w:rPr>
        <w:t>workflow</w:t>
      </w:r>
      <w:proofErr w:type="spellEnd"/>
      <w:r>
        <w:rPr>
          <w:rFonts w:ascii="Roboto Mono" w:eastAsia="Roboto Mono" w:hAnsi="Roboto Mono" w:cs="Roboto Mono"/>
          <w:sz w:val="20"/>
          <w:szCs w:val="20"/>
        </w:rPr>
        <w:t xml:space="preserve">, exportada desde el </w:t>
      </w:r>
      <w:proofErr w:type="spellStart"/>
      <w:r>
        <w:rPr>
          <w:rFonts w:ascii="Roboto Mono" w:eastAsia="Roboto Mono" w:hAnsi="Roboto Mono" w:cs="Roboto Mono"/>
          <w:sz w:val="20"/>
          <w:szCs w:val="20"/>
        </w:rPr>
        <w:t>canvas</w:t>
      </w:r>
      <w:proofErr w:type="spellEnd"/>
      <w:r>
        <w:rPr>
          <w:rFonts w:ascii="Roboto Mono" w:eastAsia="Roboto Mono" w:hAnsi="Roboto Mono" w:cs="Roboto Mono"/>
          <w:sz w:val="20"/>
          <w:szCs w:val="20"/>
        </w:rPr>
        <w:t xml:space="preserve"> de n8n, debe insertarse en esta página en la versión final del documento.</w:t>
      </w:r>
    </w:p>
    <w:p w14:paraId="694CE17C" w14:textId="77777777" w:rsidR="00761CCD" w:rsidRDefault="00761CCD">
      <w:pPr>
        <w:pStyle w:val="Ttulo2"/>
        <w:spacing w:after="40" w:line="276" w:lineRule="auto"/>
        <w:jc w:val="both"/>
        <w:rPr>
          <w:rFonts w:ascii="Times New Roman" w:eastAsia="Times New Roman" w:hAnsi="Times New Roman" w:cs="Times New Roman"/>
        </w:rPr>
      </w:pPr>
      <w:bookmarkStart w:id="67" w:name="_lpjdbdqg4xei" w:colFirst="0" w:colLast="0"/>
      <w:bookmarkEnd w:id="67"/>
    </w:p>
    <w:p w14:paraId="694CE17D" w14:textId="77777777" w:rsidR="00761CCD" w:rsidRDefault="00761CCD">
      <w:pPr>
        <w:pStyle w:val="Ttulo2"/>
        <w:spacing w:after="40" w:line="276" w:lineRule="auto"/>
        <w:jc w:val="both"/>
        <w:rPr>
          <w:rFonts w:ascii="Times New Roman" w:eastAsia="Times New Roman" w:hAnsi="Times New Roman" w:cs="Times New Roman"/>
        </w:rPr>
      </w:pPr>
      <w:bookmarkStart w:id="68" w:name="_cvqz2nbkj2b" w:colFirst="0" w:colLast="0"/>
      <w:bookmarkEnd w:id="68"/>
    </w:p>
    <w:p w14:paraId="694CE17E" w14:textId="77777777" w:rsidR="00761CCD" w:rsidRDefault="005E288D">
      <w:pPr>
        <w:pStyle w:val="Ttulo2"/>
        <w:spacing w:after="40" w:line="276" w:lineRule="auto"/>
        <w:jc w:val="both"/>
        <w:rPr>
          <w:rFonts w:ascii="Times New Roman" w:eastAsia="Times New Roman" w:hAnsi="Times New Roman" w:cs="Times New Roman"/>
        </w:rPr>
      </w:pPr>
      <w:r>
        <w:rPr>
          <w:rFonts w:ascii="Times New Roman" w:eastAsia="Times New Roman" w:hAnsi="Times New Roman" w:cs="Times New Roman"/>
        </w:rPr>
        <w:t>Anexo 9.3. Modelo de Datos Lógico</w:t>
      </w:r>
    </w:p>
    <w:p w14:paraId="694CE17F" w14:textId="77777777" w:rsidR="00761CCD" w:rsidRDefault="005E288D">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Entidades y relaciones:</w:t>
      </w:r>
    </w:p>
    <w:p w14:paraId="694CE180" w14:textId="77777777" w:rsidR="00761CCD" w:rsidRDefault="005E288D">
      <w:pPr>
        <w:numPr>
          <w:ilvl w:val="0"/>
          <w:numId w:val="3"/>
        </w:numPr>
        <w:spacing w:before="240" w:line="276" w:lineRule="auto"/>
        <w:rPr>
          <w:rFonts w:ascii="Times New Roman" w:eastAsia="Times New Roman" w:hAnsi="Times New Roman" w:cs="Times New Roman"/>
        </w:rPr>
      </w:pPr>
      <w:r>
        <w:rPr>
          <w:rFonts w:ascii="Times New Roman" w:eastAsia="Times New Roman" w:hAnsi="Times New Roman" w:cs="Times New Roman"/>
        </w:rPr>
        <w:t>Cliente (ID PK, Nombre, Dirección, DNI UK)</w:t>
      </w:r>
    </w:p>
    <w:p w14:paraId="694CE181" w14:textId="77777777" w:rsidR="00761CCD" w:rsidRDefault="005E288D">
      <w:pPr>
        <w:numPr>
          <w:ilvl w:val="0"/>
          <w:numId w:val="3"/>
        </w:numPr>
        <w:spacing w:line="276" w:lineRule="auto"/>
        <w:rPr>
          <w:rFonts w:ascii="Times New Roman" w:eastAsia="Times New Roman" w:hAnsi="Times New Roman" w:cs="Times New Roman"/>
        </w:rPr>
      </w:pPr>
      <w:r>
        <w:rPr>
          <w:rFonts w:ascii="Times New Roman" w:eastAsia="Times New Roman" w:hAnsi="Times New Roman" w:cs="Times New Roman"/>
        </w:rPr>
        <w:t>Turno (ID Turno PK, ID Cliente FK, Auto, Diagnóstico, Fecha)</w:t>
      </w:r>
    </w:p>
    <w:p w14:paraId="694CE182" w14:textId="77777777" w:rsidR="00761CCD" w:rsidRDefault="005E288D">
      <w:pPr>
        <w:numPr>
          <w:ilvl w:val="0"/>
          <w:numId w:val="3"/>
        </w:numPr>
        <w:spacing w:after="240" w:line="276" w:lineRule="auto"/>
        <w:rPr>
          <w:rFonts w:ascii="Times New Roman" w:eastAsia="Times New Roman" w:hAnsi="Times New Roman" w:cs="Times New Roman"/>
        </w:rPr>
      </w:pPr>
      <w:r>
        <w:rPr>
          <w:rFonts w:ascii="Times New Roman" w:eastAsia="Times New Roman" w:hAnsi="Times New Roman" w:cs="Times New Roman"/>
        </w:rPr>
        <w:t>Repuesto (Código PK, Producto, Precio de Costo, Precio a la Venta, Stock)</w:t>
      </w:r>
    </w:p>
    <w:p w14:paraId="694CE183" w14:textId="77777777" w:rsidR="00761CCD" w:rsidRDefault="005E288D">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Relación: un Cliente puede tener muchos Turnos (</w:t>
      </w:r>
      <w:proofErr w:type="gramStart"/>
      <w:r>
        <w:rPr>
          <w:rFonts w:ascii="Times New Roman" w:eastAsia="Times New Roman" w:hAnsi="Times New Roman" w:cs="Times New Roman"/>
        </w:rPr>
        <w:t>1:N</w:t>
      </w:r>
      <w:proofErr w:type="gramEnd"/>
      <w:r>
        <w:rPr>
          <w:rFonts w:ascii="Times New Roman" w:eastAsia="Times New Roman" w:hAnsi="Times New Roman" w:cs="Times New Roman"/>
        </w:rPr>
        <w:t>) mediante ID Cliente.</w:t>
      </w:r>
    </w:p>
    <w:p w14:paraId="694CE184" w14:textId="77777777" w:rsidR="00761CCD" w:rsidRDefault="005E288D">
      <w:pPr>
        <w:pStyle w:val="Ttulo2"/>
        <w:spacing w:before="240" w:after="40" w:line="276" w:lineRule="auto"/>
        <w:jc w:val="both"/>
        <w:rPr>
          <w:rFonts w:ascii="Times New Roman" w:eastAsia="Times New Roman" w:hAnsi="Times New Roman" w:cs="Times New Roman"/>
        </w:rPr>
      </w:pPr>
      <w:r>
        <w:rPr>
          <w:rFonts w:ascii="Times New Roman" w:eastAsia="Times New Roman" w:hAnsi="Times New Roman" w:cs="Times New Roman"/>
        </w:rPr>
        <w:t>Anexo 9.4. Guion de Entrevista al Caso de Estudio</w:t>
      </w:r>
    </w:p>
    <w:p w14:paraId="694CE185" w14:textId="77777777" w:rsidR="00761CCD" w:rsidRDefault="005E288D">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Bloque 1 — Gestión de turnos: ¿Cómo registra los turnos actualmente? ¿Cuántos turnos se solapan o duplican por mes? ¿Cuántas consultas recibe fuera del horario laboral?</w:t>
      </w:r>
    </w:p>
    <w:p w14:paraId="694CE186" w14:textId="77777777" w:rsidR="00761CCD" w:rsidRDefault="005E288D">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Bloque 2 — Control de inventario: ¿Cómo lleva el stock de repuestos? ¿Con qué frecuencia detecta faltantes durante una reparación? ¿Cuánto tiempo le insume verificar el stock?</w:t>
      </w:r>
    </w:p>
    <w:p w14:paraId="694CE187" w14:textId="77777777" w:rsidR="00761CCD" w:rsidRDefault="005E288D">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Bloque 3 — Comunicación con clientes: ¿Por qué canales se comunican los clientes? ¿Conserva historial de servicios por cliente? ¿Cómo gestiona los recordatorios?</w:t>
      </w:r>
    </w:p>
    <w:p w14:paraId="694CE188" w14:textId="77777777" w:rsidR="00761CCD" w:rsidRDefault="005E288D">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Bloque 4 — Disposición tecnológica: ¿Qué herramientas digitales utiliza actualmente? ¿Qué barreras identifica para adoptar nuevas herramientas? ¿Estaría dispuesto a probar un asistente automatizado?</w:t>
      </w:r>
    </w:p>
    <w:p w14:paraId="694CE189" w14:textId="77777777" w:rsidR="00761CCD" w:rsidRDefault="005E288D">
      <w:pPr>
        <w:pStyle w:val="Ttulo2"/>
        <w:spacing w:before="240" w:after="40" w:line="276" w:lineRule="auto"/>
        <w:jc w:val="both"/>
        <w:rPr>
          <w:rFonts w:ascii="Roboto Mono" w:eastAsia="Roboto Mono" w:hAnsi="Roboto Mono" w:cs="Roboto Mono"/>
          <w:color w:val="188038"/>
        </w:rPr>
      </w:pPr>
      <w:r>
        <w:rPr>
          <w:rFonts w:ascii="Times New Roman" w:eastAsia="Times New Roman" w:hAnsi="Times New Roman" w:cs="Times New Roman"/>
        </w:rPr>
        <w:t>Anexo 9.5. Capturas de Pantalla de Pruebas Funcionales</w:t>
      </w:r>
    </w:p>
    <w:p w14:paraId="694CE18A"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[FIGURAS PENDIENTES DE INSERCIÓN]</w:t>
      </w:r>
    </w:p>
    <w:p w14:paraId="694CE18B" w14:textId="77777777" w:rsidR="00761CCD" w:rsidRDefault="00761CCD">
      <w:pPr>
        <w:rPr>
          <w:rFonts w:ascii="Roboto Mono" w:eastAsia="Roboto Mono" w:hAnsi="Roboto Mono" w:cs="Roboto Mono"/>
          <w:sz w:val="20"/>
          <w:szCs w:val="20"/>
        </w:rPr>
      </w:pPr>
    </w:p>
    <w:p w14:paraId="694CE18C"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Las capturas de pantalla referenciadas en la sección 6.1 corresponden a </w:t>
      </w:r>
    </w:p>
    <w:p w14:paraId="694CE18D"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las siguientes dieciocho pruebas. Cada figura debe insertarse en el orden </w:t>
      </w:r>
    </w:p>
    <w:p w14:paraId="694CE18E"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indicado en la versión final del documento:</w:t>
      </w:r>
    </w:p>
    <w:p w14:paraId="694CE18F"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Figura A.1 — Prueba unitaria: Obtener Repuestos. Captura del log de </w:t>
      </w:r>
    </w:p>
    <w:p w14:paraId="694CE190"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ejecución de n8n mostrando el resultado de la operación </w:t>
      </w:r>
      <w:proofErr w:type="spellStart"/>
      <w:r>
        <w:rPr>
          <w:rFonts w:ascii="Roboto Mono" w:eastAsia="Roboto Mono" w:hAnsi="Roboto Mono" w:cs="Roboto Mono"/>
          <w:sz w:val="20"/>
          <w:szCs w:val="20"/>
        </w:rPr>
        <w:t>Get</w:t>
      </w:r>
      <w:proofErr w:type="spellEnd"/>
      <w:r>
        <w:rPr>
          <w:rFonts w:ascii="Roboto Mono" w:eastAsia="Roboto Mono" w:hAnsi="Roboto Mono" w:cs="Roboto Mono"/>
          <w:sz w:val="20"/>
          <w:szCs w:val="20"/>
        </w:rPr>
        <w:t xml:space="preserve"> Many sobre </w:t>
      </w:r>
    </w:p>
    <w:p w14:paraId="694CE191"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la hoja Stock y la respuesta devuelta al agente.</w:t>
      </w:r>
    </w:p>
    <w:p w14:paraId="694CE192"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Figura A.2 — Prueba unitaria: Obtener Clientes por DNI. Captura del </w:t>
      </w:r>
    </w:p>
    <w:p w14:paraId="694CE193"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resultado del filtro por columna DNI con un DNI existente en la base.</w:t>
      </w:r>
    </w:p>
    <w:p w14:paraId="694CE194"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Figura A.3 — Prueba unitaria: Obtener Turnos. Captura del resultado de </w:t>
      </w:r>
    </w:p>
    <w:p w14:paraId="694CE195"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la operación </w:t>
      </w:r>
      <w:proofErr w:type="spellStart"/>
      <w:r>
        <w:rPr>
          <w:rFonts w:ascii="Roboto Mono" w:eastAsia="Roboto Mono" w:hAnsi="Roboto Mono" w:cs="Roboto Mono"/>
          <w:sz w:val="20"/>
          <w:szCs w:val="20"/>
        </w:rPr>
        <w:t>Get</w:t>
      </w:r>
      <w:proofErr w:type="spellEnd"/>
      <w:r>
        <w:rPr>
          <w:rFonts w:ascii="Roboto Mono" w:eastAsia="Roboto Mono" w:hAnsi="Roboto Mono" w:cs="Roboto Mono"/>
          <w:sz w:val="20"/>
          <w:szCs w:val="20"/>
        </w:rPr>
        <w:t xml:space="preserve"> Many sobre la hoja Turnos.</w:t>
      </w:r>
    </w:p>
    <w:p w14:paraId="694CE196"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Figura A.4 — Prueba unitaria: Registrar Cliente. Captura del estado de </w:t>
      </w:r>
    </w:p>
    <w:p w14:paraId="694CE197"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la hoja Clientes antes y después de la operación </w:t>
      </w:r>
      <w:proofErr w:type="spellStart"/>
      <w:r>
        <w:rPr>
          <w:rFonts w:ascii="Roboto Mono" w:eastAsia="Roboto Mono" w:hAnsi="Roboto Mono" w:cs="Roboto Mono"/>
          <w:sz w:val="20"/>
          <w:szCs w:val="20"/>
        </w:rPr>
        <w:t>Append</w:t>
      </w:r>
      <w:proofErr w:type="spellEnd"/>
      <w:r>
        <w:rPr>
          <w:rFonts w:ascii="Roboto Mono" w:eastAsia="Roboto Mono" w:hAnsi="Roboto Mono" w:cs="Roboto Mono"/>
          <w:sz w:val="20"/>
          <w:szCs w:val="20"/>
        </w:rPr>
        <w:t xml:space="preserve"> Row.</w:t>
      </w:r>
    </w:p>
    <w:p w14:paraId="694CE198"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Figura A.5 — Prueba unitaria: Registrar Turno. Captura del estado de la </w:t>
      </w:r>
    </w:p>
    <w:p w14:paraId="694CE199"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hoja Turnos antes y después de la operación </w:t>
      </w:r>
      <w:proofErr w:type="spellStart"/>
      <w:r>
        <w:rPr>
          <w:rFonts w:ascii="Roboto Mono" w:eastAsia="Roboto Mono" w:hAnsi="Roboto Mono" w:cs="Roboto Mono"/>
          <w:sz w:val="20"/>
          <w:szCs w:val="20"/>
        </w:rPr>
        <w:t>Append</w:t>
      </w:r>
      <w:proofErr w:type="spellEnd"/>
      <w:r>
        <w:rPr>
          <w:rFonts w:ascii="Roboto Mono" w:eastAsia="Roboto Mono" w:hAnsi="Roboto Mono" w:cs="Roboto Mono"/>
          <w:sz w:val="20"/>
          <w:szCs w:val="20"/>
        </w:rPr>
        <w:t xml:space="preserve"> Row.</w:t>
      </w:r>
    </w:p>
    <w:p w14:paraId="694CE19A"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Figura A.6 — Prueba unitaria: Actualizar Stock. Captura del estado de la </w:t>
      </w:r>
    </w:p>
    <w:p w14:paraId="694CE19B"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hoja Stock antes y después de la operación </w:t>
      </w:r>
      <w:proofErr w:type="spellStart"/>
      <w:r>
        <w:rPr>
          <w:rFonts w:ascii="Roboto Mono" w:eastAsia="Roboto Mono" w:hAnsi="Roboto Mono" w:cs="Roboto Mono"/>
          <w:sz w:val="20"/>
          <w:szCs w:val="20"/>
        </w:rPr>
        <w:t>Update</w:t>
      </w:r>
      <w:proofErr w:type="spellEnd"/>
      <w:r>
        <w:rPr>
          <w:rFonts w:ascii="Roboto Mono" w:eastAsia="Roboto Mono" w:hAnsi="Roboto Mono" w:cs="Roboto Mono"/>
          <w:sz w:val="20"/>
          <w:szCs w:val="20"/>
        </w:rPr>
        <w:t xml:space="preserve"> Row.</w:t>
      </w:r>
    </w:p>
    <w:p w14:paraId="694CE19C"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Figura A.7 — Prueba de integración: Flujo completo cliente nuevo. </w:t>
      </w:r>
    </w:p>
    <w:p w14:paraId="694CE19D"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Secuencia de capturas del cliente </w:t>
      </w:r>
      <w:proofErr w:type="spellStart"/>
      <w:r>
        <w:rPr>
          <w:rFonts w:ascii="Roboto Mono" w:eastAsia="Roboto Mono" w:hAnsi="Roboto Mono" w:cs="Roboto Mono"/>
          <w:sz w:val="20"/>
          <w:szCs w:val="20"/>
        </w:rPr>
        <w:t>Telegram</w:t>
      </w:r>
      <w:proofErr w:type="spellEnd"/>
      <w:r>
        <w:rPr>
          <w:rFonts w:ascii="Roboto Mono" w:eastAsia="Roboto Mono" w:hAnsi="Roboto Mono" w:cs="Roboto Mono"/>
          <w:sz w:val="20"/>
          <w:szCs w:val="20"/>
        </w:rPr>
        <w:t xml:space="preserve"> mostrando los seis intercambios </w:t>
      </w:r>
    </w:p>
    <w:p w14:paraId="694CE19E"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mensaje-respuesta hasta el registro exitoso del turno.</w:t>
      </w:r>
    </w:p>
    <w:p w14:paraId="694CE19F"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Figura A.8 — Prueba de integración: Flujo completo cliente existente. </w:t>
      </w:r>
    </w:p>
    <w:p w14:paraId="694CE1A0"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Secuencia de capturas mostrando la verificación por DNI exitosa y el </w:t>
      </w:r>
    </w:p>
    <w:p w14:paraId="694CE1A1"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registro directo del turno sin alta de cliente.</w:t>
      </w:r>
    </w:p>
    <w:p w14:paraId="694CE1A2"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Figura A.9 — Prueba de integración: Consulta de stock desde agente </w:t>
      </w:r>
    </w:p>
    <w:p w14:paraId="694CE1A3"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público. Captura mostrando la respuesta del agente con precio de venta </w:t>
      </w:r>
    </w:p>
    <w:p w14:paraId="694CE1A4"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y exclusión del precio de costo.</w:t>
      </w:r>
    </w:p>
    <w:p w14:paraId="694CE1A5"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Figura A.10 — Prueba de integración: Consulta de stock desde agente </w:t>
      </w:r>
    </w:p>
    <w:p w14:paraId="694CE1A6"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administrativo. Captura mostrando la respuesta con precio de costo </w:t>
      </w:r>
    </w:p>
    <w:p w14:paraId="694CE1A7"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incluido.</w:t>
      </w:r>
    </w:p>
    <w:p w14:paraId="694CE1A8"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Figura A.11 — Prueba de integración: Intento de actualización de stock </w:t>
      </w:r>
    </w:p>
    <w:p w14:paraId="694CE1A9"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desde agente público. Captura mostrando la respuesta de rechazo del </w:t>
      </w:r>
    </w:p>
    <w:p w14:paraId="694CE1AA"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agente público ante la solicitud administrativa.</w:t>
      </w:r>
    </w:p>
    <w:p w14:paraId="694CE1AB"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Figura A.12 — Prueba de integración: Flujo de actualización de stock </w:t>
      </w:r>
    </w:p>
    <w:p w14:paraId="694CE1AC"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con confirmación. Capturas del intercambio de confirmación explícita </w:t>
      </w:r>
    </w:p>
    <w:p w14:paraId="694CE1AD"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antes de ejecutar Actualizar Stock.</w:t>
      </w:r>
    </w:p>
    <w:p w14:paraId="694CE1AE"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lastRenderedPageBreak/>
        <w:t xml:space="preserve">Figura A.13 — Prueba de enrutamiento: Mensaje regular enrutado al </w:t>
      </w:r>
    </w:p>
    <w:p w14:paraId="694CE1AF"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agente público. Captura del log de n8n mostrando la rama de ejecución </w:t>
      </w:r>
    </w:p>
    <w:p w14:paraId="694CE1B0"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activada.</w:t>
      </w:r>
    </w:p>
    <w:p w14:paraId="694CE1B1"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Figura A.14 — Prueba de enrutamiento: Comando "/</w:t>
      </w:r>
      <w:proofErr w:type="spellStart"/>
      <w:r>
        <w:rPr>
          <w:rFonts w:ascii="Roboto Mono" w:eastAsia="Roboto Mono" w:hAnsi="Roboto Mono" w:cs="Roboto Mono"/>
          <w:sz w:val="20"/>
          <w:szCs w:val="20"/>
        </w:rPr>
        <w:t>start</w:t>
      </w:r>
      <w:proofErr w:type="spellEnd"/>
      <w:r>
        <w:rPr>
          <w:rFonts w:ascii="Roboto Mono" w:eastAsia="Roboto Mono" w:hAnsi="Roboto Mono" w:cs="Roboto Mono"/>
          <w:sz w:val="20"/>
          <w:szCs w:val="20"/>
        </w:rPr>
        <w:t xml:space="preserve">". Captura del </w:t>
      </w:r>
    </w:p>
    <w:p w14:paraId="694CE1B2"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mensaje de bienvenida estático recibido.</w:t>
      </w:r>
    </w:p>
    <w:p w14:paraId="694CE1B3"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Figura A.15 — Prueba de enrutamiento: Comando "ADMIN". Captura del log </w:t>
      </w:r>
    </w:p>
    <w:p w14:paraId="694CE1B4"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de n8n mostrando la activación de la rama administrativa.</w:t>
      </w:r>
    </w:p>
    <w:p w14:paraId="694CE1B5"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Figura A.16 — Prueba de seguridad: Intento de manipulación en lenguaje </w:t>
      </w:r>
    </w:p>
    <w:p w14:paraId="694CE1B6"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natural desde canal público. Captura del mensaje del tipo "</w:t>
      </w:r>
      <w:proofErr w:type="spellStart"/>
      <w:r>
        <w:rPr>
          <w:rFonts w:ascii="Roboto Mono" w:eastAsia="Roboto Mono" w:hAnsi="Roboto Mono" w:cs="Roboto Mono"/>
          <w:sz w:val="20"/>
          <w:szCs w:val="20"/>
        </w:rPr>
        <w:t>actualizá</w:t>
      </w:r>
      <w:proofErr w:type="spellEnd"/>
      <w:r>
        <w:rPr>
          <w:rFonts w:ascii="Roboto Mono" w:eastAsia="Roboto Mono" w:hAnsi="Roboto Mono" w:cs="Roboto Mono"/>
          <w:sz w:val="20"/>
          <w:szCs w:val="20"/>
        </w:rPr>
        <w:t xml:space="preserve"> el </w:t>
      </w:r>
    </w:p>
    <w:p w14:paraId="694CE1B7"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stock del aceite a cero" y la respuesta de rechazo del agente público.</w:t>
      </w:r>
    </w:p>
    <w:p w14:paraId="694CE1B8"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Figura A.17 — Prueba de seguridad: Verificación del estado de Google </w:t>
      </w:r>
    </w:p>
    <w:p w14:paraId="694CE1B9"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Sheets tras el intento de manipulación. Captura mostrando que el </w:t>
      </w:r>
    </w:p>
    <w:p w14:paraId="694CE1BA"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registro no fue modificado.</w:t>
      </w:r>
    </w:p>
    <w:p w14:paraId="694CE1BB"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Figura A.18 — Prueba de seguridad: Acceso al panel administrativo </w:t>
      </w:r>
    </w:p>
    <w:p w14:paraId="694CE1BC" w14:textId="77777777" w:rsidR="00761CCD" w:rsidRDefault="005E288D">
      <w:pPr>
        <w:rPr>
          <w:rFonts w:ascii="Roboto Mono" w:eastAsia="Roboto Mono" w:hAnsi="Roboto Mono" w:cs="Roboto Mono"/>
          <w:sz w:val="20"/>
          <w:szCs w:val="20"/>
        </w:rPr>
      </w:pPr>
      <w:r>
        <w:rPr>
          <w:rFonts w:ascii="Roboto Mono" w:eastAsia="Roboto Mono" w:hAnsi="Roboto Mono" w:cs="Roboto Mono"/>
          <w:sz w:val="20"/>
          <w:szCs w:val="20"/>
        </w:rPr>
        <w:t xml:space="preserve">mediante la cadena "ADMIN". Captura que evidencia la vulnerabilidad del </w:t>
      </w:r>
    </w:p>
    <w:p w14:paraId="694CE1BD" w14:textId="77777777" w:rsidR="00761CCD" w:rsidRDefault="005E288D">
      <w:pPr>
        <w:rPr>
          <w:rFonts w:ascii="Roboto Mono" w:eastAsia="Roboto Mono" w:hAnsi="Roboto Mono" w:cs="Roboto Mono"/>
          <w:sz w:val="20"/>
          <w:szCs w:val="20"/>
        </w:rPr>
      </w:pPr>
      <w:r>
        <w:rPr>
          <w:rFonts w:ascii="Roboto Mono" w:hAnsi="Roboto Mono"/>
        </w:rPr>
        <w:t>mecanismo de control de acceso descrita en la sección 4.2.</w:t>
      </w:r>
    </w:p>
    <w:sectPr w:rsidR="00761CCD">
      <w:headerReference w:type="default" r:id="rId29"/>
      <w:footerReference w:type="default" r:id="rId30"/>
      <w:headerReference w:type="first" r:id="rId31"/>
      <w:footerReference w:type="first" r:id="rId32"/>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BA73F" w14:textId="77777777" w:rsidR="005E288D" w:rsidRDefault="005E288D">
      <w:r>
        <w:separator/>
      </w:r>
    </w:p>
  </w:endnote>
  <w:endnote w:type="continuationSeparator" w:id="0">
    <w:p w14:paraId="47E431AB" w14:textId="77777777" w:rsidR="005E288D" w:rsidRDefault="005E28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385610C-FEF3-413B-B26A-FF5806C0791F}"/>
  </w:font>
  <w:font w:name="Roboto Mono">
    <w:charset w:val="00"/>
    <w:family w:val="modern"/>
    <w:pitch w:val="fixed"/>
    <w:sig w:usb0="E00002FF" w:usb1="1000205B" w:usb2="00000020" w:usb3="00000000" w:csb0="0000019F" w:csb1="00000000"/>
    <w:embedRegular r:id="rId2" w:fontKey="{F00CFB2F-8DF6-4B45-BA6F-E68D03098ECA}"/>
    <w:embedBold r:id="rId3" w:fontKey="{46546262-CFF1-4CC2-9B05-E15D96C2422B}"/>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3BF59AF4-DF76-4EC3-9444-FB60A08A7D9C}"/>
  </w:font>
  <w:font w:name="Cambria">
    <w:panose1 w:val="02040503050406030204"/>
    <w:charset w:val="00"/>
    <w:family w:val="roman"/>
    <w:pitch w:val="variable"/>
    <w:sig w:usb0="E00006FF" w:usb1="420024FF" w:usb2="02000000" w:usb3="00000000" w:csb0="0000019F" w:csb1="00000000"/>
    <w:embedRegular r:id="rId5" w:fontKey="{78EF7B62-AF18-42CC-8F57-1F20DBD1F9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CE1C2" w14:textId="62C1B74A" w:rsidR="00761CCD" w:rsidRDefault="005E288D">
    <w:r>
      <w:fldChar w:fldCharType="begin"/>
    </w:r>
    <w:r>
      <w:instrText>PAGE</w:instrText>
    </w:r>
    <w:r>
      <w:fldChar w:fldCharType="separate"/>
    </w:r>
    <w:r w:rsidR="00BC00F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CE1C4" w14:textId="77777777" w:rsidR="00761CCD" w:rsidRDefault="00761CCD">
    <w:pPr>
      <w:spacing w:before="240" w:after="240" w:line="276"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4BDB6" w14:textId="77777777" w:rsidR="005E288D" w:rsidRDefault="005E288D">
      <w:r>
        <w:separator/>
      </w:r>
    </w:p>
  </w:footnote>
  <w:footnote w:type="continuationSeparator" w:id="0">
    <w:p w14:paraId="6B8E7952" w14:textId="77777777" w:rsidR="005E288D" w:rsidRDefault="005E28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CE1BE" w14:textId="77777777" w:rsidR="00761CCD" w:rsidRDefault="005E288D">
    <w:pPr>
      <w:rPr>
        <w:b/>
        <w:bCs/>
        <w:color w:val="2E75B6"/>
        <w:sz w:val="28"/>
        <w:szCs w:val="28"/>
      </w:rPr>
    </w:pPr>
    <w:r>
      <w:rPr>
        <w:noProof/>
      </w:rPr>
      <w:drawing>
        <wp:inline distT="114300" distB="114300" distL="114300" distR="114300" wp14:anchorId="694CE1C5" wp14:editId="694CE1C6">
          <wp:extent cx="1295021" cy="58388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38000"/>
                  </a:blip>
                  <a:srcRect/>
                  <a:stretch>
                    <a:fillRect/>
                  </a:stretch>
                </pic:blipFill>
                <pic:spPr>
                  <a:xfrm>
                    <a:off x="0" y="0"/>
                    <a:ext cx="1295021" cy="583883"/>
                  </a:xfrm>
                  <a:prstGeom prst="rect">
                    <a:avLst/>
                  </a:prstGeom>
                  <a:ln/>
                </pic:spPr>
              </pic:pic>
            </a:graphicData>
          </a:graphic>
        </wp:inline>
      </w:drawing>
    </w:r>
  </w:p>
  <w:p w14:paraId="694CE1BF" w14:textId="77777777" w:rsidR="00761CCD" w:rsidRDefault="00761CCD"/>
  <w:p w14:paraId="694CE1C0" w14:textId="77777777" w:rsidR="00761CCD" w:rsidRDefault="00761CCD"/>
  <w:p w14:paraId="694CE1C1" w14:textId="77777777" w:rsidR="00761CCD" w:rsidRDefault="00761CC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CE1C3" w14:textId="77777777" w:rsidR="00761CCD" w:rsidRDefault="005E288D">
    <w:pPr>
      <w:spacing w:before="600"/>
      <w:jc w:val="center"/>
    </w:pPr>
    <w:r>
      <w:rPr>
        <w:noProof/>
      </w:rPr>
      <w:drawing>
        <wp:inline distT="114300" distB="114300" distL="114300" distR="114300" wp14:anchorId="694CE1C7" wp14:editId="694CE1C8">
          <wp:extent cx="2129977" cy="95535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29977" cy="95535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6353"/>
    <w:multiLevelType w:val="multilevel"/>
    <w:tmpl w:val="4D204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50C2399"/>
    <w:multiLevelType w:val="multilevel"/>
    <w:tmpl w:val="C26677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5626141"/>
    <w:multiLevelType w:val="multilevel"/>
    <w:tmpl w:val="A91E6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1999487">
    <w:abstractNumId w:val="1"/>
  </w:num>
  <w:num w:numId="2" w16cid:durableId="840969288">
    <w:abstractNumId w:val="2"/>
  </w:num>
  <w:num w:numId="3" w16cid:durableId="511068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CCD"/>
    <w:rsid w:val="005E288D"/>
    <w:rsid w:val="00761CCD"/>
    <w:rsid w:val="00BC00F5"/>
    <w:rsid w:val="00C06C8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CDED2"/>
  <w15:docId w15:val="{F593600B-C942-4FDF-8D59-175CC8764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400" w:after="200"/>
      <w:outlineLvl w:val="0"/>
    </w:pPr>
    <w:rPr>
      <w:b/>
      <w:bCs/>
      <w:color w:val="1F4E79"/>
      <w:sz w:val="32"/>
      <w:szCs w:val="32"/>
    </w:rPr>
  </w:style>
  <w:style w:type="paragraph" w:styleId="Ttulo2">
    <w:name w:val="heading 2"/>
    <w:basedOn w:val="Normal"/>
    <w:next w:val="Normal"/>
    <w:uiPriority w:val="9"/>
    <w:unhideWhenUsed/>
    <w:qFormat/>
    <w:pPr>
      <w:pBdr>
        <w:top w:val="nil"/>
        <w:left w:val="nil"/>
        <w:bottom w:val="nil"/>
        <w:right w:val="nil"/>
        <w:between w:val="nil"/>
      </w:pBdr>
      <w:spacing w:before="300" w:after="160"/>
      <w:outlineLvl w:val="1"/>
    </w:pPr>
    <w:rPr>
      <w:b/>
      <w:bCs/>
      <w:color w:val="2E75B6"/>
      <w:sz w:val="28"/>
      <w:szCs w:val="28"/>
    </w:rPr>
  </w:style>
  <w:style w:type="paragraph" w:styleId="Ttulo3">
    <w:name w:val="heading 3"/>
    <w:basedOn w:val="Normal"/>
    <w:next w:val="Normal"/>
    <w:uiPriority w:val="9"/>
    <w:unhideWhenUsed/>
    <w:qFormat/>
    <w:pPr>
      <w:pBdr>
        <w:top w:val="nil"/>
        <w:left w:val="nil"/>
        <w:bottom w:val="nil"/>
        <w:right w:val="nil"/>
        <w:between w:val="nil"/>
      </w:pBdr>
      <w:spacing w:before="240" w:after="120"/>
      <w:outlineLvl w:val="2"/>
    </w:pPr>
    <w:rPr>
      <w:b/>
      <w:bCs/>
      <w:color w:val="2E75B6"/>
    </w:rPr>
  </w:style>
  <w:style w:type="paragraph" w:styleId="Ttulo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07/s12525-019-00365-8" TargetMode="External"/><Relationship Id="rId18" Type="http://schemas.openxmlformats.org/officeDocument/2006/relationships/hyperlink" Target="https://doi.org/10.1016/j.compind.2019.103162" TargetMode="External"/><Relationship Id="rId26" Type="http://schemas.openxmlformats.org/officeDocument/2006/relationships/hyperlink" Target="https://docs.n8n.io/" TargetMode="External"/><Relationship Id="rId3" Type="http://schemas.openxmlformats.org/officeDocument/2006/relationships/settings" Target="settings.xml"/><Relationship Id="rId21" Type="http://schemas.openxmlformats.org/officeDocument/2006/relationships/hyperlink" Target="https://doi.org/10.48550/arXiv.2210.03629" TargetMode="External"/><Relationship Id="rId34" Type="http://schemas.openxmlformats.org/officeDocument/2006/relationships/theme" Target="theme/theme1.xml"/><Relationship Id="rId7" Type="http://schemas.openxmlformats.org/officeDocument/2006/relationships/hyperlink" Target="https://doi.org/10.1016/j.mlwa.2020.100006" TargetMode="External"/><Relationship Id="rId12" Type="http://schemas.openxmlformats.org/officeDocument/2006/relationships/hyperlink" Target="https://doi.org/10.1016/j.jbusres.2020.03.004" TargetMode="External"/><Relationship Id="rId17" Type="http://schemas.openxmlformats.org/officeDocument/2006/relationships/hyperlink" Target="https://doi.org/10.1016/j.compind.2019.103162" TargetMode="External"/><Relationship Id="rId25" Type="http://schemas.openxmlformats.org/officeDocument/2006/relationships/hyperlink" Target="https://docs.n8n.io/"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109/SEAA51224.2020.00036" TargetMode="External"/><Relationship Id="rId20" Type="http://schemas.openxmlformats.org/officeDocument/2006/relationships/hyperlink" Target="https://doi.org/10.1007/s12599-018-0542-4"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jbusres.2020.03.004" TargetMode="External"/><Relationship Id="rId24" Type="http://schemas.openxmlformats.org/officeDocument/2006/relationships/hyperlink" Target="https://python.langchain.com/docs/modules/agents/"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doi.org/10.1109/SEAA51224.2020.00036" TargetMode="External"/><Relationship Id="rId23" Type="http://schemas.openxmlformats.org/officeDocument/2006/relationships/hyperlink" Target="https://python.langchain.com/docs/modules/agents/" TargetMode="External"/><Relationship Id="rId28" Type="http://schemas.openxmlformats.org/officeDocument/2006/relationships/hyperlink" Target="https://core.telegram.org/bots/api" TargetMode="External"/><Relationship Id="rId10" Type="http://schemas.openxmlformats.org/officeDocument/2006/relationships/hyperlink" Target="https://github.com/langchain-ai/langchain" TargetMode="External"/><Relationship Id="rId19" Type="http://schemas.openxmlformats.org/officeDocument/2006/relationships/hyperlink" Target="https://doi.org/10.1007/s12599-018-0542-4"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github.com/langchain-ai/langchain" TargetMode="External"/><Relationship Id="rId14" Type="http://schemas.openxmlformats.org/officeDocument/2006/relationships/hyperlink" Target="https://doi.org/10.1007/s12525-019-00365-8" TargetMode="External"/><Relationship Id="rId22" Type="http://schemas.openxmlformats.org/officeDocument/2006/relationships/hyperlink" Target="https://doi.org/10.48550/arXiv.2210.03629" TargetMode="External"/><Relationship Id="rId27" Type="http://schemas.openxmlformats.org/officeDocument/2006/relationships/hyperlink" Target="https://core.telegram.org/bots/api" TargetMode="External"/><Relationship Id="rId30" Type="http://schemas.openxmlformats.org/officeDocument/2006/relationships/footer" Target="footer1.xml"/><Relationship Id="rId8" Type="http://schemas.openxmlformats.org/officeDocument/2006/relationships/hyperlink" Target="https://doi.org/10.1016/j.mlwa.2020.100006"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38</Pages>
  <Words>11908</Words>
  <Characters>65496</Characters>
  <Application>Microsoft Office Word</Application>
  <DocSecurity>0</DocSecurity>
  <Lines>545</Lines>
  <Paragraphs>154</Paragraphs>
  <ScaleCrop>false</ScaleCrop>
  <Company/>
  <LinksUpToDate>false</LinksUpToDate>
  <CharactersWithSpaces>77250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Uriel Rojas</cp:lastModifiedBy>
  <cp:revision>2</cp:revision>
  <dcterms:created xsi:type="dcterms:W3CDTF">2026-10-03T01:11:00Z</dcterms:created>
  <dcterms:modified xsi:type="dcterms:W3CDTF">2026-10-03T01:15:00Z</dcterms:modified>
</cp:coreProperties>
</file>