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17556" w14:textId="4659D058" w:rsidR="00CB6107" w:rsidRPr="00A12A43" w:rsidRDefault="00A12A43" w:rsidP="00A12A4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A12A43">
        <w:rPr>
          <w:rFonts w:ascii="Arial" w:hAnsi="Arial" w:cs="Arial"/>
          <w:sz w:val="24"/>
          <w:szCs w:val="24"/>
        </w:rPr>
        <w:t>Nama :</w:t>
      </w:r>
      <w:proofErr w:type="gram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Febby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Kurniawan</w:t>
      </w:r>
    </w:p>
    <w:p w14:paraId="5FF8D8AC" w14:textId="014FDA62" w:rsidR="00A12A43" w:rsidRPr="00A12A43" w:rsidRDefault="00A12A43" w:rsidP="00A12A4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A12A43">
        <w:rPr>
          <w:rFonts w:ascii="Arial" w:hAnsi="Arial" w:cs="Arial"/>
          <w:sz w:val="24"/>
          <w:szCs w:val="24"/>
        </w:rPr>
        <w:t>NIM :</w:t>
      </w:r>
      <w:proofErr w:type="gramEnd"/>
      <w:r w:rsidRPr="00A12A43">
        <w:rPr>
          <w:rFonts w:ascii="Arial" w:hAnsi="Arial" w:cs="Arial"/>
          <w:sz w:val="24"/>
          <w:szCs w:val="24"/>
        </w:rPr>
        <w:t xml:space="preserve"> 18523273</w:t>
      </w:r>
    </w:p>
    <w:p w14:paraId="7E9A9D2E" w14:textId="0E8901B3" w:rsidR="00A12A43" w:rsidRPr="00A12A43" w:rsidRDefault="00A12A43" w:rsidP="00A12A4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A12A43">
        <w:rPr>
          <w:rFonts w:ascii="Arial" w:hAnsi="Arial" w:cs="Arial"/>
          <w:sz w:val="24"/>
          <w:szCs w:val="24"/>
        </w:rPr>
        <w:t>Kelas :</w:t>
      </w:r>
      <w:proofErr w:type="gramEnd"/>
      <w:r w:rsidRPr="00A12A43">
        <w:rPr>
          <w:rFonts w:ascii="Arial" w:hAnsi="Arial" w:cs="Arial"/>
          <w:sz w:val="24"/>
          <w:szCs w:val="24"/>
        </w:rPr>
        <w:t xml:space="preserve"> A</w:t>
      </w:r>
    </w:p>
    <w:p w14:paraId="3912E860" w14:textId="25697522" w:rsidR="00A12A43" w:rsidRPr="00A12A43" w:rsidRDefault="00A12A43" w:rsidP="00A12A4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A5E69D" w14:textId="77777777" w:rsidR="00A12A43" w:rsidRPr="00A12A43" w:rsidRDefault="00A12A43" w:rsidP="00A12A43">
      <w:pPr>
        <w:rPr>
          <w:rFonts w:ascii="Arial" w:hAnsi="Arial" w:cs="Arial"/>
          <w:sz w:val="28"/>
          <w:szCs w:val="28"/>
        </w:rPr>
      </w:pPr>
    </w:p>
    <w:p w14:paraId="028CBEB3" w14:textId="77777777" w:rsidR="00A12A43" w:rsidRPr="00A12A43" w:rsidRDefault="00A12A43" w:rsidP="00A12A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12A43">
        <w:rPr>
          <w:rFonts w:ascii="Arial" w:hAnsi="Arial" w:cs="Arial"/>
          <w:sz w:val="24"/>
          <w:szCs w:val="24"/>
        </w:rPr>
        <w:t>Jelaskan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persamaan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12A43">
        <w:rPr>
          <w:rFonts w:ascii="Arial" w:hAnsi="Arial" w:cs="Arial"/>
          <w:sz w:val="24"/>
          <w:szCs w:val="24"/>
        </w:rPr>
        <w:t>perbedaan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antara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rule of law dan negara </w:t>
      </w:r>
      <w:proofErr w:type="spellStart"/>
      <w:r w:rsidRPr="00A12A43">
        <w:rPr>
          <w:rFonts w:ascii="Arial" w:hAnsi="Arial" w:cs="Arial"/>
          <w:sz w:val="24"/>
          <w:szCs w:val="24"/>
        </w:rPr>
        <w:t>hukum</w:t>
      </w:r>
      <w:proofErr w:type="spellEnd"/>
      <w:r w:rsidRPr="00A12A43">
        <w:rPr>
          <w:rFonts w:ascii="Arial" w:hAnsi="Arial" w:cs="Arial"/>
          <w:sz w:val="24"/>
          <w:szCs w:val="24"/>
        </w:rPr>
        <w:t>.</w:t>
      </w:r>
    </w:p>
    <w:p w14:paraId="6C7C8C33" w14:textId="77777777" w:rsidR="00A12A43" w:rsidRPr="00A12A43" w:rsidRDefault="00A12A43" w:rsidP="00A12A4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12A43">
        <w:rPr>
          <w:rFonts w:ascii="Arial" w:hAnsi="Arial" w:cs="Arial"/>
          <w:b/>
          <w:bCs/>
          <w:sz w:val="24"/>
          <w:szCs w:val="24"/>
          <w:u w:val="single"/>
        </w:rPr>
        <w:t>Persamaan</w:t>
      </w:r>
      <w:proofErr w:type="spellEnd"/>
      <w:r w:rsidRPr="00A12A43">
        <w:rPr>
          <w:rFonts w:ascii="Arial" w:hAnsi="Arial" w:cs="Arial"/>
          <w:b/>
          <w:bCs/>
          <w:sz w:val="24"/>
          <w:szCs w:val="24"/>
        </w:rPr>
        <w:t>:</w:t>
      </w:r>
    </w:p>
    <w:p w14:paraId="011B830F" w14:textId="77777777" w:rsidR="00A12A43" w:rsidRPr="00A12A43" w:rsidRDefault="00A12A43" w:rsidP="00A12A43">
      <w:pPr>
        <w:pStyle w:val="ListParagraph"/>
        <w:rPr>
          <w:rFonts w:ascii="Arial" w:hAnsi="Arial" w:cs="Arial"/>
          <w:sz w:val="24"/>
          <w:szCs w:val="24"/>
        </w:rPr>
      </w:pPr>
      <w:r w:rsidRPr="00A12A43">
        <w:rPr>
          <w:rFonts w:ascii="Arial" w:hAnsi="Arial" w:cs="Arial"/>
          <w:sz w:val="24"/>
          <w:szCs w:val="24"/>
        </w:rPr>
        <w:t xml:space="preserve">Rule of law dan negara </w:t>
      </w:r>
      <w:proofErr w:type="spellStart"/>
      <w:r w:rsidRPr="00A12A43">
        <w:rPr>
          <w:rFonts w:ascii="Arial" w:hAnsi="Arial" w:cs="Arial"/>
          <w:sz w:val="24"/>
          <w:szCs w:val="24"/>
        </w:rPr>
        <w:t>hukum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memiliki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kesamaan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yang fundamental </w:t>
      </w:r>
      <w:proofErr w:type="spellStart"/>
      <w:r w:rsidRPr="00A12A43">
        <w:rPr>
          <w:rFonts w:ascii="Arial" w:hAnsi="Arial" w:cs="Arial"/>
          <w:sz w:val="24"/>
          <w:szCs w:val="24"/>
        </w:rPr>
        <w:t>serta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saling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mengisi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A12A43">
        <w:rPr>
          <w:rFonts w:ascii="Arial" w:hAnsi="Arial" w:cs="Arial"/>
          <w:sz w:val="24"/>
          <w:szCs w:val="24"/>
        </w:rPr>
        <w:t>dasarnya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kedua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konsep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tersebut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mengarahkan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A12A43">
        <w:rPr>
          <w:rFonts w:ascii="Arial" w:hAnsi="Arial" w:cs="Arial"/>
          <w:sz w:val="24"/>
          <w:szCs w:val="24"/>
        </w:rPr>
        <w:t>satu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sasaran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2A43">
        <w:rPr>
          <w:rFonts w:ascii="Arial" w:hAnsi="Arial" w:cs="Arial"/>
          <w:sz w:val="24"/>
          <w:szCs w:val="24"/>
        </w:rPr>
        <w:t>utama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yaitu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pengakuan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12A43">
        <w:rPr>
          <w:rFonts w:ascii="Arial" w:hAnsi="Arial" w:cs="Arial"/>
          <w:sz w:val="24"/>
          <w:szCs w:val="24"/>
        </w:rPr>
        <w:t>perlindungan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terhadap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hak-hak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asasi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manusia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A43">
        <w:rPr>
          <w:rFonts w:ascii="Arial" w:hAnsi="Arial" w:cs="Arial"/>
          <w:sz w:val="24"/>
          <w:szCs w:val="24"/>
        </w:rPr>
        <w:t>Dalam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prinsip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A12A43">
        <w:rPr>
          <w:rFonts w:ascii="Arial" w:hAnsi="Arial" w:cs="Arial"/>
          <w:sz w:val="24"/>
          <w:szCs w:val="24"/>
        </w:rPr>
        <w:t>ini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unsur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penting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pengakuan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adanya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pembatasan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kekuasaan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2A43">
        <w:rPr>
          <w:rFonts w:ascii="Arial" w:hAnsi="Arial" w:cs="Arial"/>
          <w:sz w:val="24"/>
          <w:szCs w:val="24"/>
        </w:rPr>
        <w:t>dilakukan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secara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konstitusional</w:t>
      </w:r>
      <w:proofErr w:type="spellEnd"/>
      <w:r w:rsidRPr="00A12A43">
        <w:rPr>
          <w:rFonts w:ascii="Arial" w:hAnsi="Arial" w:cs="Arial"/>
          <w:sz w:val="24"/>
          <w:szCs w:val="24"/>
        </w:rPr>
        <w:t>.</w:t>
      </w:r>
    </w:p>
    <w:p w14:paraId="177F8AAD" w14:textId="77777777" w:rsidR="00A12A43" w:rsidRPr="00A12A43" w:rsidRDefault="00A12A43" w:rsidP="00A12A4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12A43">
        <w:rPr>
          <w:rFonts w:ascii="Arial" w:hAnsi="Arial" w:cs="Arial"/>
          <w:b/>
          <w:bCs/>
          <w:sz w:val="24"/>
          <w:szCs w:val="24"/>
          <w:u w:val="single"/>
        </w:rPr>
        <w:t>Perbedaan</w:t>
      </w:r>
      <w:proofErr w:type="spellEnd"/>
      <w:r w:rsidRPr="00A12A43">
        <w:rPr>
          <w:rFonts w:ascii="Arial" w:hAnsi="Arial" w:cs="Arial"/>
          <w:b/>
          <w:bCs/>
          <w:sz w:val="24"/>
          <w:szCs w:val="24"/>
        </w:rPr>
        <w:t>:</w:t>
      </w:r>
    </w:p>
    <w:p w14:paraId="12F7D97B" w14:textId="77777777" w:rsidR="00A12A43" w:rsidRPr="00A12A43" w:rsidRDefault="00A12A43" w:rsidP="00A12A43">
      <w:pPr>
        <w:pStyle w:val="ListParagraph"/>
        <w:rPr>
          <w:rFonts w:ascii="Arial" w:hAnsi="Arial" w:cs="Arial"/>
          <w:sz w:val="24"/>
          <w:szCs w:val="24"/>
        </w:rPr>
      </w:pPr>
      <w:r w:rsidRPr="00A12A43">
        <w:rPr>
          <w:rFonts w:ascii="Arial" w:hAnsi="Arial" w:cs="Arial"/>
          <w:sz w:val="24"/>
          <w:szCs w:val="24"/>
        </w:rPr>
        <w:t xml:space="preserve">Rule of law </w:t>
      </w:r>
      <w:proofErr w:type="spellStart"/>
      <w:r w:rsidRPr="00A12A43">
        <w:rPr>
          <w:rFonts w:ascii="Arial" w:hAnsi="Arial" w:cs="Arial"/>
          <w:sz w:val="24"/>
          <w:szCs w:val="24"/>
        </w:rPr>
        <w:t>memiliki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ciri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evolusioner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karena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negara yang </w:t>
      </w:r>
      <w:proofErr w:type="spellStart"/>
      <w:r w:rsidRPr="00A12A43">
        <w:rPr>
          <w:rFonts w:ascii="Arial" w:hAnsi="Arial" w:cs="Arial"/>
          <w:sz w:val="24"/>
          <w:szCs w:val="24"/>
        </w:rPr>
        <w:t>menganut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sistem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rule of law </w:t>
      </w:r>
      <w:proofErr w:type="spellStart"/>
      <w:r w:rsidRPr="00A12A43">
        <w:rPr>
          <w:rFonts w:ascii="Arial" w:hAnsi="Arial" w:cs="Arial"/>
          <w:sz w:val="24"/>
          <w:szCs w:val="24"/>
        </w:rPr>
        <w:t>mengalami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perkembangan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terhadap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kondisi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masyarakat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sekitar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untuk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memenuhi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kebutuhan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hidupnya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A43">
        <w:rPr>
          <w:rFonts w:ascii="Arial" w:hAnsi="Arial" w:cs="Arial"/>
          <w:sz w:val="24"/>
          <w:szCs w:val="24"/>
        </w:rPr>
        <w:t>sedangkan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upaya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untuk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mewujudkan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Pr="00A12A43">
        <w:rPr>
          <w:rFonts w:ascii="Arial" w:hAnsi="Arial" w:cs="Arial"/>
          <w:sz w:val="24"/>
          <w:szCs w:val="24"/>
        </w:rPr>
        <w:t>hukum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atau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i/>
          <w:iCs/>
          <w:sz w:val="24"/>
          <w:szCs w:val="24"/>
        </w:rPr>
        <w:t>rechtsstaat</w:t>
      </w:r>
      <w:proofErr w:type="spellEnd"/>
      <w:r w:rsidRPr="00A12A4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memiliki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ciri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2A43">
        <w:rPr>
          <w:rFonts w:ascii="Arial" w:hAnsi="Arial" w:cs="Arial"/>
          <w:sz w:val="24"/>
          <w:szCs w:val="24"/>
        </w:rPr>
        <w:t>revolusioner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karena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adanya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ketegangan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ataupun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konflik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2A43">
        <w:rPr>
          <w:rFonts w:ascii="Arial" w:hAnsi="Arial" w:cs="Arial"/>
          <w:sz w:val="24"/>
          <w:szCs w:val="24"/>
        </w:rPr>
        <w:t>terjadi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dalam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masyarakat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A43">
        <w:rPr>
          <w:rFonts w:ascii="Arial" w:hAnsi="Arial" w:cs="Arial"/>
          <w:sz w:val="24"/>
          <w:szCs w:val="24"/>
        </w:rPr>
        <w:t>Beberapa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contoh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perbedaannya</w:t>
      </w:r>
      <w:proofErr w:type="spellEnd"/>
      <w:r w:rsidRPr="00A12A43">
        <w:rPr>
          <w:rFonts w:ascii="Arial" w:hAnsi="Arial" w:cs="Arial"/>
          <w:sz w:val="24"/>
          <w:szCs w:val="24"/>
        </w:rPr>
        <w:t>:</w:t>
      </w:r>
    </w:p>
    <w:p w14:paraId="495EFF5D" w14:textId="77777777" w:rsidR="00A12A43" w:rsidRPr="00A12A43" w:rsidRDefault="00A12A43" w:rsidP="00A12A4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2A43">
        <w:rPr>
          <w:rFonts w:ascii="Arial" w:hAnsi="Arial" w:cs="Arial"/>
          <w:sz w:val="24"/>
          <w:szCs w:val="24"/>
        </w:rPr>
        <w:t xml:space="preserve">Hukum yang </w:t>
      </w:r>
      <w:proofErr w:type="spellStart"/>
      <w:r w:rsidRPr="00A12A43">
        <w:rPr>
          <w:rFonts w:ascii="Arial" w:hAnsi="Arial" w:cs="Arial"/>
          <w:sz w:val="24"/>
          <w:szCs w:val="24"/>
        </w:rPr>
        <w:t>digunakan</w:t>
      </w:r>
      <w:proofErr w:type="spellEnd"/>
    </w:p>
    <w:p w14:paraId="5C777367" w14:textId="77777777" w:rsidR="00A12A43" w:rsidRPr="00A12A43" w:rsidRDefault="00A12A43" w:rsidP="00A12A4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A12A43">
        <w:rPr>
          <w:rFonts w:ascii="Arial" w:hAnsi="Arial" w:cs="Arial"/>
          <w:sz w:val="24"/>
          <w:szCs w:val="24"/>
        </w:rPr>
        <w:t xml:space="preserve">Negara </w:t>
      </w:r>
      <w:proofErr w:type="spellStart"/>
      <w:r w:rsidRPr="00A12A43">
        <w:rPr>
          <w:rFonts w:ascii="Arial" w:hAnsi="Arial" w:cs="Arial"/>
          <w:sz w:val="24"/>
          <w:szCs w:val="24"/>
        </w:rPr>
        <w:t>hukum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A43">
        <w:rPr>
          <w:rFonts w:ascii="Arial" w:hAnsi="Arial" w:cs="Arial"/>
          <w:sz w:val="24"/>
          <w:szCs w:val="24"/>
        </w:rPr>
        <w:t>baik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hukum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tertulis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maupun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norma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dalam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masyarakat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dijadikan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sebagai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pedoman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dalam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kehidupan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bermasyarakat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A43">
        <w:rPr>
          <w:rFonts w:ascii="Arial" w:hAnsi="Arial" w:cs="Arial"/>
          <w:sz w:val="24"/>
          <w:szCs w:val="24"/>
        </w:rPr>
        <w:t>Kedua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hal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tersebut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saling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berhubungan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12A43">
        <w:rPr>
          <w:rFonts w:ascii="Arial" w:hAnsi="Arial" w:cs="Arial"/>
          <w:sz w:val="24"/>
          <w:szCs w:val="24"/>
        </w:rPr>
        <w:t>memiliki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nilai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2A43">
        <w:rPr>
          <w:rFonts w:ascii="Arial" w:hAnsi="Arial" w:cs="Arial"/>
          <w:sz w:val="24"/>
          <w:szCs w:val="24"/>
        </w:rPr>
        <w:t>sama</w:t>
      </w:r>
      <w:proofErr w:type="spellEnd"/>
      <w:r w:rsidRPr="00A12A43">
        <w:rPr>
          <w:rFonts w:ascii="Arial" w:hAnsi="Arial" w:cs="Arial"/>
          <w:sz w:val="24"/>
          <w:szCs w:val="24"/>
        </w:rPr>
        <w:t>.</w:t>
      </w:r>
    </w:p>
    <w:p w14:paraId="6D932C0E" w14:textId="77777777" w:rsidR="00A12A43" w:rsidRPr="00A12A43" w:rsidRDefault="00A12A43" w:rsidP="00A12A4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A12A43">
        <w:rPr>
          <w:rFonts w:ascii="Arial" w:hAnsi="Arial" w:cs="Arial"/>
          <w:sz w:val="24"/>
          <w:szCs w:val="24"/>
        </w:rPr>
        <w:t xml:space="preserve">Rule of law juga </w:t>
      </w:r>
      <w:proofErr w:type="spellStart"/>
      <w:r w:rsidRPr="00A12A43">
        <w:rPr>
          <w:rFonts w:ascii="Arial" w:hAnsi="Arial" w:cs="Arial"/>
          <w:sz w:val="24"/>
          <w:szCs w:val="24"/>
        </w:rPr>
        <w:t>memiliki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hukum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tertulis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A43">
        <w:rPr>
          <w:rFonts w:ascii="Arial" w:hAnsi="Arial" w:cs="Arial"/>
          <w:sz w:val="24"/>
          <w:szCs w:val="24"/>
        </w:rPr>
        <w:t>Namun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perbedaanya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terletak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A12A43">
        <w:rPr>
          <w:rFonts w:ascii="Arial" w:hAnsi="Arial" w:cs="Arial"/>
          <w:sz w:val="24"/>
          <w:szCs w:val="24"/>
        </w:rPr>
        <w:t>kejadian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kasus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pidana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A43">
        <w:rPr>
          <w:rFonts w:ascii="Arial" w:hAnsi="Arial" w:cs="Arial"/>
          <w:sz w:val="24"/>
          <w:szCs w:val="24"/>
        </w:rPr>
        <w:t>Apabila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seorang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2A43">
        <w:rPr>
          <w:rFonts w:ascii="Arial" w:hAnsi="Arial" w:cs="Arial"/>
          <w:sz w:val="24"/>
          <w:szCs w:val="24"/>
        </w:rPr>
        <w:t>terikat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kasus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pidana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A43">
        <w:rPr>
          <w:rFonts w:ascii="Arial" w:hAnsi="Arial" w:cs="Arial"/>
          <w:sz w:val="24"/>
          <w:szCs w:val="24"/>
        </w:rPr>
        <w:t>pelaku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bisa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memilih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hukum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A12A43">
        <w:rPr>
          <w:rFonts w:ascii="Arial" w:hAnsi="Arial" w:cs="Arial"/>
          <w:sz w:val="24"/>
          <w:szCs w:val="24"/>
        </w:rPr>
        <w:t>akan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ia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jalani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A43">
        <w:rPr>
          <w:rFonts w:ascii="Arial" w:hAnsi="Arial" w:cs="Arial"/>
          <w:sz w:val="24"/>
          <w:szCs w:val="24"/>
        </w:rPr>
        <w:t>Apakah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melalui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hukum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norma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adat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atau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tertulis</w:t>
      </w:r>
      <w:proofErr w:type="spellEnd"/>
      <w:r w:rsidRPr="00A12A43">
        <w:rPr>
          <w:rFonts w:ascii="Arial" w:hAnsi="Arial" w:cs="Arial"/>
          <w:sz w:val="24"/>
          <w:szCs w:val="24"/>
        </w:rPr>
        <w:t>.</w:t>
      </w:r>
    </w:p>
    <w:p w14:paraId="420DF5AB" w14:textId="77777777" w:rsidR="00A12A43" w:rsidRPr="00A12A43" w:rsidRDefault="00A12A43" w:rsidP="00A12A4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A12A43">
        <w:rPr>
          <w:rFonts w:ascii="Arial" w:hAnsi="Arial" w:cs="Arial"/>
          <w:sz w:val="24"/>
          <w:szCs w:val="24"/>
        </w:rPr>
        <w:t>Konsep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kehidupan</w:t>
      </w:r>
      <w:proofErr w:type="spellEnd"/>
    </w:p>
    <w:p w14:paraId="2C968035" w14:textId="77777777" w:rsidR="00A12A43" w:rsidRPr="00A12A43" w:rsidRDefault="00A12A43" w:rsidP="00A12A4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A12A43">
        <w:rPr>
          <w:rFonts w:ascii="Arial" w:hAnsi="Arial" w:cs="Arial"/>
          <w:sz w:val="24"/>
          <w:szCs w:val="24"/>
        </w:rPr>
        <w:t xml:space="preserve">Negara </w:t>
      </w:r>
      <w:proofErr w:type="spellStart"/>
      <w:r w:rsidRPr="00A12A43">
        <w:rPr>
          <w:rFonts w:ascii="Arial" w:hAnsi="Arial" w:cs="Arial"/>
          <w:sz w:val="24"/>
          <w:szCs w:val="24"/>
        </w:rPr>
        <w:t>hukum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A43">
        <w:rPr>
          <w:rFonts w:ascii="Arial" w:hAnsi="Arial" w:cs="Arial"/>
          <w:sz w:val="24"/>
          <w:szCs w:val="24"/>
        </w:rPr>
        <w:t>mayoritas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masyarakatnya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hidup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dengan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kekeluargaan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A43">
        <w:rPr>
          <w:rFonts w:ascii="Arial" w:hAnsi="Arial" w:cs="Arial"/>
          <w:sz w:val="24"/>
          <w:szCs w:val="24"/>
        </w:rPr>
        <w:t>Mereka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hidup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saling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tolong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menolong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satu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sama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A12A43">
        <w:rPr>
          <w:rFonts w:ascii="Arial" w:hAnsi="Arial" w:cs="Arial"/>
          <w:sz w:val="24"/>
          <w:szCs w:val="24"/>
        </w:rPr>
        <w:t>tanpa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memandang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status.</w:t>
      </w:r>
    </w:p>
    <w:p w14:paraId="24C137FD" w14:textId="77777777" w:rsidR="00A12A43" w:rsidRPr="00A12A43" w:rsidRDefault="00A12A43" w:rsidP="00A12A4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A12A43">
        <w:rPr>
          <w:rFonts w:ascii="Arial" w:hAnsi="Arial" w:cs="Arial"/>
          <w:sz w:val="24"/>
          <w:szCs w:val="24"/>
        </w:rPr>
        <w:t xml:space="preserve">Rule of law, </w:t>
      </w:r>
      <w:proofErr w:type="spellStart"/>
      <w:r w:rsidRPr="00A12A43">
        <w:rPr>
          <w:rFonts w:ascii="Arial" w:hAnsi="Arial" w:cs="Arial"/>
          <w:sz w:val="24"/>
          <w:szCs w:val="24"/>
        </w:rPr>
        <w:t>kehidupan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masyarakatnya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secara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garis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besar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adalah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individualisme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A43">
        <w:rPr>
          <w:rFonts w:ascii="Arial" w:hAnsi="Arial" w:cs="Arial"/>
          <w:sz w:val="24"/>
          <w:szCs w:val="24"/>
        </w:rPr>
        <w:t>Mereka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lebih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mementingkan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kepentingan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diri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sendiri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dibandingkan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dengan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orang lain. Jadi </w:t>
      </w:r>
      <w:proofErr w:type="spellStart"/>
      <w:r w:rsidRPr="00A12A43">
        <w:rPr>
          <w:rFonts w:ascii="Arial" w:hAnsi="Arial" w:cs="Arial"/>
          <w:sz w:val="24"/>
          <w:szCs w:val="24"/>
        </w:rPr>
        <w:t>mereka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jarang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sekali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melakukan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tolong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menolong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satu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sama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lain.</w:t>
      </w:r>
    </w:p>
    <w:p w14:paraId="238DAA5F" w14:textId="1CEF5430" w:rsidR="00A12A43" w:rsidRDefault="00A12A43" w:rsidP="00A12A4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47D756E" w14:textId="7C0EB514" w:rsidR="00A12A43" w:rsidRDefault="00A12A43" w:rsidP="00A12A4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B45C257" w14:textId="1E3D6A09" w:rsidR="00A12A43" w:rsidRDefault="00A12A43" w:rsidP="00A12A4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5199A5C" w14:textId="32439304" w:rsidR="00A12A43" w:rsidRDefault="00A12A43" w:rsidP="00A12A4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56BC0E4" w14:textId="71D3CCC2" w:rsidR="00A12A43" w:rsidRDefault="00A12A43" w:rsidP="00A12A4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56317D3" w14:textId="77777777" w:rsidR="00A12A43" w:rsidRPr="00A12A43" w:rsidRDefault="00A12A43" w:rsidP="00A12A4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CCDC09A" w14:textId="77777777" w:rsidR="00A12A43" w:rsidRPr="00A12A43" w:rsidRDefault="00A12A43" w:rsidP="00A12A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12A43">
        <w:rPr>
          <w:rFonts w:ascii="Arial" w:hAnsi="Arial" w:cs="Arial"/>
          <w:sz w:val="24"/>
          <w:szCs w:val="24"/>
        </w:rPr>
        <w:lastRenderedPageBreak/>
        <w:t>Uraikan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sejarah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asal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mula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lahirnya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hak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asasi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manusia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di negara </w:t>
      </w:r>
      <w:proofErr w:type="spellStart"/>
      <w:r w:rsidRPr="00A12A43">
        <w:rPr>
          <w:rFonts w:ascii="Arial" w:hAnsi="Arial" w:cs="Arial"/>
          <w:sz w:val="24"/>
          <w:szCs w:val="24"/>
        </w:rPr>
        <w:t>barat</w:t>
      </w:r>
      <w:proofErr w:type="spellEnd"/>
      <w:r w:rsidRPr="00A12A43">
        <w:rPr>
          <w:rFonts w:ascii="Arial" w:hAnsi="Arial" w:cs="Arial"/>
          <w:sz w:val="24"/>
          <w:szCs w:val="24"/>
        </w:rPr>
        <w:t>.</w:t>
      </w:r>
    </w:p>
    <w:p w14:paraId="4C628F5D" w14:textId="77777777" w:rsidR="00A12A43" w:rsidRPr="00A12A43" w:rsidRDefault="00A12A43" w:rsidP="00A12A43">
      <w:pPr>
        <w:pStyle w:val="ListParagraph"/>
        <w:rPr>
          <w:rFonts w:ascii="Arial" w:hAnsi="Arial" w:cs="Arial"/>
          <w:sz w:val="24"/>
          <w:szCs w:val="24"/>
        </w:rPr>
      </w:pPr>
    </w:p>
    <w:p w14:paraId="7C22BE32" w14:textId="77777777" w:rsidR="00A12A43" w:rsidRPr="00A12A43" w:rsidRDefault="00A12A43" w:rsidP="00A12A43">
      <w:pPr>
        <w:pStyle w:val="ListParagraph"/>
        <w:ind w:firstLine="414"/>
        <w:rPr>
          <w:rFonts w:ascii="Arial" w:hAnsi="Arial" w:cs="Arial"/>
          <w:sz w:val="24"/>
          <w:szCs w:val="24"/>
        </w:rPr>
      </w:pPr>
      <w:proofErr w:type="spellStart"/>
      <w:r w:rsidRPr="00A12A43">
        <w:rPr>
          <w:rFonts w:ascii="Arial" w:hAnsi="Arial" w:cs="Arial"/>
          <w:sz w:val="24"/>
          <w:szCs w:val="24"/>
        </w:rPr>
        <w:t>Perkembangan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HAM </w:t>
      </w:r>
      <w:proofErr w:type="spellStart"/>
      <w:r w:rsidRPr="00A12A43">
        <w:rPr>
          <w:rFonts w:ascii="Arial" w:hAnsi="Arial" w:cs="Arial"/>
          <w:sz w:val="24"/>
          <w:szCs w:val="24"/>
        </w:rPr>
        <w:t>diawali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dengan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12A43">
        <w:rPr>
          <w:rFonts w:ascii="Arial" w:hAnsi="Arial" w:cs="Arial"/>
          <w:sz w:val="24"/>
          <w:szCs w:val="24"/>
        </w:rPr>
        <w:t>tandatangani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Magna Charta (1215) oleh Raja John Lackland, </w:t>
      </w:r>
      <w:proofErr w:type="spellStart"/>
      <w:r w:rsidRPr="00A12A43">
        <w:rPr>
          <w:rFonts w:ascii="Arial" w:hAnsi="Arial" w:cs="Arial"/>
          <w:sz w:val="24"/>
          <w:szCs w:val="24"/>
        </w:rPr>
        <w:t>lalu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penandatanganan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r w:rsidRPr="00A12A43">
        <w:rPr>
          <w:rFonts w:ascii="Arial" w:hAnsi="Arial" w:cs="Arial"/>
          <w:i/>
          <w:iCs/>
          <w:sz w:val="24"/>
          <w:szCs w:val="24"/>
        </w:rPr>
        <w:t xml:space="preserve">Petition of Right </w:t>
      </w:r>
      <w:r w:rsidRPr="00A12A43">
        <w:rPr>
          <w:rFonts w:ascii="Arial" w:hAnsi="Arial" w:cs="Arial"/>
          <w:sz w:val="24"/>
          <w:szCs w:val="24"/>
        </w:rPr>
        <w:t xml:space="preserve">(1628) oleh Raja Charles I. </w:t>
      </w:r>
      <w:proofErr w:type="spellStart"/>
      <w:r w:rsidRPr="00A12A43">
        <w:rPr>
          <w:rFonts w:ascii="Arial" w:hAnsi="Arial" w:cs="Arial"/>
          <w:sz w:val="24"/>
          <w:szCs w:val="24"/>
        </w:rPr>
        <w:t>Dalam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hubungan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ini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Raja </w:t>
      </w:r>
      <w:proofErr w:type="spellStart"/>
      <w:r w:rsidRPr="00A12A43">
        <w:rPr>
          <w:rFonts w:ascii="Arial" w:hAnsi="Arial" w:cs="Arial"/>
          <w:sz w:val="24"/>
          <w:szCs w:val="24"/>
        </w:rPr>
        <w:t>berhadapan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dengan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utusan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rakyat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. Setelah </w:t>
      </w:r>
      <w:proofErr w:type="spellStart"/>
      <w:r w:rsidRPr="00A12A43">
        <w:rPr>
          <w:rFonts w:ascii="Arial" w:hAnsi="Arial" w:cs="Arial"/>
          <w:sz w:val="24"/>
          <w:szCs w:val="24"/>
        </w:rPr>
        <w:t>itu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penandatanganan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Bill of Right (1689) oleh Raja Willem III, </w:t>
      </w:r>
      <w:proofErr w:type="spellStart"/>
      <w:r w:rsidRPr="00A12A43">
        <w:rPr>
          <w:rFonts w:ascii="Arial" w:hAnsi="Arial" w:cs="Arial"/>
          <w:sz w:val="24"/>
          <w:szCs w:val="24"/>
        </w:rPr>
        <w:t>sebagai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hasil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dari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pergolakan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politik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2A43">
        <w:rPr>
          <w:rFonts w:ascii="Arial" w:hAnsi="Arial" w:cs="Arial"/>
          <w:sz w:val="24"/>
          <w:szCs w:val="24"/>
        </w:rPr>
        <w:t>dahsyat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2A43">
        <w:rPr>
          <w:rFonts w:ascii="Arial" w:hAnsi="Arial" w:cs="Arial"/>
          <w:sz w:val="24"/>
          <w:szCs w:val="24"/>
        </w:rPr>
        <w:t>disebut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sebagai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the Glorious Revolution. </w:t>
      </w:r>
      <w:proofErr w:type="spellStart"/>
      <w:r w:rsidRPr="00A12A43">
        <w:rPr>
          <w:rFonts w:ascii="Arial" w:hAnsi="Arial" w:cs="Arial"/>
          <w:sz w:val="24"/>
          <w:szCs w:val="24"/>
        </w:rPr>
        <w:t>Pertiwa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ini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kemenangan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atas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Raja dan </w:t>
      </w:r>
      <w:proofErr w:type="spellStart"/>
      <w:r w:rsidRPr="00A12A43">
        <w:rPr>
          <w:rFonts w:ascii="Arial" w:hAnsi="Arial" w:cs="Arial"/>
          <w:sz w:val="24"/>
          <w:szCs w:val="24"/>
        </w:rPr>
        <w:t>rakyat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2A43">
        <w:rPr>
          <w:rFonts w:ascii="Arial" w:hAnsi="Arial" w:cs="Arial"/>
          <w:sz w:val="24"/>
          <w:szCs w:val="24"/>
        </w:rPr>
        <w:t>menyertai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pergolakan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Bill of Rights yang </w:t>
      </w:r>
      <w:proofErr w:type="spellStart"/>
      <w:r w:rsidRPr="00A12A43">
        <w:rPr>
          <w:rFonts w:ascii="Arial" w:hAnsi="Arial" w:cs="Arial"/>
          <w:sz w:val="24"/>
          <w:szCs w:val="24"/>
        </w:rPr>
        <w:t>berlangsung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selama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60 </w:t>
      </w:r>
      <w:proofErr w:type="spellStart"/>
      <w:r w:rsidRPr="00A12A43">
        <w:rPr>
          <w:rFonts w:ascii="Arial" w:hAnsi="Arial" w:cs="Arial"/>
          <w:sz w:val="24"/>
          <w:szCs w:val="24"/>
        </w:rPr>
        <w:t>tahun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A43">
        <w:rPr>
          <w:rFonts w:ascii="Arial" w:hAnsi="Arial" w:cs="Arial"/>
          <w:sz w:val="24"/>
          <w:szCs w:val="24"/>
        </w:rPr>
        <w:t>Perkembangan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selanjutnya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dipengaruhi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A12A43">
        <w:rPr>
          <w:rFonts w:ascii="Arial" w:hAnsi="Arial" w:cs="Arial"/>
          <w:sz w:val="24"/>
          <w:szCs w:val="24"/>
        </w:rPr>
        <w:t>pemikiran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filsuf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Inggris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John Locke yang </w:t>
      </w:r>
      <w:proofErr w:type="spellStart"/>
      <w:r w:rsidRPr="00A12A43">
        <w:rPr>
          <w:rFonts w:ascii="Arial" w:hAnsi="Arial" w:cs="Arial"/>
          <w:sz w:val="24"/>
          <w:szCs w:val="24"/>
        </w:rPr>
        <w:t>berpendapat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bahwa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manusia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tidaklah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secara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absolut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menyerahkan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hak-hak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individunya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kepada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penguasa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A43">
        <w:rPr>
          <w:rFonts w:ascii="Arial" w:hAnsi="Arial" w:cs="Arial"/>
          <w:sz w:val="24"/>
          <w:szCs w:val="24"/>
        </w:rPr>
        <w:t>Hak-hak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2A43">
        <w:rPr>
          <w:rFonts w:ascii="Arial" w:hAnsi="Arial" w:cs="Arial"/>
          <w:sz w:val="24"/>
          <w:szCs w:val="24"/>
        </w:rPr>
        <w:t>diberikan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kepada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penguasa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hanya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hak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2A43">
        <w:rPr>
          <w:rFonts w:ascii="Arial" w:hAnsi="Arial" w:cs="Arial"/>
          <w:sz w:val="24"/>
          <w:szCs w:val="24"/>
        </w:rPr>
        <w:t>berkaitan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dengan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perjanjian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tentang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negara, </w:t>
      </w:r>
      <w:proofErr w:type="spellStart"/>
      <w:r w:rsidRPr="00A12A43">
        <w:rPr>
          <w:rFonts w:ascii="Arial" w:hAnsi="Arial" w:cs="Arial"/>
          <w:sz w:val="24"/>
          <w:szCs w:val="24"/>
        </w:rPr>
        <w:t>adapun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hak-hak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lainnya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tetap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berada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A12A43">
        <w:rPr>
          <w:rFonts w:ascii="Arial" w:hAnsi="Arial" w:cs="Arial"/>
          <w:sz w:val="24"/>
          <w:szCs w:val="24"/>
        </w:rPr>
        <w:t>masing-masing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individu</w:t>
      </w:r>
      <w:proofErr w:type="spellEnd"/>
      <w:r w:rsidRPr="00A12A43">
        <w:rPr>
          <w:rFonts w:ascii="Arial" w:hAnsi="Arial" w:cs="Arial"/>
          <w:sz w:val="24"/>
          <w:szCs w:val="24"/>
        </w:rPr>
        <w:t>.</w:t>
      </w:r>
    </w:p>
    <w:p w14:paraId="5BE77514" w14:textId="77777777" w:rsidR="00A12A43" w:rsidRPr="00A12A43" w:rsidRDefault="00A12A43" w:rsidP="00A12A43">
      <w:pPr>
        <w:pStyle w:val="ListParagraph"/>
        <w:rPr>
          <w:rFonts w:ascii="Arial" w:hAnsi="Arial" w:cs="Arial"/>
          <w:sz w:val="24"/>
          <w:szCs w:val="24"/>
        </w:rPr>
      </w:pPr>
    </w:p>
    <w:p w14:paraId="59837647" w14:textId="77777777" w:rsidR="00A12A43" w:rsidRPr="00A12A43" w:rsidRDefault="00A12A43" w:rsidP="00A12A43">
      <w:pPr>
        <w:pStyle w:val="ListParagraph"/>
        <w:ind w:firstLine="414"/>
        <w:rPr>
          <w:rFonts w:ascii="Arial" w:hAnsi="Arial" w:cs="Arial"/>
          <w:sz w:val="24"/>
          <w:szCs w:val="24"/>
        </w:rPr>
      </w:pPr>
      <w:proofErr w:type="spellStart"/>
      <w:r w:rsidRPr="00A12A43">
        <w:rPr>
          <w:rFonts w:ascii="Arial" w:hAnsi="Arial" w:cs="Arial"/>
          <w:sz w:val="24"/>
          <w:szCs w:val="24"/>
        </w:rPr>
        <w:t>Puncak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perkembangannya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saat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Human Rights </w:t>
      </w:r>
      <w:proofErr w:type="spellStart"/>
      <w:r w:rsidRPr="00A12A43">
        <w:rPr>
          <w:rFonts w:ascii="Arial" w:hAnsi="Arial" w:cs="Arial"/>
          <w:sz w:val="24"/>
          <w:szCs w:val="24"/>
        </w:rPr>
        <w:t>itu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dirumuskan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secara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resmi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dalam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‘Declaration of Independence’ Amerika </w:t>
      </w:r>
      <w:proofErr w:type="spellStart"/>
      <w:r w:rsidRPr="00A12A43">
        <w:rPr>
          <w:rFonts w:ascii="Arial" w:hAnsi="Arial" w:cs="Arial"/>
          <w:sz w:val="24"/>
          <w:szCs w:val="24"/>
        </w:rPr>
        <w:t>Serikat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(1776). </w:t>
      </w:r>
      <w:proofErr w:type="spellStart"/>
      <w:r w:rsidRPr="00A12A43">
        <w:rPr>
          <w:rFonts w:ascii="Arial" w:hAnsi="Arial" w:cs="Arial"/>
          <w:sz w:val="24"/>
          <w:szCs w:val="24"/>
        </w:rPr>
        <w:t>Dalam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deklarasi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tersebut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tertanggal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A12A43">
        <w:rPr>
          <w:rFonts w:ascii="Arial" w:hAnsi="Arial" w:cs="Arial"/>
          <w:sz w:val="24"/>
          <w:szCs w:val="24"/>
        </w:rPr>
        <w:t>Juli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1776 </w:t>
      </w:r>
      <w:proofErr w:type="spellStart"/>
      <w:r w:rsidRPr="00A12A43">
        <w:rPr>
          <w:rFonts w:ascii="Arial" w:hAnsi="Arial" w:cs="Arial"/>
          <w:sz w:val="24"/>
          <w:szCs w:val="24"/>
        </w:rPr>
        <w:t>dinyatakan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bahwa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seluruh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umat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manusia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dikaruniai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A12A43">
        <w:rPr>
          <w:rFonts w:ascii="Arial" w:hAnsi="Arial" w:cs="Arial"/>
          <w:sz w:val="24"/>
          <w:szCs w:val="24"/>
        </w:rPr>
        <w:t>Tuhan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2A43">
        <w:rPr>
          <w:rFonts w:ascii="Arial" w:hAnsi="Arial" w:cs="Arial"/>
          <w:sz w:val="24"/>
          <w:szCs w:val="24"/>
        </w:rPr>
        <w:t>Maha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Esa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beberapa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hak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2A43">
        <w:rPr>
          <w:rFonts w:ascii="Arial" w:hAnsi="Arial" w:cs="Arial"/>
          <w:sz w:val="24"/>
          <w:szCs w:val="24"/>
        </w:rPr>
        <w:t>tetap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12A43">
        <w:rPr>
          <w:rFonts w:ascii="Arial" w:hAnsi="Arial" w:cs="Arial"/>
          <w:sz w:val="24"/>
          <w:szCs w:val="24"/>
        </w:rPr>
        <w:t>melekat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padanya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A43">
        <w:rPr>
          <w:rFonts w:ascii="Arial" w:hAnsi="Arial" w:cs="Arial"/>
          <w:sz w:val="24"/>
          <w:szCs w:val="24"/>
        </w:rPr>
        <w:t>Perumusan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hak-hak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asasi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manusia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secara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resmi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kemudian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menjadi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dasar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pokok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konstitusi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Negara Amerika </w:t>
      </w:r>
      <w:proofErr w:type="spellStart"/>
      <w:r w:rsidRPr="00A12A43">
        <w:rPr>
          <w:rFonts w:ascii="Arial" w:hAnsi="Arial" w:cs="Arial"/>
          <w:sz w:val="24"/>
          <w:szCs w:val="24"/>
        </w:rPr>
        <w:t>Serikat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tahun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1787, yang </w:t>
      </w:r>
      <w:proofErr w:type="spellStart"/>
      <w:r w:rsidRPr="00A12A43">
        <w:rPr>
          <w:rFonts w:ascii="Arial" w:hAnsi="Arial" w:cs="Arial"/>
          <w:sz w:val="24"/>
          <w:szCs w:val="24"/>
        </w:rPr>
        <w:t>mulai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berlaku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A12A43">
        <w:rPr>
          <w:rFonts w:ascii="Arial" w:hAnsi="Arial" w:cs="Arial"/>
          <w:sz w:val="24"/>
          <w:szCs w:val="24"/>
        </w:rPr>
        <w:t>Maret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1789 (</w:t>
      </w:r>
      <w:proofErr w:type="spellStart"/>
      <w:r w:rsidRPr="00A12A43">
        <w:rPr>
          <w:rFonts w:ascii="Arial" w:hAnsi="Arial" w:cs="Arial"/>
          <w:sz w:val="24"/>
          <w:szCs w:val="24"/>
        </w:rPr>
        <w:t>Hardjowirogo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12A43">
        <w:rPr>
          <w:rFonts w:ascii="Arial" w:hAnsi="Arial" w:cs="Arial"/>
          <w:sz w:val="24"/>
          <w:szCs w:val="24"/>
        </w:rPr>
        <w:t>1977 :</w:t>
      </w:r>
      <w:proofErr w:type="gramEnd"/>
      <w:r w:rsidRPr="00A12A43">
        <w:rPr>
          <w:rFonts w:ascii="Arial" w:hAnsi="Arial" w:cs="Arial"/>
          <w:sz w:val="24"/>
          <w:szCs w:val="24"/>
        </w:rPr>
        <w:t xml:space="preserve"> 43). </w:t>
      </w:r>
      <w:proofErr w:type="spellStart"/>
      <w:r w:rsidRPr="00A12A43">
        <w:rPr>
          <w:rFonts w:ascii="Arial" w:hAnsi="Arial" w:cs="Arial"/>
          <w:sz w:val="24"/>
          <w:szCs w:val="24"/>
        </w:rPr>
        <w:t>Perjuangan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HAM </w:t>
      </w:r>
      <w:proofErr w:type="spellStart"/>
      <w:r w:rsidRPr="00A12A43">
        <w:rPr>
          <w:rFonts w:ascii="Arial" w:hAnsi="Arial" w:cs="Arial"/>
          <w:sz w:val="24"/>
          <w:szCs w:val="24"/>
        </w:rPr>
        <w:t>sebenarnya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telah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diawali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12A43">
        <w:rPr>
          <w:rFonts w:ascii="Arial" w:hAnsi="Arial" w:cs="Arial"/>
          <w:sz w:val="24"/>
          <w:szCs w:val="24"/>
        </w:rPr>
        <w:t>Perancis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sejak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Rousseau, dan </w:t>
      </w:r>
      <w:proofErr w:type="spellStart"/>
      <w:r w:rsidRPr="00A12A43">
        <w:rPr>
          <w:rFonts w:ascii="Arial" w:hAnsi="Arial" w:cs="Arial"/>
          <w:sz w:val="24"/>
          <w:szCs w:val="24"/>
        </w:rPr>
        <w:t>memuncak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A12A43">
        <w:rPr>
          <w:rFonts w:ascii="Arial" w:hAnsi="Arial" w:cs="Arial"/>
          <w:sz w:val="24"/>
          <w:szCs w:val="24"/>
        </w:rPr>
        <w:t>revolusi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Perancis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A12A43">
        <w:rPr>
          <w:rFonts w:ascii="Arial" w:hAnsi="Arial" w:cs="Arial"/>
          <w:sz w:val="24"/>
          <w:szCs w:val="24"/>
        </w:rPr>
        <w:t>berhasil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menetapkan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HAM </w:t>
      </w:r>
      <w:proofErr w:type="spellStart"/>
      <w:r w:rsidRPr="00A12A43">
        <w:rPr>
          <w:rFonts w:ascii="Arial" w:hAnsi="Arial" w:cs="Arial"/>
          <w:sz w:val="24"/>
          <w:szCs w:val="24"/>
        </w:rPr>
        <w:t>dalam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‘Declaration des Droits </w:t>
      </w:r>
      <w:proofErr w:type="spellStart"/>
      <w:r w:rsidRPr="00A12A43">
        <w:rPr>
          <w:rFonts w:ascii="Arial" w:hAnsi="Arial" w:cs="Arial"/>
          <w:sz w:val="24"/>
          <w:szCs w:val="24"/>
        </w:rPr>
        <w:t>L’Homme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et du </w:t>
      </w:r>
      <w:proofErr w:type="spellStart"/>
      <w:r w:rsidRPr="00A12A43">
        <w:rPr>
          <w:rFonts w:ascii="Arial" w:hAnsi="Arial" w:cs="Arial"/>
          <w:sz w:val="24"/>
          <w:szCs w:val="24"/>
        </w:rPr>
        <w:t>Citoyen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’ yang </w:t>
      </w:r>
      <w:proofErr w:type="spellStart"/>
      <w:r w:rsidRPr="00A12A43">
        <w:rPr>
          <w:rFonts w:ascii="Arial" w:hAnsi="Arial" w:cs="Arial"/>
          <w:sz w:val="24"/>
          <w:szCs w:val="24"/>
        </w:rPr>
        <w:t>ditetapkan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oleh Assemble </w:t>
      </w:r>
      <w:proofErr w:type="spellStart"/>
      <w:r w:rsidRPr="00A12A43">
        <w:rPr>
          <w:rFonts w:ascii="Arial" w:hAnsi="Arial" w:cs="Arial"/>
          <w:sz w:val="24"/>
          <w:szCs w:val="24"/>
        </w:rPr>
        <w:t>Nationale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pada 26 </w:t>
      </w:r>
      <w:proofErr w:type="spellStart"/>
      <w:r w:rsidRPr="00A12A43">
        <w:rPr>
          <w:rFonts w:ascii="Arial" w:hAnsi="Arial" w:cs="Arial"/>
          <w:sz w:val="24"/>
          <w:szCs w:val="24"/>
        </w:rPr>
        <w:t>Agustus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1789 (</w:t>
      </w:r>
      <w:proofErr w:type="spellStart"/>
      <w:r w:rsidRPr="00A12A43">
        <w:rPr>
          <w:rFonts w:ascii="Arial" w:hAnsi="Arial" w:cs="Arial"/>
          <w:sz w:val="24"/>
          <w:szCs w:val="24"/>
        </w:rPr>
        <w:t>Asshiddiqie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12A43">
        <w:rPr>
          <w:rFonts w:ascii="Arial" w:hAnsi="Arial" w:cs="Arial"/>
          <w:sz w:val="24"/>
          <w:szCs w:val="24"/>
        </w:rPr>
        <w:t>2006 :</w:t>
      </w:r>
      <w:proofErr w:type="gramEnd"/>
      <w:r w:rsidRPr="00A12A43">
        <w:rPr>
          <w:rFonts w:ascii="Arial" w:hAnsi="Arial" w:cs="Arial"/>
          <w:sz w:val="24"/>
          <w:szCs w:val="24"/>
        </w:rPr>
        <w:t xml:space="preserve"> 90).</w:t>
      </w:r>
    </w:p>
    <w:p w14:paraId="235D5EDB" w14:textId="77777777" w:rsidR="00A12A43" w:rsidRPr="00A12A43" w:rsidRDefault="00A12A43" w:rsidP="00A12A43">
      <w:pPr>
        <w:pStyle w:val="ListParagraph"/>
        <w:rPr>
          <w:rFonts w:ascii="Arial" w:hAnsi="Arial" w:cs="Arial"/>
          <w:sz w:val="24"/>
          <w:szCs w:val="24"/>
        </w:rPr>
      </w:pPr>
    </w:p>
    <w:p w14:paraId="500CC1F6" w14:textId="77777777" w:rsidR="00A12A43" w:rsidRPr="00A12A43" w:rsidRDefault="00A12A43" w:rsidP="00A12A43">
      <w:pPr>
        <w:pStyle w:val="ListParagraph"/>
        <w:ind w:firstLine="414"/>
        <w:rPr>
          <w:rFonts w:ascii="Arial" w:hAnsi="Arial" w:cs="Arial"/>
          <w:sz w:val="24"/>
          <w:szCs w:val="24"/>
        </w:rPr>
      </w:pPr>
      <w:r w:rsidRPr="00A12A43">
        <w:rPr>
          <w:rFonts w:ascii="Arial" w:hAnsi="Arial" w:cs="Arial"/>
          <w:sz w:val="24"/>
          <w:szCs w:val="24"/>
        </w:rPr>
        <w:t xml:space="preserve">Franklin </w:t>
      </w:r>
      <w:proofErr w:type="spellStart"/>
      <w:proofErr w:type="gramStart"/>
      <w:r w:rsidRPr="00A12A43">
        <w:rPr>
          <w:rFonts w:ascii="Arial" w:hAnsi="Arial" w:cs="Arial"/>
          <w:sz w:val="24"/>
          <w:szCs w:val="24"/>
        </w:rPr>
        <w:t>D.Roosevelt</w:t>
      </w:r>
      <w:proofErr w:type="spellEnd"/>
      <w:proofErr w:type="gramEnd"/>
      <w:r w:rsidRPr="00A12A4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2A43">
        <w:rPr>
          <w:rFonts w:ascii="Arial" w:hAnsi="Arial" w:cs="Arial"/>
          <w:sz w:val="24"/>
          <w:szCs w:val="24"/>
        </w:rPr>
        <w:t>Presiden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Amerika pada </w:t>
      </w:r>
      <w:proofErr w:type="spellStart"/>
      <w:r w:rsidRPr="00A12A43">
        <w:rPr>
          <w:rFonts w:ascii="Arial" w:hAnsi="Arial" w:cs="Arial"/>
          <w:sz w:val="24"/>
          <w:szCs w:val="24"/>
        </w:rPr>
        <w:t>permulaan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abad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ke-20 </w:t>
      </w:r>
      <w:proofErr w:type="spellStart"/>
      <w:r w:rsidRPr="00A12A43">
        <w:rPr>
          <w:rFonts w:ascii="Arial" w:hAnsi="Arial" w:cs="Arial"/>
          <w:sz w:val="24"/>
          <w:szCs w:val="24"/>
        </w:rPr>
        <w:t>memformulasikan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A12A43">
        <w:rPr>
          <w:rFonts w:ascii="Arial" w:hAnsi="Arial" w:cs="Arial"/>
          <w:sz w:val="24"/>
          <w:szCs w:val="24"/>
        </w:rPr>
        <w:t>macam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hak-hak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asasi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atau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“The Four Freedom” </w:t>
      </w:r>
      <w:proofErr w:type="spellStart"/>
      <w:r w:rsidRPr="00A12A43">
        <w:rPr>
          <w:rFonts w:ascii="Arial" w:hAnsi="Arial" w:cs="Arial"/>
          <w:sz w:val="24"/>
          <w:szCs w:val="24"/>
        </w:rPr>
        <w:t>yaitu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: freedom of speech, freedom of religion, freedom from fear, freedom from want ( </w:t>
      </w:r>
      <w:proofErr w:type="spellStart"/>
      <w:r w:rsidRPr="00A12A43">
        <w:rPr>
          <w:rFonts w:ascii="Arial" w:hAnsi="Arial" w:cs="Arial"/>
          <w:sz w:val="24"/>
          <w:szCs w:val="24"/>
        </w:rPr>
        <w:t>Budiardjo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, 1981 : 121). Hal </w:t>
      </w:r>
      <w:proofErr w:type="spellStart"/>
      <w:r w:rsidRPr="00A12A43">
        <w:rPr>
          <w:rFonts w:ascii="Arial" w:hAnsi="Arial" w:cs="Arial"/>
          <w:sz w:val="24"/>
          <w:szCs w:val="24"/>
        </w:rPr>
        <w:t>inilah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2A43">
        <w:rPr>
          <w:rFonts w:ascii="Arial" w:hAnsi="Arial" w:cs="Arial"/>
          <w:sz w:val="24"/>
          <w:szCs w:val="24"/>
        </w:rPr>
        <w:t>menjadi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inspirasi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dari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Declaration of Human Right 1948 </w:t>
      </w:r>
      <w:proofErr w:type="spellStart"/>
      <w:r w:rsidRPr="00A12A43">
        <w:rPr>
          <w:rFonts w:ascii="Arial" w:hAnsi="Arial" w:cs="Arial"/>
          <w:sz w:val="24"/>
          <w:szCs w:val="24"/>
        </w:rPr>
        <w:t>Perserikatan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Bangsa-Bangsa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(PBB).</w:t>
      </w:r>
    </w:p>
    <w:p w14:paraId="13DBA8D1" w14:textId="77777777" w:rsidR="00A12A43" w:rsidRPr="00A12A43" w:rsidRDefault="00A12A43" w:rsidP="00A12A43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14:paraId="59BF4D0D" w14:textId="396F74A9" w:rsidR="00A12A43" w:rsidRPr="00A12A43" w:rsidRDefault="00A12A43" w:rsidP="00A12A43">
      <w:pPr>
        <w:spacing w:after="0" w:line="240" w:lineRule="auto"/>
        <w:ind w:left="709"/>
        <w:rPr>
          <w:rFonts w:ascii="Arial" w:hAnsi="Arial" w:cs="Arial"/>
        </w:rPr>
      </w:pPr>
      <w:r w:rsidRPr="00A12A43">
        <w:rPr>
          <w:rFonts w:ascii="Arial" w:hAnsi="Arial" w:cs="Arial"/>
          <w:sz w:val="24"/>
          <w:szCs w:val="24"/>
        </w:rPr>
        <w:tab/>
      </w:r>
      <w:proofErr w:type="spellStart"/>
      <w:r w:rsidRPr="00A12A43">
        <w:rPr>
          <w:rFonts w:ascii="Arial" w:hAnsi="Arial" w:cs="Arial"/>
          <w:sz w:val="24"/>
          <w:szCs w:val="24"/>
        </w:rPr>
        <w:t>Doktrin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tentang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HAM </w:t>
      </w:r>
      <w:proofErr w:type="spellStart"/>
      <w:r w:rsidRPr="00A12A43">
        <w:rPr>
          <w:rFonts w:ascii="Arial" w:hAnsi="Arial" w:cs="Arial"/>
          <w:sz w:val="24"/>
          <w:szCs w:val="24"/>
        </w:rPr>
        <w:t>sudah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diterima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secara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universal </w:t>
      </w:r>
      <w:proofErr w:type="spellStart"/>
      <w:r w:rsidRPr="00A12A43">
        <w:rPr>
          <w:rFonts w:ascii="Arial" w:hAnsi="Arial" w:cs="Arial"/>
          <w:sz w:val="24"/>
          <w:szCs w:val="24"/>
        </w:rPr>
        <w:t>sebagai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‘a moral, political, legal framework and as guideline’ </w:t>
      </w:r>
      <w:proofErr w:type="spellStart"/>
      <w:r w:rsidRPr="00A12A43">
        <w:rPr>
          <w:rFonts w:ascii="Arial" w:hAnsi="Arial" w:cs="Arial"/>
          <w:sz w:val="24"/>
          <w:szCs w:val="24"/>
        </w:rPr>
        <w:t>dalam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membangun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dunia yang </w:t>
      </w:r>
      <w:proofErr w:type="spellStart"/>
      <w:r w:rsidRPr="00A12A43">
        <w:rPr>
          <w:rFonts w:ascii="Arial" w:hAnsi="Arial" w:cs="Arial"/>
          <w:sz w:val="24"/>
          <w:szCs w:val="24"/>
        </w:rPr>
        <w:t>lebih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damai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12A43">
        <w:rPr>
          <w:rFonts w:ascii="Arial" w:hAnsi="Arial" w:cs="Arial"/>
          <w:sz w:val="24"/>
          <w:szCs w:val="24"/>
        </w:rPr>
        <w:t>bebas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dari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ketakutan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12A43">
        <w:rPr>
          <w:rFonts w:ascii="Arial" w:hAnsi="Arial" w:cs="Arial"/>
          <w:sz w:val="24"/>
          <w:szCs w:val="24"/>
        </w:rPr>
        <w:t>penindasan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serta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perlakuan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2A43">
        <w:rPr>
          <w:rFonts w:ascii="Arial" w:hAnsi="Arial" w:cs="Arial"/>
          <w:sz w:val="24"/>
          <w:szCs w:val="24"/>
        </w:rPr>
        <w:t>tidak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adil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2A43">
        <w:rPr>
          <w:rFonts w:ascii="Arial" w:hAnsi="Arial" w:cs="Arial"/>
          <w:sz w:val="24"/>
          <w:szCs w:val="24"/>
        </w:rPr>
        <w:t>Pengukuhan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naskah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Universal Declaration of Human Rights </w:t>
      </w:r>
      <w:proofErr w:type="spellStart"/>
      <w:r w:rsidRPr="00A12A43">
        <w:rPr>
          <w:rFonts w:ascii="Arial" w:hAnsi="Arial" w:cs="Arial"/>
          <w:sz w:val="24"/>
          <w:szCs w:val="24"/>
        </w:rPr>
        <w:t>ini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tidak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cukup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mampu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mencabut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akar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penindasan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12A43">
        <w:rPr>
          <w:rFonts w:ascii="Arial" w:hAnsi="Arial" w:cs="Arial"/>
          <w:sz w:val="24"/>
          <w:szCs w:val="24"/>
        </w:rPr>
        <w:t>berbagai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negara. Oleh </w:t>
      </w:r>
      <w:proofErr w:type="spellStart"/>
      <w:r w:rsidRPr="00A12A43">
        <w:rPr>
          <w:rFonts w:ascii="Arial" w:hAnsi="Arial" w:cs="Arial"/>
          <w:sz w:val="24"/>
          <w:szCs w:val="24"/>
        </w:rPr>
        <w:t>karena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itu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, PBB </w:t>
      </w:r>
      <w:proofErr w:type="spellStart"/>
      <w:r w:rsidRPr="00A12A43">
        <w:rPr>
          <w:rFonts w:ascii="Arial" w:hAnsi="Arial" w:cs="Arial"/>
          <w:sz w:val="24"/>
          <w:szCs w:val="24"/>
        </w:rPr>
        <w:t>terus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memperjuangkannya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. Setelah </w:t>
      </w:r>
      <w:proofErr w:type="spellStart"/>
      <w:r w:rsidRPr="00A12A43">
        <w:rPr>
          <w:rFonts w:ascii="Arial" w:hAnsi="Arial" w:cs="Arial"/>
          <w:sz w:val="24"/>
          <w:szCs w:val="24"/>
        </w:rPr>
        <w:t>kurang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lebih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18 </w:t>
      </w:r>
      <w:proofErr w:type="spellStart"/>
      <w:r w:rsidRPr="00A12A43">
        <w:rPr>
          <w:rFonts w:ascii="Arial" w:hAnsi="Arial" w:cs="Arial"/>
          <w:sz w:val="24"/>
          <w:szCs w:val="24"/>
        </w:rPr>
        <w:t>tahun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, PBB </w:t>
      </w:r>
      <w:proofErr w:type="spellStart"/>
      <w:r w:rsidRPr="00A12A43">
        <w:rPr>
          <w:rFonts w:ascii="Arial" w:hAnsi="Arial" w:cs="Arial"/>
          <w:sz w:val="24"/>
          <w:szCs w:val="24"/>
        </w:rPr>
        <w:t>berhasil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melahirkan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2A43">
        <w:rPr>
          <w:rFonts w:ascii="Arial" w:hAnsi="Arial" w:cs="Arial"/>
          <w:sz w:val="24"/>
          <w:szCs w:val="24"/>
        </w:rPr>
        <w:t>Convenant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on Economic, Social and Cultural dan </w:t>
      </w:r>
      <w:proofErr w:type="spellStart"/>
      <w:r w:rsidRPr="00A12A43">
        <w:rPr>
          <w:rFonts w:ascii="Arial" w:hAnsi="Arial" w:cs="Arial"/>
          <w:sz w:val="24"/>
          <w:szCs w:val="24"/>
        </w:rPr>
        <w:t>Convenant</w:t>
      </w:r>
      <w:proofErr w:type="spellEnd"/>
      <w:r w:rsidRPr="00A12A43">
        <w:rPr>
          <w:rFonts w:ascii="Arial" w:hAnsi="Arial" w:cs="Arial"/>
          <w:sz w:val="24"/>
          <w:szCs w:val="24"/>
        </w:rPr>
        <w:t xml:space="preserve"> on Civil and Political Rights (</w:t>
      </w:r>
    </w:p>
    <w:sectPr w:rsidR="00A12A43" w:rsidRPr="00A12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658A1"/>
    <w:multiLevelType w:val="hybridMultilevel"/>
    <w:tmpl w:val="29ECB55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163BBB"/>
    <w:multiLevelType w:val="hybridMultilevel"/>
    <w:tmpl w:val="6F824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3"/>
    <w:rsid w:val="000D24A4"/>
    <w:rsid w:val="00A12A43"/>
    <w:rsid w:val="00CB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0E5F"/>
  <w15:chartTrackingRefBased/>
  <w15:docId w15:val="{0158B1E4-810D-492D-BBF8-282C5395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2020-06-18T13:39:00Z</cp:lastPrinted>
  <dcterms:created xsi:type="dcterms:W3CDTF">2020-06-18T13:35:00Z</dcterms:created>
  <dcterms:modified xsi:type="dcterms:W3CDTF">2020-06-18T13:43:00Z</dcterms:modified>
</cp:coreProperties>
</file>