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DFE11" w14:textId="3AA13691" w:rsidR="002A5B8E" w:rsidRDefault="00C506C7" w:rsidP="00C506C7">
      <w:pPr>
        <w:pStyle w:val="Title"/>
      </w:pPr>
      <w:bookmarkStart w:id="0" w:name="_Hlk57897100"/>
      <w:bookmarkEnd w:id="0"/>
      <w:r>
        <w:t>Sallahuddin Khan</w:t>
      </w:r>
      <w:r>
        <w:tab/>
        <w:t>20L-2293</w:t>
      </w:r>
      <w:r>
        <w:tab/>
      </w:r>
      <w:r>
        <w:tab/>
        <w:t>Report</w:t>
      </w:r>
    </w:p>
    <w:p w14:paraId="290B599F" w14:textId="0BBD80BA" w:rsidR="00C506C7" w:rsidRDefault="00C506C7" w:rsidP="00C506C7">
      <w:pPr>
        <w:pStyle w:val="Heading1"/>
      </w:pPr>
      <w:r>
        <w:t>Implementation of BM-25</w:t>
      </w:r>
    </w:p>
    <w:p w14:paraId="0000246F" w14:textId="7F53B79D" w:rsidR="00C506C7" w:rsidRDefault="00C506C7" w:rsidP="00C506C7">
      <w:r>
        <w:t>Code snippet for the BM-25 is as follows:</w:t>
      </w:r>
    </w:p>
    <w:p w14:paraId="49B7F0A1" w14:textId="0E3C71FE" w:rsidR="00C506C7" w:rsidRDefault="00C506C7" w:rsidP="00C506C7">
      <w:r>
        <w:rPr>
          <w:noProof/>
        </w:rPr>
        <w:drawing>
          <wp:inline distT="0" distB="0" distL="0" distR="0" wp14:anchorId="3651686A" wp14:editId="4756D476">
            <wp:extent cx="4438650" cy="14003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5076" cy="1414986"/>
                    </a:xfrm>
                    <a:prstGeom prst="rect">
                      <a:avLst/>
                    </a:prstGeom>
                  </pic:spPr>
                </pic:pic>
              </a:graphicData>
            </a:graphic>
          </wp:inline>
        </w:drawing>
      </w:r>
    </w:p>
    <w:p w14:paraId="3FEDDA57" w14:textId="3EC25C0C" w:rsidR="00C506C7" w:rsidRDefault="00C506C7" w:rsidP="00C506C7">
      <w:r>
        <w:t xml:space="preserve">This code will execute for all the terms in a query and </w:t>
      </w:r>
      <w:r w:rsidR="0020031C">
        <w:t>for each term for all the documents found containing the term in the corpus.</w:t>
      </w:r>
    </w:p>
    <w:p w14:paraId="41521280" w14:textId="5C201F8A" w:rsidR="0020031C" w:rsidRDefault="0020031C" w:rsidP="00C506C7">
      <w:r>
        <w:t>In query[count][d] the identifier d is the document and count is the index of the query term.</w:t>
      </w:r>
    </w:p>
    <w:p w14:paraId="5766D66F" w14:textId="0AB9B657" w:rsidR="0020031C" w:rsidRDefault="0020031C" w:rsidP="00C506C7">
      <w:r>
        <w:t>Here the constants are not labelled but 1.2 and 0.75 are the constants. Score[d] is a dictionary where the scores for each document is being stored. If the score has already been calculated for any query term the value is then added to it.</w:t>
      </w:r>
    </w:p>
    <w:p w14:paraId="798256FF" w14:textId="520C9BF5" w:rsidR="0020031C" w:rsidRDefault="0020031C" w:rsidP="00C506C7">
      <w:r>
        <w:t>“Lengths” contain the document lengths.</w:t>
      </w:r>
      <w:r w:rsidR="00EC6088">
        <w:t xml:space="preserve"> </w:t>
      </w:r>
      <w:proofErr w:type="spellStart"/>
      <w:r w:rsidR="00EC6088">
        <w:t>DocFreq</w:t>
      </w:r>
      <w:proofErr w:type="spellEnd"/>
      <w:r w:rsidR="00EC6088">
        <w:t xml:space="preserve"> is the number of documents containing the term.</w:t>
      </w:r>
    </w:p>
    <w:p w14:paraId="01C58601" w14:textId="77777777" w:rsidR="0020031C" w:rsidRDefault="0020031C" w:rsidP="00C506C7">
      <w:r>
        <w:t xml:space="preserve">The </w:t>
      </w:r>
      <w:proofErr w:type="spellStart"/>
      <w:r>
        <w:t>cmd</w:t>
      </w:r>
      <w:proofErr w:type="spellEnd"/>
      <w:r>
        <w:t xml:space="preserve"> command for the execution for this is:</w:t>
      </w:r>
    </w:p>
    <w:p w14:paraId="514AF394" w14:textId="0CDE7098" w:rsidR="0020031C" w:rsidRDefault="0020031C" w:rsidP="00C506C7">
      <w:r>
        <w:rPr>
          <w:noProof/>
        </w:rPr>
        <w:drawing>
          <wp:inline distT="0" distB="0" distL="0" distR="0" wp14:anchorId="4C922753" wp14:editId="7A453BA8">
            <wp:extent cx="3143250" cy="25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096" cy="290432"/>
                    </a:xfrm>
                    <a:prstGeom prst="rect">
                      <a:avLst/>
                    </a:prstGeom>
                  </pic:spPr>
                </pic:pic>
              </a:graphicData>
            </a:graphic>
          </wp:inline>
        </w:drawing>
      </w:r>
      <w:r>
        <w:t xml:space="preserve"> </w:t>
      </w:r>
    </w:p>
    <w:p w14:paraId="1194E127" w14:textId="426A9E34" w:rsidR="0020031C" w:rsidRDefault="0020031C" w:rsidP="0020031C">
      <w:pPr>
        <w:pStyle w:val="Heading1"/>
      </w:pPr>
      <w:r>
        <w:t>Implementation of Jelinek Mercer</w:t>
      </w:r>
    </w:p>
    <w:p w14:paraId="0F440869" w14:textId="3CF8878D" w:rsidR="0020031C" w:rsidRDefault="0020031C" w:rsidP="0020031C">
      <w:r>
        <w:t>The implementation for the Jelinek-mercer is as follows:</w:t>
      </w:r>
    </w:p>
    <w:p w14:paraId="2574FAF9" w14:textId="4A221002" w:rsidR="0020031C" w:rsidRDefault="0020031C" w:rsidP="0020031C">
      <w:r>
        <w:rPr>
          <w:noProof/>
        </w:rPr>
        <w:lastRenderedPageBreak/>
        <w:drawing>
          <wp:inline distT="0" distB="0" distL="0" distR="0" wp14:anchorId="17799421" wp14:editId="14598A79">
            <wp:extent cx="3972855" cy="17907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3019" cy="1822325"/>
                    </a:xfrm>
                    <a:prstGeom prst="rect">
                      <a:avLst/>
                    </a:prstGeom>
                  </pic:spPr>
                </pic:pic>
              </a:graphicData>
            </a:graphic>
          </wp:inline>
        </w:drawing>
      </w:r>
    </w:p>
    <w:p w14:paraId="17CD0494" w14:textId="59EC6AB8" w:rsidR="003C27C5" w:rsidRDefault="003C27C5" w:rsidP="0020031C">
      <w:r>
        <w:t>Lambda is set to 0.6. “</w:t>
      </w:r>
      <w:proofErr w:type="spellStart"/>
      <w:r>
        <w:t>freqDoc</w:t>
      </w:r>
      <w:proofErr w:type="spellEnd"/>
      <w:r>
        <w:t>” is the frequency of the word in that particular document. “</w:t>
      </w:r>
      <w:proofErr w:type="spellStart"/>
      <w:r>
        <w:t>freqCorpus</w:t>
      </w:r>
      <w:proofErr w:type="spellEnd"/>
      <w:r>
        <w:t xml:space="preserve">” is the frequency of the term in the entire corpus. </w:t>
      </w:r>
      <w:proofErr w:type="spellStart"/>
      <w:r>
        <w:t>docIds</w:t>
      </w:r>
      <w:proofErr w:type="spellEnd"/>
      <w:r>
        <w:t xml:space="preserve"> array contain the exact line of the term_index where the term was placed. In the first index it contains the total number of occurrences in the corpus. </w:t>
      </w:r>
    </w:p>
    <w:p w14:paraId="5DC6F13B" w14:textId="675AC29A" w:rsidR="003C27C5" w:rsidRDefault="003C27C5" w:rsidP="0020031C">
      <w:r>
        <w:t>If the term appears in more than one documents the answers are multiplied. Hence, score for a term for each term will be multiplied.</w:t>
      </w:r>
    </w:p>
    <w:p w14:paraId="417029F1" w14:textId="77777777" w:rsidR="003C27C5" w:rsidRDefault="003C27C5" w:rsidP="003C27C5">
      <w:r>
        <w:t xml:space="preserve">The </w:t>
      </w:r>
      <w:proofErr w:type="spellStart"/>
      <w:r>
        <w:t>cmd</w:t>
      </w:r>
      <w:proofErr w:type="spellEnd"/>
      <w:r>
        <w:t xml:space="preserve"> command for the execution for this is:</w:t>
      </w:r>
    </w:p>
    <w:p w14:paraId="7D185875" w14:textId="6B742173" w:rsidR="003C27C5" w:rsidRDefault="003C27C5" w:rsidP="0020031C">
      <w:r>
        <w:rPr>
          <w:noProof/>
        </w:rPr>
        <w:drawing>
          <wp:inline distT="0" distB="0" distL="0" distR="0" wp14:anchorId="1250A7B5" wp14:editId="3B3E98AE">
            <wp:extent cx="375285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228600"/>
                    </a:xfrm>
                    <a:prstGeom prst="rect">
                      <a:avLst/>
                    </a:prstGeom>
                  </pic:spPr>
                </pic:pic>
              </a:graphicData>
            </a:graphic>
          </wp:inline>
        </w:drawing>
      </w:r>
    </w:p>
    <w:p w14:paraId="61343B9A" w14:textId="59F21AA6" w:rsidR="003C27C5" w:rsidRDefault="00425A9B" w:rsidP="00425A9B">
      <w:pPr>
        <w:pStyle w:val="Heading1"/>
      </w:pPr>
      <w:r>
        <w:t>Okapi TF</w:t>
      </w:r>
    </w:p>
    <w:p w14:paraId="37F534B0" w14:textId="269F9E9F" w:rsidR="00425A9B" w:rsidRDefault="00425A9B" w:rsidP="00425A9B">
      <w:r>
        <w:t>Over here the score calculation is done in two parts for each query. First a two-dimensional dictionary is made containing the okapi score for each query. This dictionary contains the score for the documents containing the query term for each query term. If the document does not contain the term the index will simply contain zero. The code snippet to find the dictionary of vectors is as follows:</w:t>
      </w:r>
    </w:p>
    <w:p w14:paraId="5495066A" w14:textId="560FB0C8" w:rsidR="00425A9B" w:rsidRDefault="00425A9B" w:rsidP="00425A9B">
      <w:r>
        <w:rPr>
          <w:noProof/>
        </w:rPr>
        <w:drawing>
          <wp:inline distT="0" distB="0" distL="0" distR="0" wp14:anchorId="27A2835B" wp14:editId="4875461D">
            <wp:extent cx="5943600" cy="1890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0395"/>
                    </a:xfrm>
                    <a:prstGeom prst="rect">
                      <a:avLst/>
                    </a:prstGeom>
                  </pic:spPr>
                </pic:pic>
              </a:graphicData>
            </a:graphic>
          </wp:inline>
        </w:drawing>
      </w:r>
    </w:p>
    <w:p w14:paraId="32FDD83A" w14:textId="12C08EF3" w:rsidR="00425A9B" w:rsidRDefault="00425A9B" w:rsidP="00425A9B">
      <w:proofErr w:type="spellStart"/>
      <w:r>
        <w:lastRenderedPageBreak/>
        <w:t>TermFreq</w:t>
      </w:r>
      <w:proofErr w:type="spellEnd"/>
      <w:r>
        <w:t xml:space="preserve"> is the number of times the </w:t>
      </w:r>
      <w:r w:rsidR="00795C88">
        <w:t xml:space="preserve">term has appeared in a specific document. Length[d] contains the length of the document and </w:t>
      </w:r>
      <w:proofErr w:type="spellStart"/>
      <w:r w:rsidR="00795C88">
        <w:t>avgLen</w:t>
      </w:r>
      <w:proofErr w:type="spellEnd"/>
      <w:r w:rsidR="00795C88">
        <w:t xml:space="preserve"> is the average length of the documents.</w:t>
      </w:r>
    </w:p>
    <w:p w14:paraId="0038BC73" w14:textId="061026C3" w:rsidR="00795C88" w:rsidRDefault="00795C88" w:rsidP="00425A9B">
      <w:proofErr w:type="spellStart"/>
      <w:r>
        <w:t>D_score</w:t>
      </w:r>
      <w:proofErr w:type="spellEnd"/>
      <w:r>
        <w:t xml:space="preserve"> is the dictionary containing the vectors corresponding to all the documents containing the terms. If the term is not present in the document it will remain to zero that will have no </w:t>
      </w:r>
      <w:proofErr w:type="spellStart"/>
      <w:r>
        <w:t>affect</w:t>
      </w:r>
      <w:proofErr w:type="spellEnd"/>
      <w:r>
        <w:t xml:space="preserve"> on further calculation.</w:t>
      </w:r>
    </w:p>
    <w:p w14:paraId="34ABAD47" w14:textId="454A1047" w:rsidR="00795C88" w:rsidRDefault="00795C88" w:rsidP="00425A9B">
      <w:r>
        <w:t>We need a similar vector for the query as well. It is assumed that each query only contains a term once. We treat each as a document an similar calculations will be done:</w:t>
      </w:r>
    </w:p>
    <w:p w14:paraId="64D70136" w14:textId="455F42EB" w:rsidR="00795C88" w:rsidRDefault="00795C88" w:rsidP="00425A9B">
      <w:r>
        <w:rPr>
          <w:noProof/>
        </w:rPr>
        <w:drawing>
          <wp:inline distT="0" distB="0" distL="0" distR="0" wp14:anchorId="50A56B32" wp14:editId="750E4DB4">
            <wp:extent cx="462915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523875"/>
                    </a:xfrm>
                    <a:prstGeom prst="rect">
                      <a:avLst/>
                    </a:prstGeom>
                  </pic:spPr>
                </pic:pic>
              </a:graphicData>
            </a:graphic>
          </wp:inline>
        </w:drawing>
      </w:r>
    </w:p>
    <w:p w14:paraId="72970404" w14:textId="14036A5D" w:rsidR="00795C88" w:rsidRDefault="00795C88" w:rsidP="00425A9B">
      <w:r>
        <w:t xml:space="preserve">Now </w:t>
      </w:r>
      <w:proofErr w:type="spellStart"/>
      <w:r>
        <w:t>d_score</w:t>
      </w:r>
      <w:proofErr w:type="spellEnd"/>
      <w:r>
        <w:t xml:space="preserve"> contains the </w:t>
      </w:r>
      <w:proofErr w:type="spellStart"/>
      <w:r>
        <w:t>oktf</w:t>
      </w:r>
      <w:proofErr w:type="spellEnd"/>
      <w:r>
        <w:t xml:space="preserve"> vectors for the documents and </w:t>
      </w:r>
      <w:proofErr w:type="spellStart"/>
      <w:r>
        <w:t>q_score</w:t>
      </w:r>
      <w:proofErr w:type="spellEnd"/>
      <w:r>
        <w:t xml:space="preserve"> contains for queries.</w:t>
      </w:r>
    </w:p>
    <w:p w14:paraId="62142A0E" w14:textId="20E4F5AC" w:rsidR="00795C88" w:rsidRDefault="00795C88" w:rsidP="00425A9B">
      <w:r>
        <w:t>Next, we need to calculate the cosine similarity in between the vectors the code is self-explanatory:</w:t>
      </w:r>
    </w:p>
    <w:p w14:paraId="6295B768" w14:textId="361A30A6" w:rsidR="00795C88" w:rsidRDefault="00795C88" w:rsidP="00425A9B">
      <w:r>
        <w:rPr>
          <w:noProof/>
        </w:rPr>
        <w:drawing>
          <wp:inline distT="0" distB="0" distL="0" distR="0" wp14:anchorId="450F8D15" wp14:editId="00A431E1">
            <wp:extent cx="28670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1495425"/>
                    </a:xfrm>
                    <a:prstGeom prst="rect">
                      <a:avLst/>
                    </a:prstGeom>
                  </pic:spPr>
                </pic:pic>
              </a:graphicData>
            </a:graphic>
          </wp:inline>
        </w:drawing>
      </w:r>
    </w:p>
    <w:p w14:paraId="25C914B8" w14:textId="0E23EA6B" w:rsidR="00795C88" w:rsidRDefault="00795C88" w:rsidP="00425A9B">
      <w:proofErr w:type="spellStart"/>
      <w:r>
        <w:t>d_s</w:t>
      </w:r>
      <w:proofErr w:type="spellEnd"/>
      <w:r>
        <w:t xml:space="preserve"> is the id of the document.</w:t>
      </w:r>
    </w:p>
    <w:p w14:paraId="12E4B2F6" w14:textId="30ACB071" w:rsidR="00EC6088" w:rsidRDefault="00EC6088" w:rsidP="00425A9B">
      <w:r>
        <w:t>In order to run following is the command:</w:t>
      </w:r>
    </w:p>
    <w:p w14:paraId="6BF9B8E3" w14:textId="125C8110" w:rsidR="00EC6088" w:rsidRDefault="00885FE3" w:rsidP="00425A9B">
      <w:r>
        <w:rPr>
          <w:noProof/>
        </w:rPr>
        <w:drawing>
          <wp:inline distT="0" distB="0" distL="0" distR="0" wp14:anchorId="01CFFC5D" wp14:editId="23111C15">
            <wp:extent cx="334327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275" cy="219075"/>
                    </a:xfrm>
                    <a:prstGeom prst="rect">
                      <a:avLst/>
                    </a:prstGeom>
                  </pic:spPr>
                </pic:pic>
              </a:graphicData>
            </a:graphic>
          </wp:inline>
        </w:drawing>
      </w:r>
    </w:p>
    <w:p w14:paraId="35FCD141" w14:textId="66FB5058" w:rsidR="00EC6088" w:rsidRDefault="00EC6088" w:rsidP="00EC6088">
      <w:pPr>
        <w:pStyle w:val="Heading1"/>
      </w:pPr>
      <w:r>
        <w:t>TF-IDF</w:t>
      </w:r>
    </w:p>
    <w:p w14:paraId="524626B2" w14:textId="6E4D5593" w:rsidR="00EC6088" w:rsidRDefault="00EC6088" w:rsidP="00EC6088">
      <w:r>
        <w:t>The calculation for the TF-IDF is very similar to the Okapi-TF with a difference of one step.</w:t>
      </w:r>
    </w:p>
    <w:p w14:paraId="27D8D0B4" w14:textId="58609BA0" w:rsidR="00EC6088" w:rsidRDefault="00EC6088" w:rsidP="00EC6088">
      <w:r>
        <w:rPr>
          <w:noProof/>
        </w:rPr>
        <w:lastRenderedPageBreak/>
        <w:drawing>
          <wp:inline distT="0" distB="0" distL="0" distR="0" wp14:anchorId="03303EFC" wp14:editId="3F516DCD">
            <wp:extent cx="5038725" cy="19313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8103" cy="1946462"/>
                    </a:xfrm>
                    <a:prstGeom prst="rect">
                      <a:avLst/>
                    </a:prstGeom>
                  </pic:spPr>
                </pic:pic>
              </a:graphicData>
            </a:graphic>
          </wp:inline>
        </w:drawing>
      </w:r>
    </w:p>
    <w:p w14:paraId="4279BFAA" w14:textId="16054F7C" w:rsidR="00EC6088" w:rsidRDefault="00EC6088" w:rsidP="00EC6088">
      <w:r>
        <w:t xml:space="preserve">Log of </w:t>
      </w:r>
      <w:proofErr w:type="spellStart"/>
      <w:r>
        <w:t>oktf</w:t>
      </w:r>
      <w:proofErr w:type="spellEnd"/>
      <w:r>
        <w:t xml:space="preserve"> is taken with the total number of documents in the corpus and </w:t>
      </w:r>
      <w:proofErr w:type="spellStart"/>
      <w:r w:rsidR="00885FE3">
        <w:t>docFreq</w:t>
      </w:r>
      <w:proofErr w:type="spellEnd"/>
      <w:r>
        <w:t xml:space="preserve"> is the number of documents containing the term</w:t>
      </w:r>
      <w:r w:rsidR="00885FE3">
        <w:t xml:space="preserve"> while </w:t>
      </w:r>
      <w:proofErr w:type="spellStart"/>
      <w:r w:rsidR="00885FE3">
        <w:t>termFreq</w:t>
      </w:r>
      <w:proofErr w:type="spellEnd"/>
      <w:r w:rsidR="00885FE3">
        <w:t xml:space="preserve"> is the number of times term has appeared in the document</w:t>
      </w:r>
      <w:r>
        <w:t>.</w:t>
      </w:r>
    </w:p>
    <w:p w14:paraId="64C7026A" w14:textId="3D1C6329" w:rsidR="00885FE3" w:rsidRDefault="00885FE3" w:rsidP="00EC6088">
      <w:r>
        <w:t>Similar for the query:</w:t>
      </w:r>
    </w:p>
    <w:p w14:paraId="0514E52E" w14:textId="3A101CA1" w:rsidR="00885FE3" w:rsidRDefault="00885FE3" w:rsidP="00EC6088">
      <w:r>
        <w:rPr>
          <w:noProof/>
        </w:rPr>
        <w:drawing>
          <wp:inline distT="0" distB="0" distL="0" distR="0" wp14:anchorId="79B98E69" wp14:editId="48B1EF3D">
            <wp:extent cx="4086225" cy="17337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2544" cy="1757693"/>
                    </a:xfrm>
                    <a:prstGeom prst="rect">
                      <a:avLst/>
                    </a:prstGeom>
                  </pic:spPr>
                </pic:pic>
              </a:graphicData>
            </a:graphic>
          </wp:inline>
        </w:drawing>
      </w:r>
    </w:p>
    <w:p w14:paraId="22A04D4C" w14:textId="0EB20728" w:rsidR="00885FE3" w:rsidRDefault="00885FE3" w:rsidP="00EC6088">
      <w:r>
        <w:t>Extra work has been done to get the number of queries containing the term. Gt contains total amount of words in all queries.</w:t>
      </w:r>
    </w:p>
    <w:p w14:paraId="5EC945C6" w14:textId="254864C1" w:rsidR="00885FE3" w:rsidRDefault="00885FE3" w:rsidP="00EC6088">
      <w:r>
        <w:t>Rest is same as Okapi-TF:</w:t>
      </w:r>
    </w:p>
    <w:p w14:paraId="654E0844" w14:textId="44C1F617" w:rsidR="00885FE3" w:rsidRDefault="00885FE3" w:rsidP="00EC6088">
      <w:r>
        <w:rPr>
          <w:noProof/>
        </w:rPr>
        <w:drawing>
          <wp:inline distT="0" distB="0" distL="0" distR="0" wp14:anchorId="600AADA4" wp14:editId="079D27D6">
            <wp:extent cx="2667000" cy="13681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4723" cy="1372098"/>
                    </a:xfrm>
                    <a:prstGeom prst="rect">
                      <a:avLst/>
                    </a:prstGeom>
                  </pic:spPr>
                </pic:pic>
              </a:graphicData>
            </a:graphic>
          </wp:inline>
        </w:drawing>
      </w:r>
    </w:p>
    <w:p w14:paraId="1727285A" w14:textId="1BB26942" w:rsidR="00885FE3" w:rsidRDefault="00885FE3" w:rsidP="00EC6088">
      <w:r>
        <w:t>To run following is the command:</w:t>
      </w:r>
    </w:p>
    <w:p w14:paraId="267CC705" w14:textId="626F101F" w:rsidR="00885FE3" w:rsidRDefault="00885FE3" w:rsidP="00EC6088">
      <w:r>
        <w:rPr>
          <w:noProof/>
        </w:rPr>
        <w:drawing>
          <wp:inline distT="0" distB="0" distL="0" distR="0" wp14:anchorId="5CFDBADF" wp14:editId="0CF6D85A">
            <wp:extent cx="310515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228600"/>
                    </a:xfrm>
                    <a:prstGeom prst="rect">
                      <a:avLst/>
                    </a:prstGeom>
                  </pic:spPr>
                </pic:pic>
              </a:graphicData>
            </a:graphic>
          </wp:inline>
        </w:drawing>
      </w:r>
    </w:p>
    <w:p w14:paraId="59CA5279" w14:textId="1A0DBE58" w:rsidR="00885FE3" w:rsidRDefault="00885FE3" w:rsidP="00EC6088">
      <w:r>
        <w:lastRenderedPageBreak/>
        <w:t>The array score contains the score for each document for every query.</w:t>
      </w:r>
    </w:p>
    <w:p w14:paraId="1C4BF7D5" w14:textId="26C8398C" w:rsidR="00885FE3" w:rsidRDefault="00885FE3" w:rsidP="00EC6088">
      <w:r>
        <w:t>Scores are then sorted and printed:</w:t>
      </w:r>
    </w:p>
    <w:p w14:paraId="6A547B29" w14:textId="2A87E4DA" w:rsidR="00885FE3" w:rsidRPr="00885FE3" w:rsidRDefault="00885FE3" w:rsidP="00EC6088">
      <w:r>
        <w:rPr>
          <w:noProof/>
        </w:rPr>
        <w:drawing>
          <wp:inline distT="0" distB="0" distL="0" distR="0" wp14:anchorId="3A633B10" wp14:editId="66921A72">
            <wp:extent cx="5943600" cy="2682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2240"/>
                    </a:xfrm>
                    <a:prstGeom prst="rect">
                      <a:avLst/>
                    </a:prstGeom>
                  </pic:spPr>
                </pic:pic>
              </a:graphicData>
            </a:graphic>
          </wp:inline>
        </w:drawing>
      </w:r>
    </w:p>
    <w:p w14:paraId="1A044D89" w14:textId="4131A7FB" w:rsidR="00EC6088" w:rsidRDefault="00EC6088" w:rsidP="00EC6088"/>
    <w:p w14:paraId="29062805" w14:textId="3B1FAFCA" w:rsidR="0091739E" w:rsidRDefault="002211BF" w:rsidP="002211BF">
      <w:pPr>
        <w:pStyle w:val="Heading1"/>
      </w:pPr>
      <w:r>
        <w:t>GAP Table</w:t>
      </w:r>
    </w:p>
    <w:p w14:paraId="1CC498D3" w14:textId="3D27A58D" w:rsidR="002211BF" w:rsidRDefault="002211BF" w:rsidP="002211BF"/>
    <w:tbl>
      <w:tblPr>
        <w:tblStyle w:val="TableGrid"/>
        <w:tblW w:w="0" w:type="auto"/>
        <w:tblLook w:val="04A0" w:firstRow="1" w:lastRow="0" w:firstColumn="1" w:lastColumn="0" w:noHBand="0" w:noVBand="1"/>
      </w:tblPr>
      <w:tblGrid>
        <w:gridCol w:w="1187"/>
        <w:gridCol w:w="2060"/>
        <w:gridCol w:w="2071"/>
        <w:gridCol w:w="1952"/>
        <w:gridCol w:w="2080"/>
      </w:tblGrid>
      <w:tr w:rsidR="006A30D0" w14:paraId="7FA263EE" w14:textId="77777777" w:rsidTr="002211BF">
        <w:tc>
          <w:tcPr>
            <w:tcW w:w="1320" w:type="dxa"/>
          </w:tcPr>
          <w:p w14:paraId="4A1CF6C3" w14:textId="2D7220B1" w:rsidR="002211BF" w:rsidRDefault="002211BF" w:rsidP="002211BF">
            <w:r>
              <w:t>Query No</w:t>
            </w:r>
          </w:p>
        </w:tc>
        <w:tc>
          <w:tcPr>
            <w:tcW w:w="1735" w:type="dxa"/>
          </w:tcPr>
          <w:p w14:paraId="5433812A" w14:textId="5742DF66" w:rsidR="002211BF" w:rsidRDefault="002211BF" w:rsidP="002211BF">
            <w:r>
              <w:t>Okapi TF</w:t>
            </w:r>
          </w:p>
        </w:tc>
        <w:tc>
          <w:tcPr>
            <w:tcW w:w="2109" w:type="dxa"/>
          </w:tcPr>
          <w:p w14:paraId="56EEF86E" w14:textId="5E3B3B01" w:rsidR="002211BF" w:rsidRDefault="002211BF" w:rsidP="002211BF">
            <w:r>
              <w:t>TF-IDF</w:t>
            </w:r>
          </w:p>
        </w:tc>
        <w:tc>
          <w:tcPr>
            <w:tcW w:w="1684" w:type="dxa"/>
          </w:tcPr>
          <w:p w14:paraId="28BD7B70" w14:textId="606E68DE" w:rsidR="002211BF" w:rsidRDefault="002211BF" w:rsidP="002211BF">
            <w:r>
              <w:t>BM25</w:t>
            </w:r>
          </w:p>
        </w:tc>
        <w:tc>
          <w:tcPr>
            <w:tcW w:w="2502" w:type="dxa"/>
          </w:tcPr>
          <w:p w14:paraId="08354B9C" w14:textId="4841648A" w:rsidR="002211BF" w:rsidRDefault="002211BF" w:rsidP="002211BF">
            <w:r>
              <w:t>Jelinek Mercer</w:t>
            </w:r>
          </w:p>
        </w:tc>
      </w:tr>
      <w:tr w:rsidR="006A30D0" w14:paraId="4063D84B" w14:textId="77777777" w:rsidTr="002211BF">
        <w:tc>
          <w:tcPr>
            <w:tcW w:w="1320" w:type="dxa"/>
          </w:tcPr>
          <w:p w14:paraId="13E08D83" w14:textId="5110654A" w:rsidR="002211BF" w:rsidRDefault="002211BF" w:rsidP="002211BF">
            <w:r>
              <w:t>1</w:t>
            </w:r>
            <w:r w:rsidR="00EC5840">
              <w:t>-204</w:t>
            </w:r>
          </w:p>
        </w:tc>
        <w:tc>
          <w:tcPr>
            <w:tcW w:w="1735" w:type="dxa"/>
          </w:tcPr>
          <w:p w14:paraId="28A18B5F" w14:textId="07D912A0" w:rsidR="002211BF" w:rsidRDefault="002211BF" w:rsidP="002211BF">
            <w:r>
              <w:rPr>
                <w:rFonts w:ascii="Lucida Console" w:hAnsi="Lucida Console" w:cs="Lucida Console"/>
                <w:sz w:val="18"/>
                <w:szCs w:val="18"/>
              </w:rPr>
              <w:t>0.008547008547008</w:t>
            </w:r>
          </w:p>
        </w:tc>
        <w:tc>
          <w:tcPr>
            <w:tcW w:w="2109" w:type="dxa"/>
          </w:tcPr>
          <w:p w14:paraId="586C7881" w14:textId="0F71860C" w:rsidR="002211BF" w:rsidRDefault="002211BF" w:rsidP="002211BF">
            <w:r>
              <w:rPr>
                <w:rFonts w:ascii="Lucida Console" w:hAnsi="Lucida Console" w:cs="Lucida Console"/>
                <w:sz w:val="18"/>
                <w:szCs w:val="18"/>
              </w:rPr>
              <w:t>0.008547008547008</w:t>
            </w:r>
          </w:p>
        </w:tc>
        <w:tc>
          <w:tcPr>
            <w:tcW w:w="1684" w:type="dxa"/>
          </w:tcPr>
          <w:p w14:paraId="5457C128" w14:textId="66794AB9" w:rsidR="002211BF" w:rsidRDefault="002211BF" w:rsidP="002211BF">
            <w:r>
              <w:rPr>
                <w:rFonts w:ascii="Lucida Console" w:hAnsi="Lucida Console" w:cs="Lucida Console"/>
                <w:sz w:val="18"/>
                <w:szCs w:val="18"/>
              </w:rPr>
              <w:t>0.00793650793657</w:t>
            </w:r>
          </w:p>
        </w:tc>
        <w:tc>
          <w:tcPr>
            <w:tcW w:w="2502" w:type="dxa"/>
          </w:tcPr>
          <w:p w14:paraId="459A02A2" w14:textId="2CADECFA" w:rsidR="002211BF" w:rsidRDefault="006A30D0" w:rsidP="002211BF">
            <w:r>
              <w:rPr>
                <w:rFonts w:ascii="Lucida Console" w:hAnsi="Lucida Console" w:cs="Lucida Console"/>
                <w:sz w:val="18"/>
                <w:szCs w:val="18"/>
              </w:rPr>
              <w:t>0.02631578947368</w:t>
            </w:r>
          </w:p>
        </w:tc>
      </w:tr>
      <w:tr w:rsidR="006A30D0" w14:paraId="5EA02E96" w14:textId="77777777" w:rsidTr="002211BF">
        <w:tc>
          <w:tcPr>
            <w:tcW w:w="1320" w:type="dxa"/>
          </w:tcPr>
          <w:p w14:paraId="516D8E1C" w14:textId="6258B972" w:rsidR="002211BF" w:rsidRDefault="002211BF" w:rsidP="002211BF">
            <w:r>
              <w:t>2</w:t>
            </w:r>
            <w:r w:rsidR="00EC5840">
              <w:t>-214</w:t>
            </w:r>
          </w:p>
        </w:tc>
        <w:tc>
          <w:tcPr>
            <w:tcW w:w="1735" w:type="dxa"/>
          </w:tcPr>
          <w:p w14:paraId="72F1B258" w14:textId="2DAC2612" w:rsidR="002211BF" w:rsidRDefault="002211BF" w:rsidP="002211BF">
            <w:r>
              <w:rPr>
                <w:rFonts w:ascii="Lucida Console" w:hAnsi="Lucida Console" w:cs="Lucida Console"/>
                <w:sz w:val="18"/>
                <w:szCs w:val="18"/>
              </w:rPr>
              <w:t>0.526654940014123</w:t>
            </w:r>
          </w:p>
        </w:tc>
        <w:tc>
          <w:tcPr>
            <w:tcW w:w="2109" w:type="dxa"/>
          </w:tcPr>
          <w:p w14:paraId="3D53C292" w14:textId="0410B161" w:rsidR="002211BF" w:rsidRDefault="002211BF" w:rsidP="002211BF">
            <w:r>
              <w:rPr>
                <w:rFonts w:ascii="Lucida Console" w:hAnsi="Lucida Console" w:cs="Lucida Console"/>
                <w:sz w:val="18"/>
                <w:szCs w:val="18"/>
              </w:rPr>
              <w:t>0.526654940014123</w:t>
            </w:r>
          </w:p>
        </w:tc>
        <w:tc>
          <w:tcPr>
            <w:tcW w:w="1684" w:type="dxa"/>
          </w:tcPr>
          <w:p w14:paraId="515C2465" w14:textId="56348B99" w:rsidR="002211BF" w:rsidRDefault="002211BF" w:rsidP="002211BF">
            <w:r>
              <w:rPr>
                <w:rFonts w:ascii="Lucida Console" w:hAnsi="Lucida Console" w:cs="Lucida Console"/>
                <w:sz w:val="18"/>
                <w:szCs w:val="18"/>
              </w:rPr>
              <w:t>0.55461206623643</w:t>
            </w:r>
          </w:p>
        </w:tc>
        <w:tc>
          <w:tcPr>
            <w:tcW w:w="2502" w:type="dxa"/>
          </w:tcPr>
          <w:p w14:paraId="56ED09DC" w14:textId="27690BC3" w:rsidR="002211BF" w:rsidRDefault="006A30D0" w:rsidP="002211BF">
            <w:r>
              <w:rPr>
                <w:rFonts w:ascii="Lucida Console" w:hAnsi="Lucida Console" w:cs="Lucida Console"/>
                <w:sz w:val="18"/>
                <w:szCs w:val="18"/>
              </w:rPr>
              <w:t>0.05394667808734</w:t>
            </w:r>
          </w:p>
        </w:tc>
      </w:tr>
      <w:tr w:rsidR="006A30D0" w14:paraId="17096269" w14:textId="77777777" w:rsidTr="002211BF">
        <w:tc>
          <w:tcPr>
            <w:tcW w:w="1320" w:type="dxa"/>
          </w:tcPr>
          <w:p w14:paraId="42281F63" w14:textId="59D20EFD" w:rsidR="002211BF" w:rsidRDefault="002211BF" w:rsidP="002211BF">
            <w:r>
              <w:t>3</w:t>
            </w:r>
            <w:r w:rsidR="00EC5840">
              <w:t>-216</w:t>
            </w:r>
          </w:p>
        </w:tc>
        <w:tc>
          <w:tcPr>
            <w:tcW w:w="1735" w:type="dxa"/>
          </w:tcPr>
          <w:p w14:paraId="1848EC37" w14:textId="403D4A62" w:rsidR="002211BF" w:rsidRDefault="002211BF" w:rsidP="002211BF">
            <w:r>
              <w:rPr>
                <w:rFonts w:ascii="Lucida Console" w:hAnsi="Lucida Console" w:cs="Lucida Console"/>
                <w:sz w:val="18"/>
                <w:szCs w:val="18"/>
              </w:rPr>
              <w:t>0.378806901540842</w:t>
            </w:r>
          </w:p>
        </w:tc>
        <w:tc>
          <w:tcPr>
            <w:tcW w:w="2109" w:type="dxa"/>
          </w:tcPr>
          <w:p w14:paraId="409AA5E4" w14:textId="69FC031F" w:rsidR="002211BF" w:rsidRDefault="002211BF" w:rsidP="002211BF">
            <w:r>
              <w:rPr>
                <w:rFonts w:ascii="Lucida Console" w:hAnsi="Lucida Console" w:cs="Lucida Console"/>
                <w:sz w:val="18"/>
                <w:szCs w:val="18"/>
              </w:rPr>
              <w:t>0.377840800812188</w:t>
            </w:r>
          </w:p>
        </w:tc>
        <w:tc>
          <w:tcPr>
            <w:tcW w:w="1684" w:type="dxa"/>
          </w:tcPr>
          <w:p w14:paraId="07DAE03E" w14:textId="38DC581B" w:rsidR="002211BF" w:rsidRDefault="002211BF" w:rsidP="002211BF">
            <w:r>
              <w:rPr>
                <w:rFonts w:ascii="Lucida Console" w:hAnsi="Lucida Console" w:cs="Lucida Console"/>
                <w:sz w:val="18"/>
                <w:szCs w:val="18"/>
              </w:rPr>
              <w:t>0.48729273442390</w:t>
            </w:r>
          </w:p>
        </w:tc>
        <w:tc>
          <w:tcPr>
            <w:tcW w:w="2502" w:type="dxa"/>
          </w:tcPr>
          <w:p w14:paraId="72D957C7" w14:textId="3C7C5F9C" w:rsidR="002211BF" w:rsidRDefault="006A30D0" w:rsidP="002211BF">
            <w:r>
              <w:rPr>
                <w:rFonts w:ascii="Lucida Console" w:hAnsi="Lucida Console" w:cs="Lucida Console"/>
                <w:sz w:val="18"/>
                <w:szCs w:val="18"/>
              </w:rPr>
              <w:t>0.19029609210678</w:t>
            </w:r>
          </w:p>
        </w:tc>
      </w:tr>
      <w:tr w:rsidR="006A30D0" w14:paraId="4C1815B2" w14:textId="77777777" w:rsidTr="002211BF">
        <w:tc>
          <w:tcPr>
            <w:tcW w:w="1320" w:type="dxa"/>
          </w:tcPr>
          <w:p w14:paraId="5E110606" w14:textId="7EF1C47A" w:rsidR="002211BF" w:rsidRDefault="002211BF" w:rsidP="002211BF">
            <w:r>
              <w:t>4</w:t>
            </w:r>
            <w:r w:rsidR="00EC5840">
              <w:t>-221</w:t>
            </w:r>
          </w:p>
        </w:tc>
        <w:tc>
          <w:tcPr>
            <w:tcW w:w="1735" w:type="dxa"/>
          </w:tcPr>
          <w:p w14:paraId="4E20F0A4" w14:textId="0A5B5886" w:rsidR="002211BF" w:rsidRDefault="002211BF" w:rsidP="002211BF">
            <w:r>
              <w:rPr>
                <w:rFonts w:ascii="Lucida Console" w:hAnsi="Lucida Console" w:cs="Lucida Console"/>
                <w:sz w:val="18"/>
                <w:szCs w:val="18"/>
              </w:rPr>
              <w:t>0.316704561132011</w:t>
            </w:r>
          </w:p>
        </w:tc>
        <w:tc>
          <w:tcPr>
            <w:tcW w:w="2109" w:type="dxa"/>
          </w:tcPr>
          <w:p w14:paraId="60BCA2F6" w14:textId="1A4BD376" w:rsidR="002211BF" w:rsidRDefault="002211BF" w:rsidP="002211BF">
            <w:r>
              <w:rPr>
                <w:rFonts w:ascii="Lucida Console" w:hAnsi="Lucida Console" w:cs="Lucida Console"/>
                <w:sz w:val="18"/>
                <w:szCs w:val="18"/>
              </w:rPr>
              <w:t>0.315047238917981</w:t>
            </w:r>
          </w:p>
        </w:tc>
        <w:tc>
          <w:tcPr>
            <w:tcW w:w="1684" w:type="dxa"/>
          </w:tcPr>
          <w:p w14:paraId="3FC499F9" w14:textId="782CD062" w:rsidR="002211BF" w:rsidRDefault="002211BF" w:rsidP="002211BF">
            <w:r>
              <w:rPr>
                <w:rFonts w:ascii="Lucida Console" w:hAnsi="Lucida Console" w:cs="Lucida Console"/>
                <w:sz w:val="18"/>
                <w:szCs w:val="18"/>
              </w:rPr>
              <w:t>0.37757228956896</w:t>
            </w:r>
          </w:p>
        </w:tc>
        <w:tc>
          <w:tcPr>
            <w:tcW w:w="2502" w:type="dxa"/>
          </w:tcPr>
          <w:p w14:paraId="7453C0CB" w14:textId="090B1820" w:rsidR="002211BF" w:rsidRDefault="006A30D0" w:rsidP="002211BF">
            <w:r>
              <w:rPr>
                <w:rFonts w:ascii="Lucida Console" w:hAnsi="Lucida Console" w:cs="Lucida Console"/>
                <w:sz w:val="18"/>
                <w:szCs w:val="18"/>
              </w:rPr>
              <w:t>0.08386303232753</w:t>
            </w:r>
          </w:p>
        </w:tc>
      </w:tr>
      <w:tr w:rsidR="006A30D0" w14:paraId="7CDD5AE9" w14:textId="77777777" w:rsidTr="002211BF">
        <w:tc>
          <w:tcPr>
            <w:tcW w:w="1320" w:type="dxa"/>
          </w:tcPr>
          <w:p w14:paraId="53052182" w14:textId="37437FF0" w:rsidR="002211BF" w:rsidRDefault="002211BF" w:rsidP="002211BF">
            <w:r>
              <w:t>5</w:t>
            </w:r>
            <w:r w:rsidR="00EC5840">
              <w:t>-227</w:t>
            </w:r>
          </w:p>
        </w:tc>
        <w:tc>
          <w:tcPr>
            <w:tcW w:w="1735" w:type="dxa"/>
          </w:tcPr>
          <w:p w14:paraId="06E35BE3" w14:textId="6D5FD06A" w:rsidR="002211BF" w:rsidRDefault="002211BF" w:rsidP="002211BF">
            <w:r>
              <w:rPr>
                <w:rFonts w:ascii="Lucida Console" w:hAnsi="Lucida Console" w:cs="Lucida Console"/>
                <w:sz w:val="18"/>
                <w:szCs w:val="18"/>
              </w:rPr>
              <w:t>0.139102927362360</w:t>
            </w:r>
          </w:p>
        </w:tc>
        <w:tc>
          <w:tcPr>
            <w:tcW w:w="2109" w:type="dxa"/>
          </w:tcPr>
          <w:p w14:paraId="5B48B6E8" w14:textId="54E2C27B" w:rsidR="002211BF" w:rsidRDefault="002211BF" w:rsidP="002211BF">
            <w:r>
              <w:rPr>
                <w:rFonts w:ascii="Lucida Console" w:hAnsi="Lucida Console" w:cs="Lucida Console"/>
                <w:sz w:val="18"/>
                <w:szCs w:val="18"/>
              </w:rPr>
              <w:t>0.143638836789658</w:t>
            </w:r>
          </w:p>
        </w:tc>
        <w:tc>
          <w:tcPr>
            <w:tcW w:w="1684" w:type="dxa"/>
          </w:tcPr>
          <w:p w14:paraId="0F9DB8E7" w14:textId="6A4331DD" w:rsidR="002211BF" w:rsidRDefault="002211BF" w:rsidP="002211BF">
            <w:r>
              <w:rPr>
                <w:rFonts w:ascii="Lucida Console" w:hAnsi="Lucida Console" w:cs="Lucida Console"/>
                <w:sz w:val="18"/>
                <w:szCs w:val="18"/>
              </w:rPr>
              <w:t>0.23076694930930</w:t>
            </w:r>
          </w:p>
        </w:tc>
        <w:tc>
          <w:tcPr>
            <w:tcW w:w="2502" w:type="dxa"/>
          </w:tcPr>
          <w:p w14:paraId="30CB287F" w14:textId="03F5029F" w:rsidR="002211BF" w:rsidRDefault="006A30D0" w:rsidP="002211BF">
            <w:r>
              <w:rPr>
                <w:rFonts w:ascii="Lucida Console" w:hAnsi="Lucida Console" w:cs="Lucida Console"/>
                <w:sz w:val="18"/>
                <w:szCs w:val="18"/>
              </w:rPr>
              <w:t>0.04991132288680</w:t>
            </w:r>
          </w:p>
        </w:tc>
      </w:tr>
      <w:tr w:rsidR="006A30D0" w14:paraId="6DC579FB" w14:textId="77777777" w:rsidTr="002211BF">
        <w:tc>
          <w:tcPr>
            <w:tcW w:w="1320" w:type="dxa"/>
          </w:tcPr>
          <w:p w14:paraId="52F5A77C" w14:textId="3E9A47E7" w:rsidR="002211BF" w:rsidRDefault="002211BF" w:rsidP="002211BF">
            <w:r>
              <w:t>6</w:t>
            </w:r>
            <w:r w:rsidR="00EC5840">
              <w:t>-230</w:t>
            </w:r>
          </w:p>
        </w:tc>
        <w:tc>
          <w:tcPr>
            <w:tcW w:w="1735" w:type="dxa"/>
          </w:tcPr>
          <w:p w14:paraId="35273037" w14:textId="0FCB5425" w:rsidR="002211BF" w:rsidRDefault="002211BF" w:rsidP="002211BF">
            <w:r>
              <w:rPr>
                <w:rFonts w:ascii="Lucida Console" w:hAnsi="Lucida Console" w:cs="Lucida Console"/>
                <w:sz w:val="18"/>
                <w:szCs w:val="18"/>
              </w:rPr>
              <w:t>0.269234503029288</w:t>
            </w:r>
          </w:p>
        </w:tc>
        <w:tc>
          <w:tcPr>
            <w:tcW w:w="2109" w:type="dxa"/>
          </w:tcPr>
          <w:p w14:paraId="3B718499" w14:textId="2B9381AE" w:rsidR="002211BF" w:rsidRDefault="002211BF" w:rsidP="002211BF">
            <w:r>
              <w:rPr>
                <w:rFonts w:ascii="Lucida Console" w:hAnsi="Lucida Console" w:cs="Lucida Console"/>
                <w:sz w:val="18"/>
                <w:szCs w:val="18"/>
              </w:rPr>
              <w:t>0.270637268563850</w:t>
            </w:r>
          </w:p>
        </w:tc>
        <w:tc>
          <w:tcPr>
            <w:tcW w:w="1684" w:type="dxa"/>
          </w:tcPr>
          <w:p w14:paraId="0CF8BA86" w14:textId="2EDCEBA4" w:rsidR="002211BF" w:rsidRDefault="002211BF" w:rsidP="002211BF">
            <w:r>
              <w:rPr>
                <w:rFonts w:ascii="Lucida Console" w:hAnsi="Lucida Console" w:cs="Lucida Console"/>
                <w:sz w:val="18"/>
                <w:szCs w:val="18"/>
              </w:rPr>
              <w:t>0.34315665756156</w:t>
            </w:r>
          </w:p>
        </w:tc>
        <w:tc>
          <w:tcPr>
            <w:tcW w:w="2502" w:type="dxa"/>
          </w:tcPr>
          <w:p w14:paraId="3D187175" w14:textId="69724BE0" w:rsidR="002211BF" w:rsidRDefault="006A30D0" w:rsidP="002211BF">
            <w:r>
              <w:rPr>
                <w:rFonts w:ascii="Lucida Console" w:hAnsi="Lucida Console" w:cs="Lucida Console"/>
                <w:sz w:val="18"/>
                <w:szCs w:val="18"/>
              </w:rPr>
              <w:t>0.00961719244684</w:t>
            </w:r>
          </w:p>
        </w:tc>
      </w:tr>
      <w:tr w:rsidR="006A30D0" w14:paraId="0CCFDDA5" w14:textId="77777777" w:rsidTr="002211BF">
        <w:tc>
          <w:tcPr>
            <w:tcW w:w="1320" w:type="dxa"/>
          </w:tcPr>
          <w:p w14:paraId="4BE58247" w14:textId="1AF04E0E" w:rsidR="002211BF" w:rsidRDefault="002211BF" w:rsidP="002211BF">
            <w:r>
              <w:t>7</w:t>
            </w:r>
            <w:r w:rsidR="00EC5840">
              <w:t>-234</w:t>
            </w:r>
          </w:p>
        </w:tc>
        <w:tc>
          <w:tcPr>
            <w:tcW w:w="1735" w:type="dxa"/>
          </w:tcPr>
          <w:p w14:paraId="3EC3AD71" w14:textId="0667B6A2" w:rsidR="002211BF" w:rsidRDefault="002211BF" w:rsidP="002211BF">
            <w:r>
              <w:rPr>
                <w:rFonts w:ascii="Lucida Console" w:hAnsi="Lucida Console" w:cs="Lucida Console"/>
                <w:sz w:val="18"/>
                <w:szCs w:val="18"/>
              </w:rPr>
              <w:t>0.737734924576738</w:t>
            </w:r>
          </w:p>
        </w:tc>
        <w:tc>
          <w:tcPr>
            <w:tcW w:w="2109" w:type="dxa"/>
          </w:tcPr>
          <w:p w14:paraId="73E1A51C" w14:textId="69B3909C" w:rsidR="002211BF" w:rsidRDefault="002211BF" w:rsidP="002211BF">
            <w:r>
              <w:rPr>
                <w:rFonts w:ascii="Lucida Console" w:hAnsi="Lucida Console" w:cs="Lucida Console"/>
                <w:sz w:val="18"/>
                <w:szCs w:val="18"/>
              </w:rPr>
              <w:t>0.738813511535644</w:t>
            </w:r>
          </w:p>
        </w:tc>
        <w:tc>
          <w:tcPr>
            <w:tcW w:w="1684" w:type="dxa"/>
          </w:tcPr>
          <w:p w14:paraId="328813F1" w14:textId="6C48ABD2" w:rsidR="002211BF" w:rsidRDefault="002211BF" w:rsidP="002211BF">
            <w:r>
              <w:rPr>
                <w:rFonts w:ascii="Lucida Console" w:hAnsi="Lucida Console" w:cs="Lucida Console"/>
                <w:sz w:val="18"/>
                <w:szCs w:val="18"/>
              </w:rPr>
              <w:t>0.69920048028277</w:t>
            </w:r>
          </w:p>
        </w:tc>
        <w:tc>
          <w:tcPr>
            <w:tcW w:w="2502" w:type="dxa"/>
          </w:tcPr>
          <w:p w14:paraId="2971C644" w14:textId="61D28381" w:rsidR="002211BF" w:rsidRDefault="006A30D0" w:rsidP="002211BF">
            <w:r>
              <w:rPr>
                <w:rFonts w:ascii="Lucida Console" w:hAnsi="Lucida Console" w:cs="Lucida Console"/>
                <w:sz w:val="18"/>
                <w:szCs w:val="18"/>
              </w:rPr>
              <w:t>0.08016930273114</w:t>
            </w:r>
          </w:p>
        </w:tc>
      </w:tr>
      <w:tr w:rsidR="006A30D0" w14:paraId="1E773043" w14:textId="77777777" w:rsidTr="002211BF">
        <w:tc>
          <w:tcPr>
            <w:tcW w:w="1320" w:type="dxa"/>
          </w:tcPr>
          <w:p w14:paraId="1D76CC99" w14:textId="26210E8E" w:rsidR="002211BF" w:rsidRDefault="002211BF" w:rsidP="002211BF">
            <w:r>
              <w:t>8</w:t>
            </w:r>
            <w:r w:rsidR="00EC5840">
              <w:t>-243</w:t>
            </w:r>
          </w:p>
        </w:tc>
        <w:tc>
          <w:tcPr>
            <w:tcW w:w="1735" w:type="dxa"/>
          </w:tcPr>
          <w:p w14:paraId="7193D243" w14:textId="53D61840" w:rsidR="002211BF" w:rsidRDefault="002211BF" w:rsidP="002211BF">
            <w:r>
              <w:rPr>
                <w:rFonts w:ascii="Lucida Console" w:hAnsi="Lucida Console" w:cs="Lucida Console"/>
                <w:sz w:val="18"/>
                <w:szCs w:val="18"/>
              </w:rPr>
              <w:t>0.254482627252368</w:t>
            </w:r>
          </w:p>
        </w:tc>
        <w:tc>
          <w:tcPr>
            <w:tcW w:w="2109" w:type="dxa"/>
          </w:tcPr>
          <w:p w14:paraId="4EF63585" w14:textId="7FB483E9" w:rsidR="002211BF" w:rsidRDefault="002211BF" w:rsidP="002211BF">
            <w:r>
              <w:rPr>
                <w:rFonts w:ascii="Lucida Console" w:hAnsi="Lucida Console" w:cs="Lucida Console"/>
                <w:sz w:val="18"/>
                <w:szCs w:val="18"/>
              </w:rPr>
              <w:t>0.253887987082460</w:t>
            </w:r>
          </w:p>
        </w:tc>
        <w:tc>
          <w:tcPr>
            <w:tcW w:w="1684" w:type="dxa"/>
          </w:tcPr>
          <w:p w14:paraId="56701FC8" w14:textId="3AF48ECD" w:rsidR="002211BF" w:rsidRDefault="002211BF" w:rsidP="002211BF">
            <w:r>
              <w:rPr>
                <w:rFonts w:ascii="Lucida Console" w:hAnsi="Lucida Console" w:cs="Lucida Console"/>
                <w:sz w:val="18"/>
                <w:szCs w:val="18"/>
              </w:rPr>
              <w:t>0.36148114740089</w:t>
            </w:r>
          </w:p>
        </w:tc>
        <w:tc>
          <w:tcPr>
            <w:tcW w:w="2502" w:type="dxa"/>
          </w:tcPr>
          <w:p w14:paraId="26802E26" w14:textId="37F63F27" w:rsidR="002211BF" w:rsidRDefault="006A30D0" w:rsidP="002211BF">
            <w:r>
              <w:rPr>
                <w:rFonts w:ascii="Lucida Console" w:hAnsi="Lucida Console" w:cs="Lucida Console"/>
                <w:sz w:val="18"/>
                <w:szCs w:val="18"/>
              </w:rPr>
              <w:t>0.09699501455811</w:t>
            </w:r>
          </w:p>
        </w:tc>
      </w:tr>
      <w:tr w:rsidR="006A30D0" w14:paraId="16BC3D79" w14:textId="77777777" w:rsidTr="002211BF">
        <w:tc>
          <w:tcPr>
            <w:tcW w:w="1320" w:type="dxa"/>
          </w:tcPr>
          <w:p w14:paraId="5D83469E" w14:textId="43B83E34" w:rsidR="002211BF" w:rsidRDefault="002211BF" w:rsidP="002211BF">
            <w:r>
              <w:t>9</w:t>
            </w:r>
            <w:r w:rsidR="00EC5840">
              <w:t>-246</w:t>
            </w:r>
          </w:p>
        </w:tc>
        <w:tc>
          <w:tcPr>
            <w:tcW w:w="1735" w:type="dxa"/>
          </w:tcPr>
          <w:p w14:paraId="1038F1CB" w14:textId="576D4051" w:rsidR="002211BF" w:rsidRDefault="002211BF" w:rsidP="002211BF">
            <w:r>
              <w:rPr>
                <w:rFonts w:ascii="Lucida Console" w:hAnsi="Lucida Console" w:cs="Lucida Console"/>
                <w:sz w:val="18"/>
                <w:szCs w:val="18"/>
              </w:rPr>
              <w:t>0.116078145245287</w:t>
            </w:r>
          </w:p>
        </w:tc>
        <w:tc>
          <w:tcPr>
            <w:tcW w:w="2109" w:type="dxa"/>
          </w:tcPr>
          <w:p w14:paraId="73A0BCC7" w14:textId="4B358A3D" w:rsidR="002211BF" w:rsidRDefault="006A30D0" w:rsidP="002211BF">
            <w:r>
              <w:rPr>
                <w:rFonts w:ascii="Lucida Console" w:hAnsi="Lucida Console" w:cs="Lucida Console"/>
                <w:sz w:val="18"/>
                <w:szCs w:val="18"/>
              </w:rPr>
              <w:t>0.116102622140891</w:t>
            </w:r>
          </w:p>
        </w:tc>
        <w:tc>
          <w:tcPr>
            <w:tcW w:w="1684" w:type="dxa"/>
          </w:tcPr>
          <w:p w14:paraId="78771BCB" w14:textId="53171D85" w:rsidR="002211BF" w:rsidRDefault="002211BF" w:rsidP="002211BF">
            <w:r>
              <w:rPr>
                <w:rFonts w:ascii="Lucida Console" w:hAnsi="Lucida Console" w:cs="Lucida Console"/>
                <w:sz w:val="18"/>
                <w:szCs w:val="18"/>
              </w:rPr>
              <w:t>0.12493698221503</w:t>
            </w:r>
          </w:p>
        </w:tc>
        <w:tc>
          <w:tcPr>
            <w:tcW w:w="2502" w:type="dxa"/>
          </w:tcPr>
          <w:p w14:paraId="0C72448B" w14:textId="60D5C077" w:rsidR="002211BF" w:rsidRDefault="006A30D0" w:rsidP="002211BF">
            <w:r>
              <w:rPr>
                <w:rFonts w:ascii="Lucida Console" w:hAnsi="Lucida Console" w:cs="Lucida Console"/>
                <w:sz w:val="18"/>
                <w:szCs w:val="18"/>
              </w:rPr>
              <w:t>0.00180259546745</w:t>
            </w:r>
          </w:p>
        </w:tc>
      </w:tr>
      <w:tr w:rsidR="006A30D0" w14:paraId="06EB36A8" w14:textId="77777777" w:rsidTr="002211BF">
        <w:tc>
          <w:tcPr>
            <w:tcW w:w="1320" w:type="dxa"/>
          </w:tcPr>
          <w:p w14:paraId="4E8F0E8B" w14:textId="1ECF0F73" w:rsidR="002211BF" w:rsidRDefault="002211BF" w:rsidP="002211BF">
            <w:r>
              <w:t>10</w:t>
            </w:r>
            <w:r w:rsidR="00EC5840">
              <w:t>-250</w:t>
            </w:r>
          </w:p>
        </w:tc>
        <w:tc>
          <w:tcPr>
            <w:tcW w:w="1735" w:type="dxa"/>
          </w:tcPr>
          <w:p w14:paraId="612DBE30" w14:textId="154940F0" w:rsidR="002211BF" w:rsidRDefault="002211BF" w:rsidP="002211BF">
            <w:r>
              <w:rPr>
                <w:rFonts w:ascii="Lucida Console" w:hAnsi="Lucida Console" w:cs="Lucida Console"/>
                <w:sz w:val="18"/>
                <w:szCs w:val="18"/>
              </w:rPr>
              <w:t>0.439754911051789</w:t>
            </w:r>
          </w:p>
        </w:tc>
        <w:tc>
          <w:tcPr>
            <w:tcW w:w="2109" w:type="dxa"/>
          </w:tcPr>
          <w:p w14:paraId="32E63385" w14:textId="60052518" w:rsidR="002211BF" w:rsidRDefault="006A30D0" w:rsidP="002211BF">
            <w:r>
              <w:rPr>
                <w:rFonts w:ascii="Lucida Console" w:hAnsi="Lucida Console" w:cs="Lucida Console"/>
                <w:sz w:val="18"/>
                <w:szCs w:val="18"/>
              </w:rPr>
              <w:t>0.439754911051789</w:t>
            </w:r>
          </w:p>
        </w:tc>
        <w:tc>
          <w:tcPr>
            <w:tcW w:w="1684" w:type="dxa"/>
          </w:tcPr>
          <w:p w14:paraId="4453475D" w14:textId="38D4695C" w:rsidR="002211BF" w:rsidRDefault="002211BF" w:rsidP="002211BF">
            <w:r>
              <w:rPr>
                <w:rFonts w:ascii="Lucida Console" w:hAnsi="Lucida Console" w:cs="Lucida Console"/>
                <w:sz w:val="18"/>
                <w:szCs w:val="18"/>
              </w:rPr>
              <w:t>0.13634594748647</w:t>
            </w:r>
          </w:p>
        </w:tc>
        <w:tc>
          <w:tcPr>
            <w:tcW w:w="2502" w:type="dxa"/>
          </w:tcPr>
          <w:p w14:paraId="49E590A7" w14:textId="03458B3F" w:rsidR="002211BF" w:rsidRDefault="006A30D0" w:rsidP="002211BF">
            <w:r>
              <w:rPr>
                <w:rFonts w:ascii="Lucida Console" w:hAnsi="Lucida Console" w:cs="Lucida Console"/>
                <w:sz w:val="18"/>
                <w:szCs w:val="18"/>
              </w:rPr>
              <w:t>0.00819529668421</w:t>
            </w:r>
          </w:p>
        </w:tc>
      </w:tr>
      <w:tr w:rsidR="006A30D0" w14:paraId="04F0C564" w14:textId="77777777" w:rsidTr="002211BF">
        <w:tc>
          <w:tcPr>
            <w:tcW w:w="1320" w:type="dxa"/>
          </w:tcPr>
          <w:p w14:paraId="089C724C" w14:textId="55AC19A1" w:rsidR="002211BF" w:rsidRDefault="002211BF" w:rsidP="002211BF">
            <w:r>
              <w:t>Average</w:t>
            </w:r>
          </w:p>
        </w:tc>
        <w:tc>
          <w:tcPr>
            <w:tcW w:w="1735" w:type="dxa"/>
          </w:tcPr>
          <w:p w14:paraId="74D987FA" w14:textId="23E4E9B6" w:rsidR="002211BF" w:rsidRDefault="002211BF" w:rsidP="002211BF">
            <w:r>
              <w:rPr>
                <w:rFonts w:ascii="Lucida Console" w:hAnsi="Lucida Console" w:cs="Lucida Console"/>
                <w:sz w:val="18"/>
                <w:szCs w:val="18"/>
              </w:rPr>
              <w:t>0.318710144975182</w:t>
            </w:r>
          </w:p>
        </w:tc>
        <w:tc>
          <w:tcPr>
            <w:tcW w:w="2109" w:type="dxa"/>
          </w:tcPr>
          <w:p w14:paraId="58426EC4" w14:textId="2D2ECD71" w:rsidR="002211BF" w:rsidRDefault="006A30D0" w:rsidP="002211BF">
            <w:r>
              <w:rPr>
                <w:rFonts w:ascii="Lucida Console" w:hAnsi="Lucida Console" w:cs="Lucida Console"/>
                <w:sz w:val="18"/>
                <w:szCs w:val="18"/>
              </w:rPr>
              <w:t>0.319092512545559</w:t>
            </w:r>
          </w:p>
        </w:tc>
        <w:tc>
          <w:tcPr>
            <w:tcW w:w="1684" w:type="dxa"/>
          </w:tcPr>
          <w:p w14:paraId="07A0333E" w14:textId="47DAB36E" w:rsidR="002211BF" w:rsidRDefault="002211BF" w:rsidP="002211BF">
            <w:r>
              <w:rPr>
                <w:rFonts w:ascii="Lucida Console" w:hAnsi="Lucida Console" w:cs="Lucida Console"/>
                <w:sz w:val="18"/>
                <w:szCs w:val="18"/>
              </w:rPr>
              <w:t>0.33233017624218</w:t>
            </w:r>
          </w:p>
        </w:tc>
        <w:tc>
          <w:tcPr>
            <w:tcW w:w="2502" w:type="dxa"/>
          </w:tcPr>
          <w:p w14:paraId="27DA836D" w14:textId="6A53D20B" w:rsidR="002211BF" w:rsidRDefault="006A30D0" w:rsidP="002211BF">
            <w:r>
              <w:rPr>
                <w:rFonts w:ascii="Lucida Console" w:hAnsi="Lucida Console" w:cs="Lucida Console"/>
                <w:sz w:val="18"/>
                <w:szCs w:val="18"/>
              </w:rPr>
              <w:t>0.06011123167699</w:t>
            </w:r>
          </w:p>
        </w:tc>
      </w:tr>
    </w:tbl>
    <w:p w14:paraId="3506F654" w14:textId="22822027" w:rsidR="002211BF" w:rsidRDefault="002211BF" w:rsidP="002211BF"/>
    <w:p w14:paraId="7518463E" w14:textId="77777777" w:rsidR="00EC5840" w:rsidRDefault="00EC5840" w:rsidP="002211BF"/>
    <w:p w14:paraId="1353E6C5" w14:textId="4D5A1C6E" w:rsidR="006A30D0" w:rsidRDefault="006A30D0" w:rsidP="002211BF">
      <w:r>
        <w:lastRenderedPageBreak/>
        <w:t>Following are some of the observations:</w:t>
      </w:r>
    </w:p>
    <w:p w14:paraId="150180D5" w14:textId="25FD6D3F" w:rsidR="006A30D0" w:rsidRDefault="006A30D0" w:rsidP="006A30D0">
      <w:pPr>
        <w:pStyle w:val="ListParagraph"/>
        <w:numPr>
          <w:ilvl w:val="0"/>
          <w:numId w:val="1"/>
        </w:numPr>
      </w:pPr>
      <w:r>
        <w:t>The performance of the queries for Jelinek mercer was significantly poorer than the others. We can see this by looking at the average scoring of the queries.</w:t>
      </w:r>
    </w:p>
    <w:p w14:paraId="0654DE7C" w14:textId="05622DC2" w:rsidR="006A30D0" w:rsidRDefault="006A30D0" w:rsidP="006A30D0">
      <w:pPr>
        <w:pStyle w:val="ListParagraph"/>
        <w:numPr>
          <w:ilvl w:val="0"/>
          <w:numId w:val="1"/>
        </w:numPr>
      </w:pPr>
      <w:r>
        <w:t>Other three methods showed similar results.</w:t>
      </w:r>
      <w:r w:rsidR="00EC5840">
        <w:t xml:space="preserve"> They showed scores that can be translated to satisfactory.</w:t>
      </w:r>
    </w:p>
    <w:p w14:paraId="4CDB32B7" w14:textId="6B01C703" w:rsidR="006A30D0" w:rsidRDefault="006A30D0" w:rsidP="006A30D0">
      <w:pPr>
        <w:pStyle w:val="ListParagraph"/>
        <w:numPr>
          <w:ilvl w:val="0"/>
          <w:numId w:val="1"/>
        </w:numPr>
      </w:pPr>
      <w:r>
        <w:t>7</w:t>
      </w:r>
      <w:r w:rsidRPr="006A30D0">
        <w:rPr>
          <w:vertAlign w:val="superscript"/>
        </w:rPr>
        <w:t>th</w:t>
      </w:r>
      <w:r>
        <w:t xml:space="preserve"> query was easier than the others as it showed some good result. </w:t>
      </w:r>
    </w:p>
    <w:p w14:paraId="7438B2F6" w14:textId="5BB44984" w:rsidR="006A30D0" w:rsidRDefault="006A30D0" w:rsidP="006A30D0">
      <w:pPr>
        <w:pStyle w:val="ListParagraph"/>
        <w:numPr>
          <w:ilvl w:val="0"/>
          <w:numId w:val="1"/>
        </w:numPr>
      </w:pPr>
      <w:r>
        <w:t>1</w:t>
      </w:r>
      <w:r w:rsidRPr="006A30D0">
        <w:rPr>
          <w:vertAlign w:val="superscript"/>
        </w:rPr>
        <w:t>st</w:t>
      </w:r>
      <w:r>
        <w:t xml:space="preserve"> and 9</w:t>
      </w:r>
      <w:r w:rsidRPr="006A30D0">
        <w:rPr>
          <w:vertAlign w:val="superscript"/>
        </w:rPr>
        <w:t>th</w:t>
      </w:r>
      <w:r>
        <w:t xml:space="preserve"> query was harder than the others and gave poor scores.</w:t>
      </w:r>
    </w:p>
    <w:p w14:paraId="2E752B5D" w14:textId="0890779D" w:rsidR="00EC5840" w:rsidRDefault="00EC5840" w:rsidP="006A30D0">
      <w:pPr>
        <w:pStyle w:val="ListParagraph"/>
        <w:numPr>
          <w:ilvl w:val="0"/>
          <w:numId w:val="1"/>
        </w:numPr>
      </w:pPr>
      <w:r>
        <w:t>3</w:t>
      </w:r>
      <w:r w:rsidRPr="00EC5840">
        <w:rPr>
          <w:vertAlign w:val="superscript"/>
        </w:rPr>
        <w:t>rd</w:t>
      </w:r>
      <w:r>
        <w:t xml:space="preserve"> query that showed average scores in Okapi, TF-IDF and BM25. Gave relatively better score in Jelinek mercer.</w:t>
      </w:r>
    </w:p>
    <w:p w14:paraId="2949646E" w14:textId="7B75E7FC" w:rsidR="00EC5840" w:rsidRDefault="00EC5840" w:rsidP="006A30D0">
      <w:pPr>
        <w:pStyle w:val="ListParagraph"/>
        <w:numPr>
          <w:ilvl w:val="0"/>
          <w:numId w:val="1"/>
        </w:numPr>
      </w:pPr>
      <w:r>
        <w:t>The seventh query was expected to perform good as it was</w:t>
      </w:r>
      <w:r w:rsidRPr="00EC5840">
        <w:t xml:space="preserve"> </w:t>
      </w:r>
      <w:r>
        <w:t>“</w:t>
      </w:r>
      <w:r w:rsidRPr="00EC5840">
        <w:t>dark chocolate health benefits</w:t>
      </w:r>
      <w:r>
        <w:t xml:space="preserve">”. All of these words are very common and sparsely scattered in the dataset. </w:t>
      </w:r>
    </w:p>
    <w:p w14:paraId="7551A4DB" w14:textId="09100C9C" w:rsidR="00EC5840" w:rsidRDefault="00EC5840" w:rsidP="006A30D0">
      <w:pPr>
        <w:pStyle w:val="ListParagraph"/>
        <w:numPr>
          <w:ilvl w:val="0"/>
          <w:numId w:val="1"/>
        </w:numPr>
      </w:pPr>
      <w:r>
        <w:t>Third was to perform bad as the query is short and has a full name in it “</w:t>
      </w:r>
      <w:proofErr w:type="spellStart"/>
      <w:r w:rsidRPr="00EC5840">
        <w:t>nicolas</w:t>
      </w:r>
      <w:proofErr w:type="spellEnd"/>
      <w:r w:rsidRPr="00EC5840">
        <w:t xml:space="preserve"> cage movies</w:t>
      </w:r>
      <w:r>
        <w:t>”. However, it performed average deviating from our initial assumptions. Maybe, the word “Movies” had a high influence.</w:t>
      </w:r>
    </w:p>
    <w:p w14:paraId="091CC708" w14:textId="2138129D" w:rsidR="00EC5840" w:rsidRDefault="00EC5840" w:rsidP="006A30D0">
      <w:pPr>
        <w:pStyle w:val="ListParagraph"/>
        <w:numPr>
          <w:ilvl w:val="0"/>
          <w:numId w:val="1"/>
        </w:numPr>
      </w:pPr>
      <w:r>
        <w:t xml:space="preserve">Similarly, first was expected to and it performed bad. As there was a name of man and military abbreviation. </w:t>
      </w:r>
      <w:r w:rsidR="0061411A">
        <w:t>“</w:t>
      </w:r>
      <w:proofErr w:type="spellStart"/>
      <w:r w:rsidR="0061411A">
        <w:t>uss</w:t>
      </w:r>
      <w:proofErr w:type="spellEnd"/>
      <w:r w:rsidR="0061411A">
        <w:t xml:space="preserve"> carl </w:t>
      </w:r>
      <w:proofErr w:type="spellStart"/>
      <w:r w:rsidR="0061411A">
        <w:t>winson</w:t>
      </w:r>
      <w:proofErr w:type="spellEnd"/>
      <w:r w:rsidR="0061411A">
        <w:t>”</w:t>
      </w:r>
    </w:p>
    <w:p w14:paraId="66FEE771" w14:textId="4B748DA0" w:rsidR="00EC5840" w:rsidRDefault="00EC5840" w:rsidP="006A30D0">
      <w:pPr>
        <w:pStyle w:val="ListParagraph"/>
        <w:numPr>
          <w:ilvl w:val="0"/>
          <w:numId w:val="1"/>
        </w:numPr>
      </w:pPr>
      <w:r>
        <w:t>Fifth query also performed bad.</w:t>
      </w:r>
      <w:r w:rsidR="0061411A">
        <w:t xml:space="preserve"> The reason for it being two words were </w:t>
      </w:r>
      <w:proofErr w:type="spellStart"/>
      <w:r w:rsidR="0061411A">
        <w:t>stopwords</w:t>
      </w:r>
      <w:proofErr w:type="spellEnd"/>
      <w:r w:rsidR="0061411A">
        <w:t xml:space="preserve"> and were removed. The performance was based on other two words.</w:t>
      </w:r>
    </w:p>
    <w:p w14:paraId="5169FDE7" w14:textId="3660F636" w:rsidR="0061411A" w:rsidRDefault="007A06E8" w:rsidP="0061411A">
      <w:pPr>
        <w:pStyle w:val="ListParagraph"/>
        <w:numPr>
          <w:ilvl w:val="0"/>
          <w:numId w:val="1"/>
        </w:numPr>
      </w:pPr>
      <w:r>
        <w:t>Ninth, did not performed well. As the query had many words. But the number of occurrences In the dataset was not much. Hence the division factor during the queries was high.</w:t>
      </w:r>
    </w:p>
    <w:p w14:paraId="40D23F46" w14:textId="7B301AEC" w:rsidR="007A06E8" w:rsidRPr="002211BF" w:rsidRDefault="007A06E8" w:rsidP="0061411A">
      <w:pPr>
        <w:pStyle w:val="ListParagraph"/>
        <w:numPr>
          <w:ilvl w:val="0"/>
          <w:numId w:val="1"/>
        </w:numPr>
      </w:pPr>
      <w:r>
        <w:t xml:space="preserve">Last query performed average in Okapi-TF and TF-IDF but poor in other two. </w:t>
      </w:r>
    </w:p>
    <w:sectPr w:rsidR="007A06E8" w:rsidRPr="00221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45844"/>
    <w:multiLevelType w:val="hybridMultilevel"/>
    <w:tmpl w:val="CAC0A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06"/>
    <w:rsid w:val="00081D06"/>
    <w:rsid w:val="0020031C"/>
    <w:rsid w:val="002211BF"/>
    <w:rsid w:val="002A5B8E"/>
    <w:rsid w:val="003C27C5"/>
    <w:rsid w:val="00425A9B"/>
    <w:rsid w:val="0061411A"/>
    <w:rsid w:val="006A30D0"/>
    <w:rsid w:val="00795C88"/>
    <w:rsid w:val="007A06E8"/>
    <w:rsid w:val="00885FE3"/>
    <w:rsid w:val="0091739E"/>
    <w:rsid w:val="00C506C7"/>
    <w:rsid w:val="00EC5840"/>
    <w:rsid w:val="00EC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AB10"/>
  <w15:chartTrackingRefBased/>
  <w15:docId w15:val="{2C58D44B-D6E0-4F0C-8471-52C64241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6C7"/>
    <w:rPr>
      <w:sz w:val="28"/>
    </w:rPr>
  </w:style>
  <w:style w:type="paragraph" w:styleId="Heading1">
    <w:name w:val="heading 1"/>
    <w:basedOn w:val="Normal"/>
    <w:next w:val="Normal"/>
    <w:link w:val="Heading1Char"/>
    <w:uiPriority w:val="9"/>
    <w:qFormat/>
    <w:rsid w:val="00C506C7"/>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6C7"/>
    <w:rPr>
      <w:rFonts w:asciiTheme="majorHAnsi" w:eastAsiaTheme="majorEastAsia" w:hAnsiTheme="majorHAnsi" w:cstheme="majorBidi"/>
      <w:spacing w:val="-10"/>
      <w:kern w:val="28"/>
      <w:sz w:val="56"/>
      <w:szCs w:val="56"/>
    </w:rPr>
  </w:style>
  <w:style w:type="paragraph" w:styleId="NoSpacing">
    <w:name w:val="No Spacing"/>
    <w:uiPriority w:val="1"/>
    <w:qFormat/>
    <w:rsid w:val="00C506C7"/>
    <w:pPr>
      <w:spacing w:after="0" w:line="240" w:lineRule="auto"/>
    </w:pPr>
    <w:rPr>
      <w:sz w:val="28"/>
    </w:rPr>
  </w:style>
  <w:style w:type="character" w:customStyle="1" w:styleId="Heading1Char">
    <w:name w:val="Heading 1 Char"/>
    <w:basedOn w:val="DefaultParagraphFont"/>
    <w:link w:val="Heading1"/>
    <w:uiPriority w:val="9"/>
    <w:rsid w:val="00C506C7"/>
    <w:rPr>
      <w:rFonts w:asciiTheme="majorHAnsi" w:eastAsiaTheme="majorEastAsia" w:hAnsiTheme="majorHAnsi" w:cstheme="majorBidi"/>
      <w:b/>
      <w:sz w:val="32"/>
      <w:szCs w:val="32"/>
    </w:rPr>
  </w:style>
  <w:style w:type="table" w:styleId="TableGrid">
    <w:name w:val="Table Grid"/>
    <w:basedOn w:val="TableNormal"/>
    <w:uiPriority w:val="39"/>
    <w:rsid w:val="0022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Sallahuddin Khan</dc:creator>
  <cp:keywords/>
  <dc:description/>
  <cp:lastModifiedBy>Sallahuddin Khan</cp:lastModifiedBy>
  <cp:revision>2</cp:revision>
  <dcterms:created xsi:type="dcterms:W3CDTF">2020-12-03T08:09:00Z</dcterms:created>
  <dcterms:modified xsi:type="dcterms:W3CDTF">2020-12-03T11:26:00Z</dcterms:modified>
</cp:coreProperties>
</file>