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bookmarkStart w:colFirst="0" w:colLast="0" w:name="ohe9cgxb329o" w:id="0"/>
    <w:bookmarkEnd w:id="0"/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Imágenes de cerca</w:t>
      </w:r>
    </w:p>
    <w:p w:rsidR="00000000" w:rsidDel="00000000" w:rsidP="00000000" w:rsidRDefault="00000000" w:rsidRPr="00000000" w14:paraId="0000000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Metal bajo un microscopio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          </w:t>
            </w:r>
          </w:p>
          <w:tbl>
            <w:tblPr>
              <w:tblStyle w:val="Table2"/>
              <w:tblW w:w="9864.615384615383" w:type="dxa"/>
              <w:jc w:val="left"/>
              <w:tblLayout w:type="fixed"/>
              <w:tblLook w:val="0600"/>
            </w:tblPr>
            <w:tblGrid>
              <w:gridCol w:w="1972.9230769230767"/>
              <w:gridCol w:w="5918.7692307692305"/>
              <w:gridCol w:w="1972.9230769230767"/>
              <w:tblGridChange w:id="0">
                <w:tblGrid>
                  <w:gridCol w:w="1972.9230769230767"/>
                  <w:gridCol w:w="5918.7692307692305"/>
                  <w:gridCol w:w="1972.923076923076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vertAlign w:val="baseline"/>
                    </w:rPr>
                    <w:drawing>
                      <wp:inline distB="19050" distT="19050" distL="19050" distR="19050">
                        <wp:extent cx="3746500" cy="2628900"/>
                        <wp:effectExtent b="0" l="0" r="0" t="0"/>
                        <wp:docPr descr="A close-up view of a textured, uneven surface resembling stone or concrete, with a mix of light and dark gray areas and intricate patterns." id="4" name="image4.jpg"/>
                        <a:graphic>
                          <a:graphicData uri="http://schemas.openxmlformats.org/drawingml/2006/picture">
                            <pic:pic>
                              <pic:nvPicPr>
                                <pic:cNvPr descr="A close-up view of a textured, uneven surface resembling stone or concrete, with a mix of light and dark gray areas and intricate patterns." id="0" name="image4.jp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46500" cy="26289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240" w:lineRule="auto"/>
                    <w:rPr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vertAlign w:val="baseline"/>
                      <w:rtl w:val="0"/>
                    </w:rPr>
                    <w:t xml:space="preserve">Mariolav / Shutterstock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Tela de algodón de cerca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864.615384615383" w:type="dxa"/>
              <w:jc w:val="left"/>
              <w:tblLayout w:type="fixed"/>
              <w:tblLook w:val="0600"/>
            </w:tblPr>
            <w:tblGrid>
              <w:gridCol w:w="2416.830769230769"/>
              <w:gridCol w:w="5030.953846153846"/>
              <w:gridCol w:w="2416.830769230769"/>
              <w:tblGridChange w:id="0">
                <w:tblGrid>
                  <w:gridCol w:w="2416.830769230769"/>
                  <w:gridCol w:w="5030.953846153846"/>
                  <w:gridCol w:w="2416.83076923076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  <w:drawing>
                      <wp:inline distB="19050" distT="19050" distL="19050" distR="19050">
                        <wp:extent cx="3187700" cy="4203700"/>
                        <wp:effectExtent b="0" l="0" r="0" t="0"/>
                        <wp:docPr descr="Close view of yellow cotton fibers in little bumps." id="6" name="image5.jpg"/>
                        <a:graphic>
                          <a:graphicData uri="http://schemas.openxmlformats.org/drawingml/2006/picture">
                            <pic:pic>
                              <pic:nvPicPr>
                                <pic:cNvPr descr="Close view of yellow cotton fibers in little bumps." id="0" name="image5.jpg"/>
                                <pic:cNvPicPr preferRelativeResize="0"/>
                              </pic:nvPicPr>
                              <pic:blipFill>
                                <a:blip r:embed="rId7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87700" cy="42037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.000000000000004" w:lineRule="auto"/>
        <w:rPr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Fibras de algodón bajo un microscopio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          </w:t>
            </w:r>
          </w:p>
          <w:tbl>
            <w:tblPr>
              <w:tblStyle w:val="Table6"/>
              <w:tblW w:w="9864.615384615383" w:type="dxa"/>
              <w:jc w:val="left"/>
              <w:tblLayout w:type="fixed"/>
              <w:tblLook w:val="0600"/>
            </w:tblPr>
            <w:tblGrid>
              <w:gridCol w:w="1972.9230769230767"/>
              <w:gridCol w:w="5918.7692307692305"/>
              <w:gridCol w:w="1972.9230769230767"/>
              <w:tblGridChange w:id="0">
                <w:tblGrid>
                  <w:gridCol w:w="1972.9230769230767"/>
                  <w:gridCol w:w="5918.7692307692305"/>
                  <w:gridCol w:w="1972.923076923076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vertAlign w:val="baseline"/>
                    </w:rPr>
                    <w:drawing>
                      <wp:inline distB="19050" distT="19050" distL="19050" distR="19050">
                        <wp:extent cx="3746500" cy="2438400"/>
                        <wp:effectExtent b="0" l="0" r="0" t="0"/>
                        <wp:docPr descr="Close up of White individual cotton fibers crossing each other in all different directions." id="5" name="image7.jpg"/>
                        <a:graphic>
                          <a:graphicData uri="http://schemas.openxmlformats.org/drawingml/2006/picture">
                            <pic:pic>
                              <pic:nvPicPr>
                                <pic:cNvPr descr="Close up of White individual cotton fibers crossing each other in all different directions." id="0" name="image7.jpg"/>
                                <pic:cNvPicPr preferRelativeResize="0"/>
                              </pic:nvPicPr>
                              <pic:blipFill>
                                <a:blip r:embed="rId8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46500" cy="24384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240" w:lineRule="auto"/>
                    <w:rPr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vertAlign w:val="baseline"/>
                      <w:rtl w:val="0"/>
                    </w:rPr>
                    <w:t xml:space="preserve">weisschr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left"/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Espuma de poliestireno bajo un microscopio electrónico de barrido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          </w:t>
            </w:r>
          </w:p>
          <w:tbl>
            <w:tblPr>
              <w:tblStyle w:val="Table8"/>
              <w:tblW w:w="9864.615384615383" w:type="dxa"/>
              <w:jc w:val="left"/>
              <w:tblLayout w:type="fixed"/>
              <w:tblLook w:val="0600"/>
            </w:tblPr>
            <w:tblGrid>
              <w:gridCol w:w="2416.830769230769"/>
              <w:gridCol w:w="5030.953846153846"/>
              <w:gridCol w:w="2416.830769230769"/>
              <w:tblGridChange w:id="0">
                <w:tblGrid>
                  <w:gridCol w:w="2416.830769230769"/>
                  <w:gridCol w:w="5030.953846153846"/>
                  <w:gridCol w:w="2416.83076923076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vertAlign w:val="baseline"/>
                    </w:rPr>
                    <w:drawing>
                      <wp:inline distB="19050" distT="19050" distL="19050" distR="19050">
                        <wp:extent cx="3187700" cy="4343400"/>
                        <wp:effectExtent b="0" l="0" r="0" t="0"/>
                        <wp:docPr descr="Close-up of a pattern resembling cracked glass or ice with sharp edges. The surface features black, blue, and golden hues, creating an abstract and textured appearance with a reflective quality." id="8" name="image6.jpg"/>
                        <a:graphic>
                          <a:graphicData uri="http://schemas.openxmlformats.org/drawingml/2006/picture">
                            <pic:pic>
                              <pic:nvPicPr>
                                <pic:cNvPr descr="Close-up of a pattern resembling cracked glass or ice with sharp edges. The surface features black, blue, and golden hues, creating an abstract and textured appearance with a reflective quality." id="0" name="image6.jpg"/>
                                <pic:cNvPicPr preferRelativeResize="0"/>
                              </pic:nvPicPr>
                              <pic:blipFill>
                                <a:blip r:embed="rId9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87700" cy="43434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240" w:lineRule="auto"/>
                    <w:rPr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vertAlign w:val="baseline"/>
                      <w:rtl w:val="0"/>
                    </w:rPr>
                    <w:t xml:space="preserve">Stefan Diller - Scientific Photography, Germany 2019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.000000000000004" w:lineRule="auto"/>
        <w:rPr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left"/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Plástico de burbujas de cerca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9864.615384615383" w:type="dxa"/>
              <w:jc w:val="left"/>
              <w:tblLayout w:type="fixed"/>
              <w:tblLook w:val="0600"/>
            </w:tblPr>
            <w:tblGrid>
              <w:gridCol w:w="1233.076923076923"/>
              <w:gridCol w:w="7398.461538461538"/>
              <w:gridCol w:w="1233.076923076923"/>
              <w:tblGridChange w:id="0">
                <w:tblGrid>
                  <w:gridCol w:w="1233.076923076923"/>
                  <w:gridCol w:w="7398.461538461538"/>
                  <w:gridCol w:w="1233.07692307692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  <w:drawing>
                      <wp:inline distB="19050" distT="19050" distL="19050" distR="19050">
                        <wp:extent cx="4686300" cy="3048000"/>
                        <wp:effectExtent b="0" l="0" r="0" t="0"/>
                        <wp:docPr descr="Close up of Whitish clear bubble wrap with pockets of air in between layers of plastic." id="7" name="image8.jpg"/>
                        <a:graphic>
                          <a:graphicData uri="http://schemas.openxmlformats.org/drawingml/2006/picture">
                            <pic:pic>
                              <pic:nvPicPr>
                                <pic:cNvPr descr="Close up of Whitish clear bubble wrap with pockets of air in between layers of plastic." id="0" name="image8.jpg"/>
                                <pic:cNvPicPr preferRelativeResize="0"/>
                              </pic:nvPicPr>
                              <pic:blipFill>
                                <a:blip r:embed="rId10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86300" cy="30480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rFonts w:ascii="Cabin" w:cs="Cabin" w:eastAsia="Cabin" w:hAnsi="Cabi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080.0" w:type="dxa"/>
        <w:jc w:val="left"/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Tapones de espuma para los oídos de cerca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9864.615384615383" w:type="dxa"/>
              <w:jc w:val="left"/>
              <w:tblLayout w:type="fixed"/>
              <w:tblLook w:val="0600"/>
            </w:tblPr>
            <w:tblGrid>
              <w:gridCol w:w="1972.9230769230767"/>
              <w:gridCol w:w="5918.7692307692305"/>
              <w:gridCol w:w="1972.9230769230767"/>
              <w:tblGridChange w:id="0">
                <w:tblGrid>
                  <w:gridCol w:w="1972.9230769230767"/>
                  <w:gridCol w:w="5918.7692307692305"/>
                  <w:gridCol w:w="1972.923076923076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  <w:drawing>
                      <wp:inline distB="19050" distT="19050" distL="19050" distR="19050">
                        <wp:extent cx="3746500" cy="3479800"/>
                        <wp:effectExtent b="0" l="0" r="0" t="0"/>
                        <wp:docPr descr="Close up of Orange sponge with air pockets in between the sponge fibers." id="2" name="image3.jpg"/>
                        <a:graphic>
                          <a:graphicData uri="http://schemas.openxmlformats.org/drawingml/2006/picture">
                            <pic:pic>
                              <pic:nvPicPr>
                                <pic:cNvPr descr="Close up of Orange sponge with air pockets in between the sponge fibers." id="0" name="image3.jpg"/>
                                <pic:cNvPicPr preferRelativeResize="0"/>
                              </pic:nvPicPr>
                              <pic:blipFill>
                                <a:blip r:embed="rId11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46500" cy="34798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.000000000000004" w:lineRule="auto"/>
        <w:rPr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3"/>
        <w:tblW w:w="10080.0" w:type="dxa"/>
        <w:jc w:val="left"/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Cartón corrugado de cerca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9864.615384615383" w:type="dxa"/>
              <w:jc w:val="left"/>
              <w:tblLayout w:type="fixed"/>
              <w:tblLook w:val="0600"/>
            </w:tblPr>
            <w:tblGrid>
              <w:gridCol w:w="1479.6923076923076"/>
              <w:gridCol w:w="6905.230769230768"/>
              <w:gridCol w:w="1479.6923076923076"/>
              <w:tblGridChange w:id="0">
                <w:tblGrid>
                  <w:gridCol w:w="1479.6923076923076"/>
                  <w:gridCol w:w="6905.230769230768"/>
                  <w:gridCol w:w="1479.692307692307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  <w:drawing>
                      <wp:inline distB="19050" distT="19050" distL="19050" distR="19050">
                        <wp:extent cx="4381500" cy="2794000"/>
                        <wp:effectExtent b="0" l="0" r="0" t="0"/>
                        <wp:docPr descr="Cross section of cardboard layers showing pockets of air between cardboard paper material." id="1" name="image1.jpg"/>
                        <a:graphic>
                          <a:graphicData uri="http://schemas.openxmlformats.org/drawingml/2006/picture">
                            <pic:pic>
                              <pic:nvPicPr>
                                <pic:cNvPr descr="Cross section of cardboard layers showing pockets of air between cardboard paper material." id="0" name="image1.jpg"/>
                                <pic:cNvPicPr preferRelativeResize="0"/>
                              </pic:nvPicPr>
                              <pic:blipFill>
                                <a:blip r:embed="rId12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81500" cy="27940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rFonts w:ascii="Cabin" w:cs="Cabin" w:eastAsia="Cabin" w:hAnsi="Cabi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080.0" w:type="dxa"/>
        <w:jc w:val="left"/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Madera ligera bajo un microscopio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          </w:t>
            </w:r>
          </w:p>
          <w:tbl>
            <w:tblPr>
              <w:tblStyle w:val="Table16"/>
              <w:tblW w:w="9864.615384615383" w:type="dxa"/>
              <w:jc w:val="left"/>
              <w:tblLayout w:type="fixed"/>
              <w:tblLook w:val="0600"/>
            </w:tblPr>
            <w:tblGrid>
              <w:gridCol w:w="1726.307692307692"/>
              <w:gridCol w:w="6411.999999999999"/>
              <w:gridCol w:w="1726.307692307692"/>
              <w:tblGridChange w:id="0">
                <w:tblGrid>
                  <w:gridCol w:w="1726.307692307692"/>
                  <w:gridCol w:w="6411.999999999999"/>
                  <w:gridCol w:w="1726.3076923076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vertAlign w:val="baseline"/>
                    </w:rPr>
                    <w:drawing>
                      <wp:inline distB="19050" distT="19050" distL="19050" distR="19050">
                        <wp:extent cx="4064000" cy="3810000"/>
                        <wp:effectExtent b="0" l="0" r="0" t="0"/>
                        <wp:docPr descr="Close up of Wood fibers with round pockets of air in between the fibers." id="3" name="image2.jpg"/>
                        <a:graphic>
                          <a:graphicData uri="http://schemas.openxmlformats.org/drawingml/2006/picture">
                            <pic:pic>
                              <pic:nvPicPr>
                                <pic:cNvPr descr="Close up of Wood fibers with round pockets of air in between the fibers." id="0" name="image2.jpg"/>
                                <pic:cNvPicPr preferRelativeResize="0"/>
                              </pic:nvPicPr>
                              <pic:blipFill>
                                <a:blip r:embed="rId13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64000" cy="38100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240" w:lineRule="auto"/>
                    <w:rPr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vertAlign w:val="baseline"/>
                      <w:rtl w:val="0"/>
                    </w:rPr>
                    <w:t xml:space="preserve">Reprinted from International Journal of Solids and Structures, 44, Silva, A. &amp; Kiriakides, S., Compressive response and failure of balsa wood, 33, 2007, with permission from Elsevier. Rights reserved.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4" w:type="default"/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17"/>
      <w:tblW w:w="1008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360"/>
      <w:gridCol w:w="3360"/>
      <w:gridCol w:w="3360"/>
      <w:tblGridChange w:id="0">
        <w:tblGrid>
          <w:gridCol w:w="3360"/>
          <w:gridCol w:w="3360"/>
          <w:gridCol w:w="336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9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A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B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jpg"/><Relationship Id="rId10" Type="http://schemas.openxmlformats.org/officeDocument/2006/relationships/image" Target="media/image8.jpg"/><Relationship Id="rId13" Type="http://schemas.openxmlformats.org/officeDocument/2006/relationships/image" Target="media/image2.jpg"/><Relationship Id="rId12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jp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5.jpg"/><Relationship Id="rId8" Type="http://schemas.openxmlformats.org/officeDocument/2006/relationships/image" Target="media/image7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