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tsw5jgmt66m5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9np03z6hhq4" w:id="1"/>
    <w:bookmarkEnd w:id="1"/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Up Close Images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Metal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2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2806700"/>
                        <wp:effectExtent b="0" l="0" r="0" t="0"/>
                        <wp:docPr descr="A close-up view of a textured, uneven surface resembling stone or concrete, with a mix of light and dark gray areas and intricate patterns." id="4" name="image7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A close-up view of a textured, uneven surface resembling stone or concrete, with a mix of light and dark gray areas and intricate patterns." id="0" name="image7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280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Mariolav / Shutterstock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Cotton fabric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569.23076923077" w:type="dxa"/>
              <w:jc w:val="left"/>
              <w:tblLayout w:type="fixed"/>
              <w:tblLook w:val="0600"/>
            </w:tblPr>
            <w:tblGrid>
              <w:gridCol w:w="2589.461538461538"/>
              <w:gridCol w:w="5390.307692307692"/>
              <w:gridCol w:w="2589.461538461538"/>
              <w:tblGridChange w:id="0">
                <w:tblGrid>
                  <w:gridCol w:w="2589.461538461538"/>
                  <w:gridCol w:w="5390.307692307692"/>
                  <w:gridCol w:w="2589.4615384615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416300" cy="4508500"/>
                        <wp:effectExtent b="0" l="0" r="0" t="0"/>
                        <wp:docPr descr="Close view of yellow cotton fibers in little bumps." id="6" name="image3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view of yellow cotton fibers in little bumps." id="0" name="image3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0" cy="4508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Cotton fibers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6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2603500"/>
                        <wp:effectExtent b="0" l="0" r="0" t="0"/>
                        <wp:docPr descr="Close up of White individual cotton fibers crossing each other in all different directions." id="5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e individual cotton fibers crossing each other in all different directions." id="0" name="image1.jp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2603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weisschr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Styrofoam under a scanning electron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8"/>
              <w:tblW w:w="10569.23076923077" w:type="dxa"/>
              <w:jc w:val="left"/>
              <w:tblLayout w:type="fixed"/>
              <w:tblLook w:val="0600"/>
            </w:tblPr>
            <w:tblGrid>
              <w:gridCol w:w="2589.461538461538"/>
              <w:gridCol w:w="5390.307692307692"/>
              <w:gridCol w:w="2589.461538461538"/>
              <w:tblGridChange w:id="0">
                <w:tblGrid>
                  <w:gridCol w:w="2589.461538461538"/>
                  <w:gridCol w:w="5390.307692307692"/>
                  <w:gridCol w:w="2589.4615384615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416300" cy="4648200"/>
                        <wp:effectExtent b="0" l="0" r="0" t="0"/>
                        <wp:docPr descr="Close-up of a pattern resembling cracked glass or ice with sharp edges. The surface features black, blue, and golden hues, creating an abstract and textured appearance with a reflective quality." id="8" name="image8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-up of a pattern resembling cracked glass or ice with sharp edges. The surface features black, blue, and golden hues, creating an abstract and textured appearance with a reflective quality." id="0" name="image8.jp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0" cy="4648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Stefan Diller - Scientific Photography, Germany 2019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Bubble wrap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569.23076923077" w:type="dxa"/>
              <w:jc w:val="left"/>
              <w:tblLayout w:type="fixed"/>
              <w:tblLook w:val="0600"/>
            </w:tblPr>
            <w:tblGrid>
              <w:gridCol w:w="1321.1538461538462"/>
              <w:gridCol w:w="7926.923076923076"/>
              <w:gridCol w:w="1321.1538461538462"/>
              <w:tblGridChange w:id="0">
                <w:tblGrid>
                  <w:gridCol w:w="1321.1538461538462"/>
                  <w:gridCol w:w="7926.923076923076"/>
                  <w:gridCol w:w="1321.15384615384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5029200" cy="3263900"/>
                        <wp:effectExtent b="0" l="0" r="0" t="0"/>
                        <wp:docPr descr="Close up of Whitish clear bubble wrap with pockets of air in between layers of plastic." id="7" name="image4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ish clear bubble wrap with pockets of air in between layers of plastic." id="0" name="image4.jp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9200" cy="3263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Foam earplugs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569.230769230766" w:type="dxa"/>
              <w:jc w:val="left"/>
              <w:tblLayout w:type="fixed"/>
              <w:tblLook w:val="0600"/>
            </w:tblPr>
            <w:tblGrid>
              <w:gridCol w:w="2113.8461538461534"/>
              <w:gridCol w:w="6341.538461538461"/>
              <w:gridCol w:w="2113.8461538461534"/>
              <w:tblGridChange w:id="0">
                <w:tblGrid>
                  <w:gridCol w:w="2113.8461538461534"/>
                  <w:gridCol w:w="6341.538461538461"/>
                  <w:gridCol w:w="2113.8461538461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13200" cy="3733800"/>
                        <wp:effectExtent b="0" l="0" r="0" t="0"/>
                        <wp:docPr descr="Close up of Orange sponge with air pockets in between the sponge fibers." id="2" name="image5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Orange sponge with air pockets in between the sponge fibers." id="0" name="image5.jp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3200" cy="3733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Corrugated cardboard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569.230769230766" w:type="dxa"/>
              <w:jc w:val="left"/>
              <w:tblLayout w:type="fixed"/>
              <w:tblLook w:val="0600"/>
            </w:tblPr>
            <w:tblGrid>
              <w:gridCol w:w="1585.3846153846152"/>
              <w:gridCol w:w="7398.461538461537"/>
              <w:gridCol w:w="1585.3846153846152"/>
              <w:tblGridChange w:id="0">
                <w:tblGrid>
                  <w:gridCol w:w="1585.3846153846152"/>
                  <w:gridCol w:w="7398.461538461537"/>
                  <w:gridCol w:w="1585.38461538461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686300" cy="2997200"/>
                        <wp:effectExtent b="0" l="0" r="0" t="0"/>
                        <wp:docPr descr="Cross section of cardboard layers showing pockets of air between cardboard paper material." id="1" name="image6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ross section of cardboard layers showing pockets of air between cardboard paper material." id="0" name="image6.jp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2997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Lightweight wood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16"/>
              <w:tblW w:w="10569.230769230766" w:type="dxa"/>
              <w:jc w:val="left"/>
              <w:tblLayout w:type="fixed"/>
              <w:tblLook w:val="0600"/>
            </w:tblPr>
            <w:tblGrid>
              <w:gridCol w:w="1849.6153846153843"/>
              <w:gridCol w:w="6869.999999999999"/>
              <w:gridCol w:w="1849.6153846153843"/>
              <w:tblGridChange w:id="0">
                <w:tblGrid>
                  <w:gridCol w:w="1849.6153846153843"/>
                  <w:gridCol w:w="6869.999999999999"/>
                  <w:gridCol w:w="1849.61538461538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343400" cy="4089400"/>
                        <wp:effectExtent b="0" l="0" r="0" t="0"/>
                        <wp:docPr descr="Close up of Wood fibers with round pockets of air in between the fibers." id="3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ood fibers with round pockets of air in between the fibers." id="0" name="image2.jp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3400" cy="4089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Reprinted from International Journal of Solids and Structures, 44, Silva, A. &amp; Kiriakides, S., Compressive response and failure of balsa wood, 33, 2007, with permission from Elsevier. Rights reserved.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12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