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2dz56qd18flt"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Cushioning Materials Testing Procedures</w:t>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60" w:lineRule="auto"/>
        <w:rPr>
          <w:rFonts w:ascii="Cabin Condensed" w:cs="Cabin Condensed" w:eastAsia="Cabin Condensed" w:hAnsi="Cabin Condensed"/>
          <w:b w:val="1"/>
          <w:bCs w:val="1"/>
          <w:sz w:val="36"/>
          <w:szCs w:val="36"/>
        </w:rPr>
      </w:pPr>
      <w:r w:rsidDel="00000000" w:rsidR="00000000" w:rsidRPr="00000000">
        <w:rPr>
          <w:rFonts w:ascii="Cabin Condensed" w:cs="Cabin Condensed" w:eastAsia="Cabin Condensed" w:hAnsi="Cabin Condensed"/>
          <w:b w:val="1"/>
          <w:bCs w:val="1"/>
          <w:sz w:val="36"/>
          <w:szCs w:val="36"/>
          <w:rtl w:val="0"/>
        </w:rPr>
        <w:t xml:space="preserve">Establishing a Baseline Reading (Control)</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60" w:lineRule="auto"/>
        <w:rPr>
          <w:rFonts w:ascii="Cabin Condensed" w:cs="Cabin Condensed" w:eastAsia="Cabin Condensed" w:hAnsi="Cabin Condensed"/>
          <w:b w:val="1"/>
          <w:bCs w:val="1"/>
          <w:sz w:val="36"/>
          <w:szCs w:val="36"/>
        </w:rPr>
      </w:pPr>
      <w:r w:rsidDel="00000000" w:rsidR="00000000" w:rsidRPr="00000000">
        <w:rPr>
          <w:rtl w:val="0"/>
        </w:rPr>
      </w:r>
    </w:p>
    <w:tbl>
      <w:tblPr>
        <w:tblStyle w:val="Table1"/>
        <w:tblW w:w="10080.0" w:type="dxa"/>
        <w:jc w:val="left"/>
        <w:tblLayout w:type="fixed"/>
        <w:tblLook w:val="0600"/>
      </w:tblPr>
      <w:tblGrid>
        <w:gridCol w:w="7560"/>
        <w:gridCol w:w="2520"/>
        <w:tblGridChange w:id="0">
          <w:tblGrid>
            <w:gridCol w:w="7560"/>
            <w:gridCol w:w="2520"/>
          </w:tblGrid>
        </w:tblGridChange>
      </w:tblGrid>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1. Set up your ramp so that it matches your teacher’s setup using the flooring, track, brick, and binders or books. Make sure that your ramp is at the same angle and height as your teacher’s ramp.</w:t>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2. Get the electrical plates and sticky tack. Place the sticky tack slightly below the middle of the electrical plates. Use sticky tack to put the electrical plates on the ends of the spring scale rods. Make sure the curved edges of the electrical plates (the backs) are facing towards the carts.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sz w:val="22"/>
                <w:szCs w:val="22"/>
                <w:vertAlign w:val="baseline"/>
              </w:rPr>
              <w:drawing>
                <wp:inline distB="19050" distT="19050" distL="19050" distR="19050">
                  <wp:extent cx="1409700" cy="1041400"/>
                  <wp:effectExtent b="0" l="0" r="0" t="0"/>
                  <wp:docPr descr="Two blue carts side by side with green spring scales secured on top. Electrical plates are secured to tips of spring scales with sticky tack." id="4" name="image2.jpg"/>
                  <a:graphic>
                    <a:graphicData uri="http://schemas.openxmlformats.org/drawingml/2006/picture">
                      <pic:pic>
                        <pic:nvPicPr>
                          <pic:cNvPr descr="Two blue carts side by side with green spring scales secured on top. Electrical plates are secured to tips of spring scales with sticky tack." id="0" name="image2.jpg"/>
                          <pic:cNvPicPr preferRelativeResize="0"/>
                        </pic:nvPicPr>
                        <pic:blipFill>
                          <a:blip r:embed="rId6"/>
                          <a:srcRect b="0" l="0" r="0" t="0"/>
                          <a:stretch>
                            <a:fillRect/>
                          </a:stretch>
                        </pic:blipFill>
                        <pic:spPr>
                          <a:xfrm>
                            <a:off x="0" y="0"/>
                            <a:ext cx="1409700" cy="1041400"/>
                          </a:xfrm>
                          <a:prstGeom prst="rect"/>
                          <a:ln/>
                        </pic:spPr>
                      </pic:pic>
                    </a:graphicData>
                  </a:graphic>
                </wp:inline>
              </w:drawing>
            </w:r>
            <w:r w:rsidDel="00000000" w:rsidR="00000000" w:rsidRPr="00000000">
              <w:rPr>
                <w:rtl w:val="0"/>
              </w:rPr>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3. Using a scale, add clay to your carts until both carts weigh exactly 200 grams each.</w:t>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4. Place your carts on the track. Bring the two carts together and make sure that the electrical plates are not touching the track as they move.</w:t>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5. With the two carts together, adjust the electrical plates so that they are flat against each other with no big, visible gaps between them. Try to line up the edges and corners the best you can.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sz w:val="22"/>
                <w:szCs w:val="22"/>
                <w:vertAlign w:val="baseline"/>
              </w:rPr>
              <w:drawing>
                <wp:inline distB="19050" distT="19050" distL="19050" distR="19050">
                  <wp:extent cx="1409700" cy="2032000"/>
                  <wp:effectExtent b="0" l="0" r="0" t="0"/>
                  <wp:docPr descr="Two electrical plates pressed together with a spring scale on either side." id="6" name="image7.jpg"/>
                  <a:graphic>
                    <a:graphicData uri="http://schemas.openxmlformats.org/drawingml/2006/picture">
                      <pic:pic>
                        <pic:nvPicPr>
                          <pic:cNvPr descr="Two electrical plates pressed together with a spring scale on either side." id="0" name="image7.jpg"/>
                          <pic:cNvPicPr preferRelativeResize="0"/>
                        </pic:nvPicPr>
                        <pic:blipFill>
                          <a:blip r:embed="rId7"/>
                          <a:srcRect b="0" l="0" r="0" t="0"/>
                          <a:stretch>
                            <a:fillRect/>
                          </a:stretch>
                        </pic:blipFill>
                        <pic:spPr>
                          <a:xfrm>
                            <a:off x="0" y="0"/>
                            <a:ext cx="1409700" cy="2032000"/>
                          </a:xfrm>
                          <a:prstGeom prst="rect"/>
                          <a:ln/>
                        </pic:spPr>
                      </pic:pic>
                    </a:graphicData>
                  </a:graphic>
                </wp:inline>
              </w:drawing>
            </w: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6. Place the cart with the twist tie collar near the bottom of the ramp with the electrical plate facing up the ramp. Tape the cart down about 4 inches from the bottom of the ramp.</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sz w:val="22"/>
                <w:szCs w:val="22"/>
                <w:vertAlign w:val="baseline"/>
              </w:rPr>
              <w:drawing>
                <wp:inline distB="19050" distT="19050" distL="19050" distR="19050">
                  <wp:extent cx="1409700" cy="1041400"/>
                  <wp:effectExtent b="0" l="0" r="0" t="0"/>
                  <wp:docPr descr="Blue cart with spring scale and electrical plate is taped to ramp about 4 inches from a brick. Electrical plate portion is facing away from brick." id="5" name="image3.jpg"/>
                  <a:graphic>
                    <a:graphicData uri="http://schemas.openxmlformats.org/drawingml/2006/picture">
                      <pic:pic>
                        <pic:nvPicPr>
                          <pic:cNvPr descr="Blue cart with spring scale and electrical plate is taped to ramp about 4 inches from a brick. Electrical plate portion is facing away from brick." id="0" name="image3.jpg"/>
                          <pic:cNvPicPr preferRelativeResize="0"/>
                        </pic:nvPicPr>
                        <pic:blipFill>
                          <a:blip r:embed="rId8"/>
                          <a:srcRect b="0" l="0" r="0" t="0"/>
                          <a:stretch>
                            <a:fillRect/>
                          </a:stretch>
                        </pic:blipFill>
                        <pic:spPr>
                          <a:xfrm>
                            <a:off x="0" y="0"/>
                            <a:ext cx="1409700" cy="1041400"/>
                          </a:xfrm>
                          <a:prstGeom prst="rect"/>
                          <a:ln/>
                        </pic:spPr>
                      </pic:pic>
                    </a:graphicData>
                  </a:graphic>
                </wp:inline>
              </w:drawing>
            </w: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7. Confirm that the force collar is on the spring scale on the cart at the bottom of the ramp. Make sure that it is secure but can still easily move when the plunger is pushed in. Adjust the force collar on the scale so that it is at the base of the rod.</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sz w:val="22"/>
                <w:szCs w:val="22"/>
                <w:vertAlign w:val="baseline"/>
              </w:rPr>
              <w:drawing>
                <wp:inline distB="19050" distT="19050" distL="19050" distR="19050">
                  <wp:extent cx="1409700" cy="1041400"/>
                  <wp:effectExtent b="0" l="0" r="0" t="0"/>
                  <wp:docPr descr="Closer view of spring scale and electrical plate secured with putty. Plunger is fully reset and twist tie collar is loose." id="8" name="image5.jpg"/>
                  <a:graphic>
                    <a:graphicData uri="http://schemas.openxmlformats.org/drawingml/2006/picture">
                      <pic:pic>
                        <pic:nvPicPr>
                          <pic:cNvPr descr="Closer view of spring scale and electrical plate secured with putty. Plunger is fully reset and twist tie collar is loose." id="0" name="image5.jpg"/>
                          <pic:cNvPicPr preferRelativeResize="0"/>
                        </pic:nvPicPr>
                        <pic:blipFill>
                          <a:blip r:embed="rId9"/>
                          <a:srcRect b="0" l="0" r="0" t="0"/>
                          <a:stretch>
                            <a:fillRect/>
                          </a:stretch>
                        </pic:blipFill>
                        <pic:spPr>
                          <a:xfrm>
                            <a:off x="0" y="0"/>
                            <a:ext cx="1409700" cy="1041400"/>
                          </a:xfrm>
                          <a:prstGeom prst="rect"/>
                          <a:ln/>
                        </pic:spPr>
                      </pic:pic>
                    </a:graphicData>
                  </a:graphic>
                </wp:inline>
              </w:drawing>
            </w:r>
            <w:r w:rsidDel="00000000" w:rsidR="00000000" w:rsidRPr="00000000">
              <w:rPr>
                <w:rtl w:val="0"/>
              </w:rPr>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8. We need to establish a baseline reading so we can compare the peak force of the control collision with the peak force of the collision using a potential protective material. To do this, place the second cart at the top of the ramp with the electrical plate facing down the ramp. Release this cart towards the nonmoving cart at the bottom of the ramp.</w:t>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9. Observe where the twist tie collar comes to rest on the rod on the spring scale. Record the data in the chart found at the end of this instruction set. Remember, each little line represents 1/10 of a newton. Each larger line represents 0.5 newtons.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sz w:val="22"/>
                <w:szCs w:val="22"/>
                <w:vertAlign w:val="baseline"/>
              </w:rPr>
              <w:drawing>
                <wp:inline distB="19050" distT="19050" distL="19050" distR="19050">
                  <wp:extent cx="1409700" cy="1041400"/>
                  <wp:effectExtent b="0" l="0" r="0" t="0"/>
                  <wp:docPr descr="Close view of spring scale plunger after experiment show the twist tie marking a location of 4 tick marks in on plunger." id="7" name="image6.jpg"/>
                  <a:graphic>
                    <a:graphicData uri="http://schemas.openxmlformats.org/drawingml/2006/picture">
                      <pic:pic>
                        <pic:nvPicPr>
                          <pic:cNvPr descr="Close view of spring scale plunger after experiment show the twist tie marking a location of 4 tick marks in on plunger." id="0" name="image6.jpg"/>
                          <pic:cNvPicPr preferRelativeResize="0"/>
                        </pic:nvPicPr>
                        <pic:blipFill>
                          <a:blip r:embed="rId10"/>
                          <a:srcRect b="0" l="0" r="0" t="0"/>
                          <a:stretch>
                            <a:fillRect/>
                          </a:stretch>
                        </pic:blipFill>
                        <pic:spPr>
                          <a:xfrm>
                            <a:off x="0" y="0"/>
                            <a:ext cx="1409700" cy="1041400"/>
                          </a:xfrm>
                          <a:prstGeom prst="rect"/>
                          <a:ln/>
                        </pic:spPr>
                      </pic:pic>
                    </a:graphicData>
                  </a:graphic>
                </wp:inline>
              </w:drawing>
            </w:r>
            <w:r w:rsidDel="00000000" w:rsidR="00000000" w:rsidRPr="00000000">
              <w:rPr>
                <w:rtl w:val="0"/>
              </w:rPr>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10. Run this test 5 more times using steps 7-9 to check the accuracy of the readings.</w:t>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11. Find the average of the force collar readings at the bottom of the table.</w:t>
            </w:r>
          </w:p>
        </w:tc>
      </w:tr>
    </w:tbl>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bl>
      <w:tblPr>
        <w:tblStyle w:val="Table2"/>
        <w:tblW w:w="1008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5040"/>
        <w:gridCol w:w="5040"/>
        <w:tblGridChange w:id="0">
          <w:tblGrid>
            <w:gridCol w:w="5040"/>
            <w:gridCol w:w="5040"/>
          </w:tblGrid>
        </w:tblGridChange>
      </w:tblGrid>
      <w:tr>
        <w:trPr>
          <w:cantSplit w:val="0"/>
          <w:trHeight w:val="420" w:hRule="atLeast"/>
          <w:tblHeader w:val="0"/>
        </w:trPr>
        <w:tc>
          <w:tcPr>
            <w:gridSpan w:val="2"/>
            <w:tcBorders>
              <w:top w:color="9a2f3e" w:space="0" w:sz="8" w:val="single"/>
              <w:left w:color="9a2f3e" w:space="0" w:sz="8" w:val="single"/>
              <w:bottom w:color="ffffff"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Force Collar Readings</w:t>
            </w:r>
            <w:r w:rsidDel="00000000" w:rsidR="00000000" w:rsidRPr="00000000">
              <w:rPr>
                <w:rFonts w:ascii="Cabin" w:cs="Cabin" w:eastAsia="Cabin" w:hAnsi="Cabin"/>
                <w:i w:val="1"/>
                <w:iCs w:val="1"/>
                <w:color w:val="ffffff"/>
                <w:sz w:val="22"/>
                <w:szCs w:val="22"/>
                <w:shd w:fill="auto" w:val="clear"/>
                <w:vertAlign w:val="baseline"/>
                <w:rtl w:val="0"/>
              </w:rPr>
              <w:t xml:space="preserve"> without</w:t>
            </w:r>
            <w:r w:rsidDel="00000000" w:rsidR="00000000" w:rsidRPr="00000000">
              <w:rPr>
                <w:rFonts w:ascii="Cabin" w:cs="Cabin" w:eastAsia="Cabin" w:hAnsi="Cabin"/>
                <w:color w:val="ffffff"/>
                <w:sz w:val="22"/>
                <w:szCs w:val="22"/>
                <w:shd w:fill="auto" w:val="clear"/>
                <w:vertAlign w:val="baseline"/>
                <w:rtl w:val="0"/>
              </w:rPr>
              <w:t xml:space="preserve"> Potential Protective Material</w:t>
            </w:r>
          </w:p>
        </w:tc>
      </w:tr>
      <w:tr>
        <w:trPr>
          <w:cantSplit w:val="0"/>
          <w:tblHeader w:val="0"/>
        </w:trPr>
        <w:tc>
          <w:tcPr>
            <w:tcBorders>
              <w:top w:color="ffffff"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Trial</w:t>
            </w:r>
          </w:p>
        </w:tc>
        <w:tc>
          <w:tcPr>
            <w:tcBorders>
              <w:top w:color="ffffff"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Force collar reading (N)</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1</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2</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3</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4</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5</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6</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Average reading</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60" w:lineRule="auto"/>
        <w:rPr>
          <w:rFonts w:ascii="Cabin Condensed" w:cs="Cabin Condensed" w:eastAsia="Cabin Condensed" w:hAnsi="Cabin Condensed"/>
          <w:b w:val="1"/>
          <w:bCs w:val="1"/>
          <w:sz w:val="36"/>
          <w:szCs w:val="36"/>
        </w:rPr>
      </w:pPr>
      <w:r w:rsidDel="00000000" w:rsidR="00000000" w:rsidRPr="00000000">
        <w:rPr>
          <w:rFonts w:ascii="Cabin Condensed" w:cs="Cabin Condensed" w:eastAsia="Cabin Condensed" w:hAnsi="Cabin Condensed"/>
          <w:b w:val="1"/>
          <w:bCs w:val="1"/>
          <w:sz w:val="36"/>
          <w:szCs w:val="36"/>
          <w:rtl w:val="0"/>
        </w:rPr>
        <w:t xml:space="preserve">Testing a Protective Material (Experimental)</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60" w:lineRule="auto"/>
        <w:rPr>
          <w:rFonts w:ascii="Cabin Condensed" w:cs="Cabin Condensed" w:eastAsia="Cabin Condensed" w:hAnsi="Cabin Condensed"/>
          <w:b w:val="1"/>
          <w:bCs w:val="1"/>
          <w:sz w:val="36"/>
          <w:szCs w:val="36"/>
        </w:rPr>
      </w:pPr>
      <w:r w:rsidDel="00000000" w:rsidR="00000000" w:rsidRPr="00000000">
        <w:rPr>
          <w:rtl w:val="0"/>
        </w:rPr>
      </w:r>
    </w:p>
    <w:tbl>
      <w:tblPr>
        <w:tblStyle w:val="Table3"/>
        <w:tblW w:w="10080.0" w:type="dxa"/>
        <w:jc w:val="left"/>
        <w:tblLayout w:type="fixed"/>
        <w:tblLook w:val="0600"/>
      </w:tblPr>
      <w:tblGrid>
        <w:gridCol w:w="7560"/>
        <w:gridCol w:w="2520"/>
        <w:tblGridChange w:id="0">
          <w:tblGrid>
            <w:gridCol w:w="7560"/>
            <w:gridCol w:w="2520"/>
          </w:tblGrid>
        </w:tblGridChange>
      </w:tblGrid>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1. Place transparent tape circles on the back of the potential protective material you are testing.</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sz w:val="22"/>
                <w:szCs w:val="22"/>
                <w:vertAlign w:val="baseline"/>
              </w:rPr>
              <w:drawing>
                <wp:inline distB="19050" distT="19050" distL="19050" distR="19050">
                  <wp:extent cx="1409700" cy="1866900"/>
                  <wp:effectExtent b="0" l="0" r="0" t="0"/>
                  <wp:docPr descr="Orange bubble wrap section with two pieces of tape placed on it with sticky side out." id="2" name="image4.jpg"/>
                  <a:graphic>
                    <a:graphicData uri="http://schemas.openxmlformats.org/drawingml/2006/picture">
                      <pic:pic>
                        <pic:nvPicPr>
                          <pic:cNvPr descr="Orange bubble wrap section with two pieces of tape placed on it with sticky side out." id="0" name="image4.jpg"/>
                          <pic:cNvPicPr preferRelativeResize="0"/>
                        </pic:nvPicPr>
                        <pic:blipFill>
                          <a:blip r:embed="rId11"/>
                          <a:srcRect b="0" l="0" r="0" t="0"/>
                          <a:stretch>
                            <a:fillRect/>
                          </a:stretch>
                        </pic:blipFill>
                        <pic:spPr>
                          <a:xfrm>
                            <a:off x="0" y="0"/>
                            <a:ext cx="1409700" cy="1866900"/>
                          </a:xfrm>
                          <a:prstGeom prst="rect"/>
                          <a:ln/>
                        </pic:spPr>
                      </pic:pic>
                    </a:graphicData>
                  </a:graphic>
                </wp:inline>
              </w:drawing>
            </w: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2. Tape the material to the front of the electrical plates on each cart.</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sz w:val="22"/>
                <w:szCs w:val="22"/>
                <w:vertAlign w:val="baseline"/>
              </w:rPr>
              <w:drawing>
                <wp:inline distB="19050" distT="19050" distL="19050" distR="19050">
                  <wp:extent cx="1409700" cy="1041400"/>
                  <wp:effectExtent b="0" l="0" r="0" t="0"/>
                  <wp:docPr descr="Sections of bubble wrap tapes to two electrical plates with electrical plates facing one another. Silver track below." id="1" name="image8.jpg"/>
                  <a:graphic>
                    <a:graphicData uri="http://schemas.openxmlformats.org/drawingml/2006/picture">
                      <pic:pic>
                        <pic:nvPicPr>
                          <pic:cNvPr descr="Sections of bubble wrap tapes to two electrical plates with electrical plates facing one another. Silver track below." id="0" name="image8.jpg"/>
                          <pic:cNvPicPr preferRelativeResize="0"/>
                        </pic:nvPicPr>
                        <pic:blipFill>
                          <a:blip r:embed="rId12"/>
                          <a:srcRect b="0" l="0" r="0" t="0"/>
                          <a:stretch>
                            <a:fillRect/>
                          </a:stretch>
                        </pic:blipFill>
                        <pic:spPr>
                          <a:xfrm>
                            <a:off x="0" y="0"/>
                            <a:ext cx="1409700" cy="1041400"/>
                          </a:xfrm>
                          <a:prstGeom prst="rect"/>
                          <a:ln/>
                        </pic:spPr>
                      </pic:pic>
                    </a:graphicData>
                  </a:graphic>
                </wp:inline>
              </w:drawing>
            </w:r>
            <w:r w:rsidDel="00000000" w:rsidR="00000000" w:rsidRPr="00000000">
              <w:rPr>
                <w:rtl w:val="0"/>
              </w:rPr>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3. Using a scale and the clay, adjust the weight of the carts to 200 grams.</w:t>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4. Make sure that the pieces of your material on the electrical plates on the two carts touch the best they can without any gaps when they are brought together.</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sz w:val="22"/>
                <w:szCs w:val="22"/>
                <w:vertAlign w:val="baseline"/>
              </w:rPr>
              <w:drawing>
                <wp:inline distB="19050" distT="19050" distL="19050" distR="19050">
                  <wp:extent cx="1409700" cy="1041400"/>
                  <wp:effectExtent b="0" l="0" r="0" t="0"/>
                  <wp:docPr descr="Close view of bubble wrap on each electrical plate touching each other with the spring scales measuring the force of impact behind each plate." id="3" name="image1.jpg"/>
                  <a:graphic>
                    <a:graphicData uri="http://schemas.openxmlformats.org/drawingml/2006/picture">
                      <pic:pic>
                        <pic:nvPicPr>
                          <pic:cNvPr descr="Close view of bubble wrap on each electrical plate touching each other with the spring scales measuring the force of impact behind each plate." id="0" name="image1.jpg"/>
                          <pic:cNvPicPr preferRelativeResize="0"/>
                        </pic:nvPicPr>
                        <pic:blipFill>
                          <a:blip r:embed="rId13"/>
                          <a:srcRect b="0" l="0" r="0" t="0"/>
                          <a:stretch>
                            <a:fillRect/>
                          </a:stretch>
                        </pic:blipFill>
                        <pic:spPr>
                          <a:xfrm>
                            <a:off x="0" y="0"/>
                            <a:ext cx="1409700" cy="1041400"/>
                          </a:xfrm>
                          <a:prstGeom prst="rect"/>
                          <a:ln/>
                        </pic:spPr>
                      </pic:pic>
                    </a:graphicData>
                  </a:graphic>
                </wp:inline>
              </w:drawing>
            </w:r>
            <w:r w:rsidDel="00000000" w:rsidR="00000000" w:rsidRPr="00000000">
              <w:rPr>
                <w:rtl w:val="0"/>
              </w:rPr>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5. Adjust the force collar on the spring scale of the nonmoving cart so that it is at the base of the rod.</w:t>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6. Place the colliding cart at the top of the ramp with the material facing down the ramp. Release the cart towards the nonmoving cart at the bottom of the ramp.</w:t>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7. Record where the twist tie collar comes to rest on the chart found at the end of this instruction set. Each little line represents 1/10 of a newton. Each larger line represents 0.5 newtons.</w:t>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8. Run this test 5 more times using steps 5-7 to check the accuracy of the readings.</w:t>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9. Find the average of the force collar readings at the bottom of the table.</w:t>
            </w:r>
          </w:p>
        </w:tc>
      </w:tr>
    </w:tbl>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4"/>
        <w:tblW w:w="1008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5040"/>
        <w:gridCol w:w="5040"/>
        <w:tblGridChange w:id="0">
          <w:tblGrid>
            <w:gridCol w:w="5040"/>
            <w:gridCol w:w="5040"/>
          </w:tblGrid>
        </w:tblGridChange>
      </w:tblGrid>
      <w:tr>
        <w:trPr>
          <w:cantSplit w:val="0"/>
          <w:trHeight w:val="420" w:hRule="atLeast"/>
          <w:tblHeader w:val="0"/>
        </w:trPr>
        <w:tc>
          <w:tcPr>
            <w:gridSpan w:val="2"/>
            <w:tcBorders>
              <w:top w:color="9a2f3e" w:space="0" w:sz="8" w:val="single"/>
              <w:left w:color="9a2f3e" w:space="0" w:sz="8" w:val="single"/>
              <w:bottom w:color="ffffff"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Force Collar Readings </w:t>
            </w:r>
            <w:r w:rsidDel="00000000" w:rsidR="00000000" w:rsidRPr="00000000">
              <w:rPr>
                <w:rFonts w:ascii="Cabin" w:cs="Cabin" w:eastAsia="Cabin" w:hAnsi="Cabin"/>
                <w:i w:val="1"/>
                <w:iCs w:val="1"/>
                <w:color w:val="ffffff"/>
                <w:sz w:val="22"/>
                <w:szCs w:val="22"/>
                <w:shd w:fill="auto" w:val="clear"/>
                <w:vertAlign w:val="baseline"/>
                <w:rtl w:val="0"/>
              </w:rPr>
              <w:t xml:space="preserve">with</w:t>
            </w:r>
            <w:r w:rsidDel="00000000" w:rsidR="00000000" w:rsidRPr="00000000">
              <w:rPr>
                <w:rFonts w:ascii="Cabin" w:cs="Cabin" w:eastAsia="Cabin" w:hAnsi="Cabin"/>
                <w:color w:val="ffffff"/>
                <w:sz w:val="22"/>
                <w:szCs w:val="22"/>
                <w:shd w:fill="auto" w:val="clear"/>
                <w:vertAlign w:val="baseline"/>
                <w:rtl w:val="0"/>
              </w:rPr>
              <w:t xml:space="preserve"> Potential Protective Material</w:t>
            </w:r>
          </w:p>
        </w:tc>
      </w:tr>
      <w:tr>
        <w:trPr>
          <w:cantSplit w:val="0"/>
          <w:tblHeader w:val="0"/>
        </w:trPr>
        <w:tc>
          <w:tcPr>
            <w:tcBorders>
              <w:top w:color="ffffff"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Trial</w:t>
            </w:r>
          </w:p>
        </w:tc>
        <w:tc>
          <w:tcPr>
            <w:tcBorders>
              <w:top w:color="ffffff"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Force collar reading (N)</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1</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2</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3</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4</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5</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6</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Average reading</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60" w:lineRule="auto"/>
        <w:rPr>
          <w:rFonts w:ascii="Cabin Condensed" w:cs="Cabin Condensed" w:eastAsia="Cabin Condensed" w:hAnsi="Cabin Condensed"/>
          <w:b w:val="1"/>
          <w:bCs w:val="1"/>
          <w:sz w:val="36"/>
          <w:szCs w:val="36"/>
        </w:rPr>
      </w:pPr>
      <w:r w:rsidDel="00000000" w:rsidR="00000000" w:rsidRPr="00000000">
        <w:rPr>
          <w:rFonts w:ascii="Cabin Condensed" w:cs="Cabin Condensed" w:eastAsia="Cabin Condensed" w:hAnsi="Cabin Condensed"/>
          <w:b w:val="1"/>
          <w:bCs w:val="1"/>
          <w:sz w:val="36"/>
          <w:szCs w:val="36"/>
          <w:rtl w:val="0"/>
        </w:rPr>
        <w:t xml:space="preserve">Finding the Average Reduction in Peak Force</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To figure out how well the material worked to reduce peak forces, we have to subtract the average force reading of the materials test from the average force of the control test without the materials.</w:t>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5"/>
        <w:tblW w:w="7546.0" w:type="dxa"/>
        <w:jc w:val="left"/>
        <w:tblInd w:w="45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930"/>
        <w:gridCol w:w="616"/>
        <w:gridCol w:w="3000"/>
        <w:tblGridChange w:id="0">
          <w:tblGrid>
            <w:gridCol w:w="3930"/>
            <w:gridCol w:w="616"/>
            <w:gridCol w:w="30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average of test </w:t>
            </w:r>
            <w:r w:rsidDel="00000000" w:rsidR="00000000" w:rsidRPr="00000000">
              <w:rPr>
                <w:rFonts w:ascii="Cabin" w:cs="Cabin" w:eastAsia="Cabin" w:hAnsi="Cabin"/>
                <w:i w:val="1"/>
                <w:iCs w:val="1"/>
                <w:sz w:val="22"/>
                <w:szCs w:val="22"/>
                <w:vertAlign w:val="baseline"/>
                <w:rtl w:val="0"/>
              </w:rPr>
              <w:t xml:space="preserve">without</w:t>
            </w:r>
            <w:r w:rsidDel="00000000" w:rsidR="00000000" w:rsidRPr="00000000">
              <w:rPr>
                <w:rFonts w:ascii="Cabin" w:cs="Cabin" w:eastAsia="Cabin" w:hAnsi="Cabin"/>
                <w:sz w:val="22"/>
                <w:szCs w:val="22"/>
                <w:vertAlign w:val="baseline"/>
                <w:rtl w:val="0"/>
              </w:rPr>
              <w:t xml:space="preserve"> materials</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 </w:t>
            </w:r>
            <w:r w:rsidDel="00000000" w:rsidR="00000000" w:rsidRPr="00000000">
              <w:rPr>
                <w:rFonts w:ascii="Open Sans" w:cs="Open Sans" w:eastAsia="Open Sans" w:hAnsi="Open Sans"/>
                <w:sz w:val="22"/>
                <w:szCs w:val="22"/>
                <w:vertAlign w:val="baseline"/>
                <w:rtl w:val="0"/>
              </w:rPr>
              <w:t xml:space="preserve">________________</w:t>
            </w:r>
            <w:r w:rsidDel="00000000" w:rsidR="00000000" w:rsidRPr="00000000">
              <w:rPr>
                <w:rFonts w:ascii="Cabin" w:cs="Cabin" w:eastAsia="Cabin" w:hAnsi="Cabin"/>
                <w:sz w:val="22"/>
                <w:szCs w:val="22"/>
                <w:vertAlign w:val="baseline"/>
                <w:rtl w:val="0"/>
              </w:rPr>
              <w:t xml:space="preserve"> N</w:t>
            </w:r>
          </w:p>
        </w:tc>
      </w:tr>
      <w:tr>
        <w:trPr>
          <w:cantSplit w:val="0"/>
          <w:trHeight w:val="510" w:hRule="atLeast"/>
          <w:tblHeader w:val="0"/>
        </w:trPr>
        <w:tc>
          <w:tcPr>
            <w:gridSpan w:val="2"/>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sz w:val="36"/>
                <w:szCs w:val="36"/>
                <w:vertAlign w:val="baseline"/>
              </w:rPr>
            </w:pPr>
            <w:r w:rsidDel="00000000" w:rsidR="00000000" w:rsidRPr="00000000">
              <w:rPr>
                <w:rFonts w:ascii="Cabin" w:cs="Cabin" w:eastAsia="Cabin" w:hAnsi="Cabin"/>
                <w:sz w:val="22"/>
                <w:szCs w:val="22"/>
                <w:vertAlign w:val="baseline"/>
                <w:rtl w:val="0"/>
              </w:rPr>
              <w:t xml:space="preserve">(subtract)                                                                 </w:t>
            </w:r>
            <w:r w:rsidDel="00000000" w:rsidR="00000000" w:rsidRPr="00000000">
              <w:rPr>
                <w:rFonts w:ascii="Cabin" w:cs="Cabin" w:eastAsia="Cabin" w:hAnsi="Cabin"/>
                <w:b w:val="1"/>
                <w:bCs w:val="1"/>
                <w:sz w:val="36"/>
                <w:szCs w:val="36"/>
                <w:vertAlign w:val="baseline"/>
                <w:rtl w:val="0"/>
              </w:rPr>
              <w:t xml:space="preserve">-</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sz w:val="36"/>
                <w:szCs w:val="36"/>
                <w:vertAlign w:val="baseline"/>
              </w:rPr>
            </w:pPr>
            <w:r w:rsidDel="00000000" w:rsidR="00000000" w:rsidRPr="00000000">
              <w:rPr>
                <w:rtl w:val="0"/>
              </w:rPr>
            </w:r>
          </w:p>
        </w:tc>
      </w:tr>
      <w:tr>
        <w:trPr>
          <w:cantSplit w:val="0"/>
          <w:trHeight w:val="690" w:hRule="atLeast"/>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average of test </w:t>
            </w:r>
            <w:r w:rsidDel="00000000" w:rsidR="00000000" w:rsidRPr="00000000">
              <w:rPr>
                <w:rFonts w:ascii="Cabin" w:cs="Cabin" w:eastAsia="Cabin" w:hAnsi="Cabin"/>
                <w:i w:val="1"/>
                <w:iCs w:val="1"/>
                <w:sz w:val="22"/>
                <w:szCs w:val="22"/>
                <w:vertAlign w:val="baseline"/>
                <w:rtl w:val="0"/>
              </w:rPr>
              <w:t xml:space="preserve">with</w:t>
            </w:r>
            <w:r w:rsidDel="00000000" w:rsidR="00000000" w:rsidRPr="00000000">
              <w:rPr>
                <w:rFonts w:ascii="Cabin" w:cs="Cabin" w:eastAsia="Cabin" w:hAnsi="Cabin"/>
                <w:sz w:val="22"/>
                <w:szCs w:val="22"/>
                <w:vertAlign w:val="baseline"/>
                <w:rtl w:val="0"/>
              </w:rPr>
              <w:t xml:space="preserve"> materials</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 </w:t>
            </w:r>
            <w:r w:rsidDel="00000000" w:rsidR="00000000" w:rsidRPr="00000000">
              <w:rPr>
                <w:rFonts w:ascii="Open Sans" w:cs="Open Sans" w:eastAsia="Open Sans" w:hAnsi="Open Sans"/>
                <w:sz w:val="22"/>
                <w:szCs w:val="22"/>
                <w:vertAlign w:val="baseline"/>
                <w:rtl w:val="0"/>
              </w:rPr>
              <w:t xml:space="preserve">________________</w:t>
            </w:r>
            <w:r w:rsidDel="00000000" w:rsidR="00000000" w:rsidRPr="00000000">
              <w:rPr>
                <w:rFonts w:ascii="Cabin" w:cs="Cabin" w:eastAsia="Cabin" w:hAnsi="Cabin"/>
                <w:sz w:val="22"/>
                <w:szCs w:val="22"/>
                <w:vertAlign w:val="baseline"/>
                <w:rtl w:val="0"/>
              </w:rPr>
              <w:t xml:space="preserve"> 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average amount of peak force reduction</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c>
          <w:tcPr>
            <w:tcBorders>
              <w:top w:color="000000"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240" w:lineRule="auto"/>
              <w:rPr>
                <w:sz w:val="22"/>
                <w:szCs w:val="22"/>
                <w:vertAlign w:val="baseline"/>
              </w:rPr>
            </w:pPr>
            <w:r w:rsidDel="00000000" w:rsidR="00000000" w:rsidRPr="00000000">
              <w:rPr>
                <w:sz w:val="22"/>
                <w:szCs w:val="22"/>
                <w:vertAlign w:val="baseline"/>
                <w:rtl w:val="0"/>
              </w:rPr>
              <w:t xml:space="preserve"> </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 </w:t>
            </w:r>
            <w:r w:rsidDel="00000000" w:rsidR="00000000" w:rsidRPr="00000000">
              <w:rPr>
                <w:rFonts w:ascii="Open Sans" w:cs="Open Sans" w:eastAsia="Open Sans" w:hAnsi="Open Sans"/>
                <w:sz w:val="22"/>
                <w:szCs w:val="22"/>
                <w:vertAlign w:val="baseline"/>
                <w:rtl w:val="0"/>
              </w:rPr>
              <w:t xml:space="preserve">________________</w:t>
            </w:r>
            <w:r w:rsidDel="00000000" w:rsidR="00000000" w:rsidRPr="00000000">
              <w:rPr>
                <w:rFonts w:ascii="Cabin" w:cs="Cabin" w:eastAsia="Cabin" w:hAnsi="Cabin"/>
                <w:sz w:val="22"/>
                <w:szCs w:val="22"/>
                <w:vertAlign w:val="baseline"/>
                <w:rtl w:val="0"/>
              </w:rPr>
              <w:t xml:space="preserve"> N</w:t>
            </w:r>
          </w:p>
        </w:tc>
      </w:tr>
    </w:tbl>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The average peak force reduction of our material </w:t>
      </w:r>
      <w:r w:rsidDel="00000000" w:rsidR="00000000" w:rsidRPr="00000000">
        <w:rPr>
          <w:rFonts w:ascii="Open Sans" w:cs="Open Sans" w:eastAsia="Open Sans" w:hAnsi="Open Sans"/>
          <w:sz w:val="22"/>
          <w:szCs w:val="22"/>
          <w:rtl w:val="0"/>
        </w:rPr>
        <w:t xml:space="preserve">____________________</w:t>
      </w:r>
      <w:r w:rsidDel="00000000" w:rsidR="00000000" w:rsidRPr="00000000">
        <w:rPr>
          <w:rFonts w:ascii="Cabin" w:cs="Cabin" w:eastAsia="Cabin" w:hAnsi="Cabin"/>
          <w:sz w:val="22"/>
          <w:szCs w:val="22"/>
          <w:rtl w:val="0"/>
        </w:rPr>
        <w:t xml:space="preserve"> is </w:t>
      </w:r>
      <w:r w:rsidDel="00000000" w:rsidR="00000000" w:rsidRPr="00000000">
        <w:rPr>
          <w:rFonts w:ascii="Open Sans" w:cs="Open Sans" w:eastAsia="Open Sans" w:hAnsi="Open Sans"/>
          <w:sz w:val="22"/>
          <w:szCs w:val="22"/>
          <w:rtl w:val="0"/>
        </w:rPr>
        <w:t xml:space="preserve">______</w:t>
      </w:r>
      <w:r w:rsidDel="00000000" w:rsidR="00000000" w:rsidRPr="00000000">
        <w:rPr>
          <w:rFonts w:ascii="Cabin" w:cs="Cabin" w:eastAsia="Cabin" w:hAnsi="Cabin"/>
          <w:sz w:val="22"/>
          <w:szCs w:val="22"/>
          <w:rtl w:val="0"/>
        </w:rPr>
        <w:t xml:space="preserve"> newtons.</w:t>
      </w:r>
    </w:p>
    <w:sectPr>
      <w:footerReference r:id="rId14"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6.jpg"/><Relationship Id="rId13" Type="http://schemas.openxmlformats.org/officeDocument/2006/relationships/image" Target="media/image1.jp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7.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