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bookmarkStart w:colFirst="0" w:colLast="0" w:name="4iu109lhxuro" w:id="0"/>
    <w:bookmarkEnd w:id="0"/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9a2f3e"/>
        </w:rPr>
      </w:pPr>
      <w:r w:rsidDel="00000000" w:rsidR="00000000" w:rsidRPr="00000000">
        <w:rPr>
          <w:color w:val="9a2f3e"/>
          <w:rtl w:val="0"/>
        </w:rPr>
        <w:t xml:space="preserve">Lesson 13: How (and why) does the structure of a cushioning material affect the peak forces produced in a collision?</w:t>
      </w:r>
    </w:p>
    <w:p w:rsidR="00000000" w:rsidDel="00000000" w:rsidP="00000000" w:rsidRDefault="00000000" w:rsidRPr="00000000" w14:paraId="00000002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color w:val="9a2f3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080.0" w:type="dxa"/>
        <w:jc w:val="left"/>
        <w:tblLayout w:type="fixed"/>
        <w:tblLook w:val="0600"/>
      </w:tblPr>
      <w:tblGrid>
        <w:gridCol w:w="1857.0522979397783"/>
        <w:gridCol w:w="8222.947702060223"/>
        <w:tblGridChange w:id="0">
          <w:tblGrid>
            <w:gridCol w:w="1857.0522979397783"/>
            <w:gridCol w:w="8222.947702060223"/>
          </w:tblGrid>
        </w:tblGridChange>
      </w:tblGrid>
      <w:tr>
        <w:trPr>
          <w:cantSplit w:val="0"/>
          <w:trHeight w:val="52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pStyle w:val="Heading2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Navigation</w:t>
            </w:r>
          </w:p>
        </w:tc>
      </w:tr>
      <w:tr>
        <w:trPr>
          <w:cantSplit w:val="0"/>
          <w:trHeight w:val="796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Style w:val="Heading2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  <w:i w:val="0"/>
                <w:iCs w:val="0"/>
                <w:color w:val="9a2f3e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9a2f3e"/>
                <w:sz w:val="24"/>
                <w:szCs w:val="24"/>
                <w:vertAlign w:val="baseline"/>
                <w:rtl w:val="0"/>
              </w:rPr>
              <w:t xml:space="preserve">With your class</w:t>
            </w:r>
          </w:p>
          <w:p w:rsidR="00000000" w:rsidDel="00000000" w:rsidP="00000000" w:rsidRDefault="00000000" w:rsidRPr="00000000" w14:paraId="0000000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color w:val="9a2f3e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9a2f3e"/>
                <w:sz w:val="24"/>
                <w:szCs w:val="24"/>
                <w:vertAlign w:val="baseline"/>
              </w:rPr>
              <w:drawing>
                <wp:inline distB="19050" distT="19050" distL="19050" distR="19050">
                  <wp:extent cx="515815" cy="523875"/>
                  <wp:effectExtent b="0" l="0" r="0" t="0"/>
                  <wp:docPr descr="class" id="1" name="image2.png"/>
                  <a:graphic>
                    <a:graphicData uri="http://schemas.openxmlformats.org/drawingml/2006/picture">
                      <pic:pic>
                        <pic:nvPicPr>
                          <pic:cNvPr descr="class" id="0" name="image2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5815" cy="5238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1. Discuss this question with your class: What structures did the materials seem to have in common that were good at reducing peak forces?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Style w:val="Heading2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Develop and Use a Model</w:t>
            </w:r>
          </w:p>
        </w:tc>
      </w:tr>
      <w:tr>
        <w:trPr>
          <w:cantSplit w:val="0"/>
          <w:trHeight w:val="14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b w:val="1"/>
                <w:bCs w:val="1"/>
                <w:color w:val="9a2f3e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9a2f3e"/>
                <w:sz w:val="24"/>
                <w:szCs w:val="24"/>
                <w:vertAlign w:val="baseline"/>
                <w:rtl w:val="0"/>
              </w:rPr>
              <w:t xml:space="preserve">Scientists Circle</w:t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9a2f3e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9a2f3e"/>
                <w:sz w:val="24"/>
                <w:szCs w:val="24"/>
                <w:vertAlign w:val="baseline"/>
              </w:rPr>
              <w:drawing>
                <wp:inline distB="19050" distT="19050" distL="19050" distR="19050">
                  <wp:extent cx="485913" cy="523875"/>
                  <wp:effectExtent b="0" l="0" r="0" t="0"/>
                  <wp:docPr descr="circle" id="3" name="image4.png"/>
                  <a:graphic>
                    <a:graphicData uri="http://schemas.openxmlformats.org/drawingml/2006/picture">
                      <pic:pic>
                        <pic:nvPicPr>
                          <pic:cNvPr descr="circle" id="0" name="image4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5913" cy="5238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2. Meet in the Scientists Circle to develop a consensus model that represents the general structures we all agree are a part of the materials we examined up close and at a microscopic level and describe why we think they behave in similar ways.</w:t>
            </w:r>
          </w:p>
        </w:tc>
      </w:tr>
    </w:tbl>
    <w:p w:rsidR="00000000" w:rsidDel="00000000" w:rsidP="00000000" w:rsidRDefault="00000000" w:rsidRPr="00000000" w14:paraId="0000000D">
      <w:pPr>
        <w:pStyle w:val="Heading3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80.0" w:type="dxa"/>
        <w:jc w:val="left"/>
        <w:tblLayout w:type="fixed"/>
        <w:tblLook w:val="0600"/>
      </w:tblPr>
      <w:tblGrid>
        <w:gridCol w:w="1857.0522979397783"/>
        <w:gridCol w:w="8222.947702060223"/>
        <w:tblGridChange w:id="0">
          <w:tblGrid>
            <w:gridCol w:w="1857.0522979397783"/>
            <w:gridCol w:w="8222.947702060223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Style w:val="Heading2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Predicted Material Performance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b w:val="1"/>
                <w:bCs w:val="1"/>
                <w:color w:val="9a2f3e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9a2f3e"/>
                <w:sz w:val="24"/>
                <w:szCs w:val="24"/>
                <w:vertAlign w:val="baseline"/>
                <w:rtl w:val="0"/>
              </w:rPr>
              <w:t xml:space="preserve">Turn and talk</w:t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9a2f3e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9a2f3e"/>
                <w:sz w:val="24"/>
                <w:szCs w:val="24"/>
                <w:vertAlign w:val="baseline"/>
              </w:rPr>
              <w:drawing>
                <wp:inline distB="19050" distT="19050" distL="19050" distR="19050">
                  <wp:extent cx="632604" cy="523875"/>
                  <wp:effectExtent b="0" l="0" r="0" t="0"/>
                  <wp:docPr descr="turnandtalk" id="2" name="image1.png"/>
                  <a:graphic>
                    <a:graphicData uri="http://schemas.openxmlformats.org/drawingml/2006/picture">
                      <pic:pic>
                        <pic:nvPicPr>
                          <pic:cNvPr descr="turnandtalk" id="0" name="image1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2604" cy="5238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3. Discuss the following questions with a partner:</w:t>
            </w:r>
          </w:p>
          <w:p w:rsidR="00000000" w:rsidDel="00000000" w:rsidP="00000000" w:rsidRDefault="00000000" w:rsidRPr="00000000" w14:paraId="00000013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ind w:left="720" w:hanging="360"/>
              <w:rPr/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Would adding ring structures to the system, as shown in B and C, affect the peak forces in the collision? Why or why not?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ind w:left="720" w:hanging="360"/>
              <w:rPr/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Would attaching these structures to the stationary object (brick), as shown in D and E, instead of to the moving object affect the peak forces in a collision? Why or why not?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Style w:val="Heading2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Record and Analyze Data from Slow-Motion Videos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Style w:val="Heading2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  <w:i w:val="0"/>
                <w:iCs w:val="0"/>
                <w:color w:val="9a2f3e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9a2f3e"/>
                <w:sz w:val="24"/>
                <w:szCs w:val="24"/>
                <w:vertAlign w:val="baseline"/>
                <w:rtl w:val="0"/>
              </w:rPr>
              <w:t xml:space="preserve">With your class</w:t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color w:val="9a2f3e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9a2f3e"/>
                <w:sz w:val="24"/>
                <w:szCs w:val="24"/>
                <w:vertAlign w:val="baseline"/>
              </w:rPr>
              <w:drawing>
                <wp:inline distB="19050" distT="19050" distL="19050" distR="19050">
                  <wp:extent cx="515815" cy="523875"/>
                  <wp:effectExtent b="0" l="0" r="0" t="0"/>
                  <wp:docPr descr="class" id="5" name="image2.png"/>
                  <a:graphic>
                    <a:graphicData uri="http://schemas.openxmlformats.org/drawingml/2006/picture">
                      <pic:pic>
                        <pic:nvPicPr>
                          <pic:cNvPr descr="class" id="0" name="image2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5815" cy="5238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4. Do the following activity as a class:</w:t>
            </w:r>
          </w:p>
          <w:p w:rsidR="00000000" w:rsidDel="00000000" w:rsidP="00000000" w:rsidRDefault="00000000" w:rsidRPr="00000000" w14:paraId="0000001A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ind w:left="720" w:hanging="360"/>
              <w:rPr/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Watch videos A and B and record your observations on your handout </w:t>
            </w:r>
            <w:r w:rsidDel="00000000" w:rsidR="00000000" w:rsidRPr="00000000">
              <w:rPr>
                <w:i w:val="1"/>
                <w:iCs w:val="1"/>
                <w:sz w:val="22"/>
                <w:szCs w:val="22"/>
                <w:vertAlign w:val="baseline"/>
                <w:rtl w:val="0"/>
              </w:rPr>
              <w:t xml:space="preserve">Observations from Adding Additional Ring Structures</w:t>
            </w: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ind w:left="720" w:hanging="360"/>
              <w:rPr/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Discuss what you notice from these videos.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ind w:left="720" w:hanging="360"/>
              <w:rPr/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View videos A and B again and record any additional observations.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ind w:left="720" w:hanging="360"/>
              <w:rPr/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View videos C, D, and E and record your observations.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Style w:val="Heading2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Analyze and Interpret Our Data</w:t>
            </w:r>
          </w:p>
        </w:tc>
      </w:tr>
      <w:tr>
        <w:trPr>
          <w:cantSplit w:val="0"/>
          <w:trHeight w:val="1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Style w:val="Heading2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  <w:i w:val="0"/>
                <w:iCs w:val="0"/>
                <w:color w:val="9a2f3e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9a2f3e"/>
                <w:sz w:val="24"/>
                <w:szCs w:val="24"/>
                <w:vertAlign w:val="baseline"/>
                <w:rtl w:val="0"/>
              </w:rPr>
              <w:t xml:space="preserve">With your class</w:t>
            </w:r>
          </w:p>
          <w:p w:rsidR="00000000" w:rsidDel="00000000" w:rsidP="00000000" w:rsidRDefault="00000000" w:rsidRPr="00000000" w14:paraId="00000021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b w:val="1"/>
                <w:bCs w:val="1"/>
                <w:i w:val="0"/>
                <w:iCs w:val="0"/>
                <w:color w:val="9a2f3e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9a2f3e"/>
                <w:sz w:val="24"/>
                <w:szCs w:val="24"/>
                <w:vertAlign w:val="baseline"/>
              </w:rPr>
              <w:drawing>
                <wp:inline distB="19050" distT="19050" distL="19050" distR="19050">
                  <wp:extent cx="515815" cy="523875"/>
                  <wp:effectExtent b="0" l="0" r="0" t="0"/>
                  <wp:docPr descr="class" id="4" name="image2.png"/>
                  <a:graphic>
                    <a:graphicData uri="http://schemas.openxmlformats.org/drawingml/2006/picture">
                      <pic:pic>
                        <pic:nvPicPr>
                          <pic:cNvPr descr="class" id="0" name="image2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5815" cy="5238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5. Discuss the following questions with your class:</w:t>
            </w:r>
          </w:p>
          <w:p w:rsidR="00000000" w:rsidDel="00000000" w:rsidP="00000000" w:rsidRDefault="00000000" w:rsidRPr="00000000" w14:paraId="00000023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ind w:left="720" w:hanging="360"/>
              <w:rPr/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What patterns did you notice in the peak forces produced?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ind w:left="720" w:hanging="360"/>
              <w:rPr/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What patterns did you notice in the time these collisions took?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.000000000000004" w:lineRule="auto"/>
        <w:rPr>
          <w:sz w:val="2"/>
          <w:szCs w:val="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3"/>
        <w:tblW w:w="10080.0" w:type="dxa"/>
        <w:jc w:val="left"/>
        <w:tblLayout w:type="fixed"/>
        <w:tblLook w:val="0600"/>
      </w:tblPr>
      <w:tblGrid>
        <w:gridCol w:w="1857.0522979397783"/>
        <w:gridCol w:w="8222.947702060223"/>
        <w:tblGridChange w:id="0">
          <w:tblGrid>
            <w:gridCol w:w="1857.0522979397783"/>
            <w:gridCol w:w="8222.947702060223"/>
          </w:tblGrid>
        </w:tblGridChange>
      </w:tblGrid>
      <w:tr>
        <w:trPr>
          <w:cantSplit w:val="0"/>
          <w:trHeight w:val="33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Style w:val="Heading2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Update Progress Tracker</w:t>
            </w:r>
          </w:p>
        </w:tc>
      </w:tr>
      <w:tr>
        <w:trPr>
          <w:cantSplit w:val="0"/>
          <w:trHeight w:val="12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b w:val="1"/>
                <w:bCs w:val="1"/>
                <w:color w:val="9a2f3e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9a2f3e"/>
                <w:sz w:val="24"/>
                <w:szCs w:val="24"/>
                <w:vertAlign w:val="baseline"/>
                <w:rtl w:val="0"/>
              </w:rPr>
              <w:t xml:space="preserve">Writing in Science</w:t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9a2f3e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9a2f3e"/>
                <w:sz w:val="24"/>
                <w:szCs w:val="24"/>
                <w:vertAlign w:val="baseline"/>
              </w:rPr>
              <w:drawing>
                <wp:inline distB="19050" distT="19050" distL="19050" distR="19050">
                  <wp:extent cx="444079" cy="523875"/>
                  <wp:effectExtent b="0" l="0" r="0" t="0"/>
                  <wp:docPr descr="self" id="7" name="image6.png"/>
                  <a:graphic>
                    <a:graphicData uri="http://schemas.openxmlformats.org/drawingml/2006/picture">
                      <pic:pic>
                        <pic:nvPicPr>
                          <pic:cNvPr descr="self" id="0" name="image6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4079" cy="5238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i w:val="1"/>
                <w:iCs w:val="1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6. In your Progress Tracker, record the question we are trying to figure out: </w:t>
            </w:r>
            <w:r w:rsidDel="00000000" w:rsidR="00000000" w:rsidRPr="00000000">
              <w:rPr>
                <w:i w:val="1"/>
                <w:iCs w:val="1"/>
                <w:sz w:val="22"/>
                <w:szCs w:val="22"/>
                <w:vertAlign w:val="baseline"/>
                <w:rtl w:val="0"/>
              </w:rPr>
              <w:t xml:space="preserve">How (and why) does the structure of a cushioning material affect the peak forces produced in a collision?</w:t>
            </w:r>
          </w:p>
          <w:p w:rsidR="00000000" w:rsidDel="00000000" w:rsidP="00000000" w:rsidRDefault="00000000" w:rsidRPr="00000000" w14:paraId="0000002B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7. Record what you figured out and be prepared to share your thinking with the whole class.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Style w:val="Heading2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Develop a Classroom Consensus Model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Style w:val="Heading2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  <w:i w:val="0"/>
                <w:iCs w:val="0"/>
                <w:color w:val="9a2f3e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9a2f3e"/>
                <w:sz w:val="24"/>
                <w:szCs w:val="24"/>
                <w:vertAlign w:val="baseline"/>
                <w:rtl w:val="0"/>
              </w:rPr>
              <w:t xml:space="preserve">Scientists Circle</w:t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color w:val="9a2f3e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9a2f3e"/>
                <w:sz w:val="24"/>
                <w:szCs w:val="24"/>
                <w:vertAlign w:val="baseline"/>
              </w:rPr>
              <w:drawing>
                <wp:inline distB="19050" distT="19050" distL="19050" distR="19050">
                  <wp:extent cx="485913" cy="523875"/>
                  <wp:effectExtent b="0" l="0" r="0" t="0"/>
                  <wp:docPr descr="circle" id="6" name="image4.png"/>
                  <a:graphic>
                    <a:graphicData uri="http://schemas.openxmlformats.org/drawingml/2006/picture">
                      <pic:pic>
                        <pic:nvPicPr>
                          <pic:cNvPr descr="circle" id="0" name="image4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5913" cy="5238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i w:val="1"/>
                <w:iCs w:val="1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8. Let’s meet in the Scientists Circle and develop a series of free-body diagrams to represent what you figured out about this question: </w:t>
            </w:r>
            <w:r w:rsidDel="00000000" w:rsidR="00000000" w:rsidRPr="00000000">
              <w:rPr>
                <w:i w:val="1"/>
                <w:iCs w:val="1"/>
                <w:sz w:val="22"/>
                <w:szCs w:val="22"/>
                <w:vertAlign w:val="baseline"/>
                <w:rtl w:val="0"/>
              </w:rPr>
              <w:t xml:space="preserve">How (and why) does the structure of a cushioning material affect the peak forces produced in a collision?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Style w:val="Heading2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Develop and Use a Model</w:t>
            </w:r>
          </w:p>
        </w:tc>
      </w:tr>
      <w:tr>
        <w:trPr>
          <w:cantSplit w:val="0"/>
          <w:trHeight w:val="1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b w:val="1"/>
                <w:bCs w:val="1"/>
                <w:color w:val="9a2f3e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9a2f3e"/>
                <w:sz w:val="24"/>
                <w:szCs w:val="24"/>
                <w:vertAlign w:val="baseline"/>
                <w:rtl w:val="0"/>
              </w:rPr>
              <w:t xml:space="preserve">Writing in Science</w:t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9a2f3e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9a2f3e"/>
                <w:sz w:val="24"/>
                <w:szCs w:val="24"/>
                <w:vertAlign w:val="baseline"/>
              </w:rPr>
              <w:drawing>
                <wp:inline distB="19050" distT="19050" distL="19050" distR="19050">
                  <wp:extent cx="444079" cy="523875"/>
                  <wp:effectExtent b="0" l="0" r="0" t="0"/>
                  <wp:docPr descr="self" id="9" name="image6.png"/>
                  <a:graphic>
                    <a:graphicData uri="http://schemas.openxmlformats.org/drawingml/2006/picture">
                      <pic:pic>
                        <pic:nvPicPr>
                          <pic:cNvPr descr="self" id="0" name="image6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4079" cy="5238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9. Using </w:t>
            </w:r>
            <w:r w:rsidDel="00000000" w:rsidR="00000000" w:rsidRPr="00000000">
              <w:rPr>
                <w:i w:val="1"/>
                <w:iCs w:val="1"/>
                <w:sz w:val="22"/>
                <w:szCs w:val="22"/>
                <w:vertAlign w:val="baseline"/>
                <w:rtl w:val="0"/>
              </w:rPr>
              <w:t xml:space="preserve">Free body diagrams for collisions with and without cushioning structures</w:t>
            </w: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, add a diagram to the last row of your table showing the objects and subsystems that would be involved in a collision that had a series of rings connected together on either the brick or the cart.</w:t>
            </w:r>
          </w:p>
          <w:p w:rsidR="00000000" w:rsidDel="00000000" w:rsidP="00000000" w:rsidRDefault="00000000" w:rsidRPr="00000000" w14:paraId="00000036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10. Create a series of free-body diagrams to show how the relative strength of the peak forces on each subsystem in this collision would compare to the other conditions.</w:t>
            </w:r>
          </w:p>
          <w:p w:rsidR="00000000" w:rsidDel="00000000" w:rsidP="00000000" w:rsidRDefault="00000000" w:rsidRPr="00000000" w14:paraId="00000037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11. Which collision would occur over the longest contact time? Put a star next to that row of your table and label it.</w:t>
            </w:r>
          </w:p>
        </w:tc>
      </w:tr>
      <w:tr>
        <w:trPr>
          <w:cantSplit w:val="0"/>
          <w:trHeight w:val="404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Style w:val="Heading2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Predict the Effects of Other Structural Changes</w:t>
            </w:r>
          </w:p>
        </w:tc>
      </w:tr>
      <w:tr>
        <w:trPr>
          <w:cantSplit w:val="0"/>
          <w:trHeight w:val="1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b w:val="1"/>
                <w:bCs w:val="1"/>
                <w:color w:val="9a2f3e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9a2f3e"/>
                <w:sz w:val="24"/>
                <w:szCs w:val="24"/>
                <w:vertAlign w:val="baseline"/>
                <w:rtl w:val="0"/>
              </w:rPr>
              <w:t xml:space="preserve">Turn and talk</w:t>
            </w:r>
          </w:p>
          <w:p w:rsidR="00000000" w:rsidDel="00000000" w:rsidP="00000000" w:rsidRDefault="00000000" w:rsidRPr="00000000" w14:paraId="0000003B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b w:val="1"/>
                <w:bCs w:val="1"/>
                <w:color w:val="9a2f3e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9a2f3e"/>
                <w:sz w:val="24"/>
                <w:szCs w:val="24"/>
                <w:vertAlign w:val="baseline"/>
              </w:rPr>
              <w:drawing>
                <wp:inline distB="19050" distT="19050" distL="19050" distR="19050">
                  <wp:extent cx="632604" cy="523875"/>
                  <wp:effectExtent b="0" l="0" r="0" t="0"/>
                  <wp:docPr descr="turnandtalk" id="8" name="image1.png"/>
                  <a:graphic>
                    <a:graphicData uri="http://schemas.openxmlformats.org/drawingml/2006/picture">
                      <pic:pic>
                        <pic:nvPicPr>
                          <pic:cNvPr descr="turnandtalk" id="0" name="image1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2604" cy="5238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b w:val="1"/>
                <w:bCs w:val="1"/>
                <w:color w:val="9a2f3e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12. Discuss the following questions with a partner:</w:t>
            </w:r>
          </w:p>
          <w:p w:rsidR="00000000" w:rsidDel="00000000" w:rsidP="00000000" w:rsidRDefault="00000000" w:rsidRPr="00000000" w14:paraId="0000003E">
            <w:pPr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ind w:left="720" w:hanging="360"/>
              <w:rPr/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If we wanted to double the number of air gaps or spaces in the structure of a cushioning material, how would the size of those air gaps or spaces have to change in order to fit them in?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ind w:left="720" w:hanging="360"/>
              <w:rPr/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Do you think that change would also affect the reduction in peak forces than those structures provided in a collision?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0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80.0" w:type="dxa"/>
        <w:jc w:val="left"/>
        <w:tblLayout w:type="fixed"/>
        <w:tblLook w:val="0600"/>
      </w:tblPr>
      <w:tblGrid>
        <w:gridCol w:w="1857.0522979397783"/>
        <w:gridCol w:w="8222.947702060223"/>
        <w:tblGridChange w:id="0">
          <w:tblGrid>
            <w:gridCol w:w="1857.0522979397783"/>
            <w:gridCol w:w="8222.947702060223"/>
          </w:tblGrid>
        </w:tblGridChange>
      </w:tblGrid>
      <w:tr>
        <w:trPr>
          <w:cantSplit w:val="0"/>
          <w:trHeight w:val="224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Style w:val="Heading2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Analyze Size Data and Update Progress Tracker</w:t>
            </w:r>
          </w:p>
        </w:tc>
      </w:tr>
      <w:tr>
        <w:trPr>
          <w:cantSplit w:val="0"/>
          <w:trHeight w:val="1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b w:val="1"/>
                <w:bCs w:val="1"/>
                <w:color w:val="9a2f3e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9a2f3e"/>
                <w:sz w:val="24"/>
                <w:szCs w:val="24"/>
                <w:vertAlign w:val="baseline"/>
                <w:rtl w:val="0"/>
              </w:rPr>
              <w:t xml:space="preserve">With a partner</w:t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9a2f3e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9a2f3e"/>
                <w:sz w:val="24"/>
                <w:szCs w:val="24"/>
                <w:vertAlign w:val="baseline"/>
              </w:rPr>
              <w:drawing>
                <wp:inline distB="19050" distT="19050" distL="19050" distR="19050">
                  <wp:extent cx="432619" cy="523875"/>
                  <wp:effectExtent b="0" l="0" r="0" t="0"/>
                  <wp:docPr descr="partner" id="12" name="image5.png"/>
                  <a:graphic>
                    <a:graphicData uri="http://schemas.openxmlformats.org/drawingml/2006/picture">
                      <pic:pic>
                        <pic:nvPicPr>
                          <pic:cNvPr descr="partner" id="0" name="image5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619" cy="5238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13. Analyze the data shown on the slide.</w:t>
            </w:r>
          </w:p>
          <w:p w:rsidR="00000000" w:rsidDel="00000000" w:rsidP="00000000" w:rsidRDefault="00000000" w:rsidRPr="00000000" w14:paraId="00000046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i w:val="1"/>
                <w:iCs w:val="1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14. Add to your Progress Tracker under the entry for the same question you added for your previous discoveries: </w:t>
            </w:r>
            <w:r w:rsidDel="00000000" w:rsidR="00000000" w:rsidRPr="00000000">
              <w:rPr>
                <w:i w:val="1"/>
                <w:iCs w:val="1"/>
                <w:sz w:val="22"/>
                <w:szCs w:val="22"/>
                <w:vertAlign w:val="baseline"/>
                <w:rtl w:val="0"/>
              </w:rPr>
              <w:t xml:space="preserve">How (and why) does the structure of a cushioning material affect the peak forces produced in a collision?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Style w:val="Heading2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Navigation</w:t>
            </w:r>
          </w:p>
        </w:tc>
      </w:tr>
      <w:tr>
        <w:trPr>
          <w:cantSplit w:val="0"/>
          <w:trHeight w:val="11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b w:val="1"/>
                <w:bCs w:val="1"/>
                <w:color w:val="9a2f3e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9a2f3e"/>
                <w:sz w:val="24"/>
                <w:szCs w:val="24"/>
                <w:vertAlign w:val="baseline"/>
                <w:rtl w:val="0"/>
              </w:rPr>
              <w:t xml:space="preserve">Turn and talk</w:t>
            </w:r>
          </w:p>
          <w:p w:rsidR="00000000" w:rsidDel="00000000" w:rsidP="00000000" w:rsidRDefault="00000000" w:rsidRPr="00000000" w14:paraId="0000004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9a2f3e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9a2f3e"/>
                <w:sz w:val="24"/>
                <w:szCs w:val="24"/>
                <w:vertAlign w:val="baseline"/>
              </w:rPr>
              <w:drawing>
                <wp:inline distB="19050" distT="19050" distL="19050" distR="19050">
                  <wp:extent cx="632604" cy="523875"/>
                  <wp:effectExtent b="0" l="0" r="0" t="0"/>
                  <wp:docPr descr="turnandtalk" id="10" name="image1.png"/>
                  <a:graphic>
                    <a:graphicData uri="http://schemas.openxmlformats.org/drawingml/2006/picture">
                      <pic:pic>
                        <pic:nvPicPr>
                          <pic:cNvPr descr="turnandtalk" id="0" name="image1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2604" cy="5238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15. Discuss this question with a partner: Do you think other changes to the structure or shape of a cushioning material would affect how much it reduces peak forces in a collision? Why or why not?</w:t>
            </w:r>
          </w:p>
          <w:p w:rsidR="00000000" w:rsidDel="00000000" w:rsidP="00000000" w:rsidRDefault="00000000" w:rsidRPr="00000000" w14:paraId="0000004C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Style w:val="Heading2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Navigation</w:t>
            </w:r>
          </w:p>
        </w:tc>
      </w:tr>
      <w:tr>
        <w:trPr>
          <w:cantSplit w:val="0"/>
          <w:trHeight w:val="1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Style w:val="Heading2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  <w:i w:val="0"/>
                <w:iCs w:val="0"/>
                <w:color w:val="9a2f3e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9a2f3e"/>
                <w:sz w:val="24"/>
                <w:szCs w:val="24"/>
                <w:vertAlign w:val="baseline"/>
                <w:rtl w:val="0"/>
              </w:rPr>
              <w:t xml:space="preserve">With your class</w:t>
            </w:r>
          </w:p>
          <w:p w:rsidR="00000000" w:rsidDel="00000000" w:rsidP="00000000" w:rsidRDefault="00000000" w:rsidRPr="00000000" w14:paraId="0000005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color w:val="9a2f3e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9a2f3e"/>
                <w:sz w:val="24"/>
                <w:szCs w:val="24"/>
                <w:vertAlign w:val="baseline"/>
              </w:rPr>
              <w:drawing>
                <wp:inline distB="19050" distT="19050" distL="19050" distR="19050">
                  <wp:extent cx="515815" cy="523875"/>
                  <wp:effectExtent b="0" l="0" r="0" t="0"/>
                  <wp:docPr descr="class" id="11" name="image2.png"/>
                  <a:graphic>
                    <a:graphicData uri="http://schemas.openxmlformats.org/drawingml/2006/picture">
                      <pic:pic>
                        <pic:nvPicPr>
                          <pic:cNvPr descr="class" id="0" name="image2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5815" cy="5238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16. Discuss this question with your class: Do you think other changes to the structure or shape of a cushioning material would affect how much it reduces peak forces in a collision? Why or why not?</w:t>
            </w:r>
          </w:p>
        </w:tc>
      </w:tr>
      <w:tr>
        <w:trPr>
          <w:cantSplit w:val="0"/>
          <w:trHeight w:val="15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Style w:val="Heading2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Make Predictions and Test Structures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b w:val="1"/>
                <w:bCs w:val="1"/>
                <w:color w:val="9a2f3e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9a2f3e"/>
                <w:sz w:val="24"/>
                <w:szCs w:val="24"/>
                <w:vertAlign w:val="baseline"/>
                <w:rtl w:val="0"/>
              </w:rPr>
              <w:t xml:space="preserve">Writing in Science</w:t>
            </w:r>
          </w:p>
          <w:p w:rsidR="00000000" w:rsidDel="00000000" w:rsidP="00000000" w:rsidRDefault="00000000" w:rsidRPr="00000000" w14:paraId="00000055">
            <w:pPr>
              <w:pStyle w:val="Heading2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  <w:i w:val="0"/>
                <w:iCs w:val="0"/>
                <w:color w:val="9a2f3e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9a2f3e"/>
                <w:sz w:val="24"/>
                <w:szCs w:val="24"/>
                <w:vertAlign w:val="baseline"/>
              </w:rPr>
              <w:drawing>
                <wp:inline distB="19050" distT="19050" distL="19050" distR="19050">
                  <wp:extent cx="444079" cy="523875"/>
                  <wp:effectExtent b="0" l="0" r="0" t="0"/>
                  <wp:docPr descr="self" id="13" name="image6.png"/>
                  <a:graphic>
                    <a:graphicData uri="http://schemas.openxmlformats.org/drawingml/2006/picture">
                      <pic:pic>
                        <pic:nvPicPr>
                          <pic:cNvPr descr="self" id="0" name="image6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4079" cy="5238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i w:val="0"/>
                <w:iCs w:val="0"/>
                <w:color w:val="9a2f3e"/>
                <w:sz w:val="24"/>
                <w:szCs w:val="24"/>
                <w:vertAlign w:val="baseline"/>
                <w:rtl w:val="0"/>
              </w:rPr>
              <w:t xml:space="preserve">With your class</w:t>
            </w:r>
          </w:p>
          <w:p w:rsidR="00000000" w:rsidDel="00000000" w:rsidP="00000000" w:rsidRDefault="00000000" w:rsidRPr="00000000" w14:paraId="0000005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color w:val="9a2f3e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9a2f3e"/>
                <w:sz w:val="24"/>
                <w:szCs w:val="24"/>
                <w:vertAlign w:val="baseline"/>
              </w:rPr>
              <w:drawing>
                <wp:inline distB="19050" distT="19050" distL="19050" distR="19050">
                  <wp:extent cx="515815" cy="523875"/>
                  <wp:effectExtent b="0" l="0" r="0" t="0"/>
                  <wp:docPr descr="class" id="14" name="image2.png"/>
                  <a:graphic>
                    <a:graphicData uri="http://schemas.openxmlformats.org/drawingml/2006/picture">
                      <pic:pic>
                        <pic:nvPicPr>
                          <pic:cNvPr descr="class" id="0" name="image2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5815" cy="5238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17. Add handout </w:t>
            </w:r>
            <w:r w:rsidDel="00000000" w:rsidR="00000000" w:rsidRPr="00000000">
              <w:rPr>
                <w:i w:val="1"/>
                <w:iCs w:val="1"/>
                <w:sz w:val="22"/>
                <w:szCs w:val="22"/>
                <w:vertAlign w:val="baseline"/>
                <w:rtl w:val="0"/>
              </w:rPr>
              <w:t xml:space="preserve">Exploring shape of a cushioning material</w:t>
            </w: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 to your notebook.</w:t>
            </w:r>
          </w:p>
          <w:p w:rsidR="00000000" w:rsidDel="00000000" w:rsidP="00000000" w:rsidRDefault="00000000" w:rsidRPr="00000000" w14:paraId="00000058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18. Record your predictions for how each structure will respond.</w:t>
            </w:r>
          </w:p>
          <w:p w:rsidR="00000000" w:rsidDel="00000000" w:rsidP="00000000" w:rsidRDefault="00000000" w:rsidRPr="00000000" w14:paraId="00000059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19. Follow your teacher’s instructions and work with your class to test the structures.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Style w:val="Heading2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Develop a Classroom Consensus Model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Style w:val="Heading2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  <w:i w:val="0"/>
                <w:iCs w:val="0"/>
                <w:color w:val="9a2f3e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9a2f3e"/>
                <w:sz w:val="24"/>
                <w:szCs w:val="24"/>
                <w:vertAlign w:val="baseline"/>
                <w:rtl w:val="0"/>
              </w:rPr>
              <w:t xml:space="preserve">Scientists Circle</w:t>
            </w:r>
          </w:p>
          <w:p w:rsidR="00000000" w:rsidDel="00000000" w:rsidP="00000000" w:rsidRDefault="00000000" w:rsidRPr="00000000" w14:paraId="0000005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color w:val="9a2f3e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9a2f3e"/>
                <w:sz w:val="24"/>
                <w:szCs w:val="24"/>
                <w:vertAlign w:val="baseline"/>
              </w:rPr>
              <w:drawing>
                <wp:inline distB="19050" distT="19050" distL="19050" distR="19050">
                  <wp:extent cx="485913" cy="523875"/>
                  <wp:effectExtent b="0" l="0" r="0" t="0"/>
                  <wp:docPr descr="circle" id="15" name="image4.png"/>
                  <a:graphic>
                    <a:graphicData uri="http://schemas.openxmlformats.org/drawingml/2006/picture">
                      <pic:pic>
                        <pic:nvPicPr>
                          <pic:cNvPr descr="circle" id="0" name="image4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5913" cy="5238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20. Prepare a new three-section tracker in your Progress Tracker.</w:t>
            </w:r>
          </w:p>
          <w:p w:rsidR="00000000" w:rsidDel="00000000" w:rsidP="00000000" w:rsidRDefault="00000000" w:rsidRPr="00000000" w14:paraId="0000005F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21. Meet in the Scientists Circle to summarize what you figured out as a class for your lesson question across all investigations.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Style w:val="Heading2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Prepare to Apply These Ideas to Your Design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b w:val="1"/>
                <w:bCs w:val="1"/>
                <w:color w:val="9a2f3e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9a2f3e"/>
                <w:sz w:val="24"/>
                <w:szCs w:val="24"/>
                <w:vertAlign w:val="baseline"/>
                <w:rtl w:val="0"/>
              </w:rPr>
              <w:t xml:space="preserve">Turn and talk</w:t>
            </w:r>
          </w:p>
          <w:p w:rsidR="00000000" w:rsidDel="00000000" w:rsidP="00000000" w:rsidRDefault="00000000" w:rsidRPr="00000000" w14:paraId="0000006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9a2f3e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9a2f3e"/>
                <w:sz w:val="24"/>
                <w:szCs w:val="24"/>
                <w:vertAlign w:val="baseline"/>
              </w:rPr>
              <w:drawing>
                <wp:inline distB="19050" distT="19050" distL="19050" distR="19050">
                  <wp:extent cx="632604" cy="523875"/>
                  <wp:effectExtent b="0" l="0" r="0" t="0"/>
                  <wp:docPr descr="turnandtalk" id="16" name="image1.png"/>
                  <a:graphic>
                    <a:graphicData uri="http://schemas.openxmlformats.org/drawingml/2006/picture">
                      <pic:pic>
                        <pic:nvPicPr>
                          <pic:cNvPr descr="turnandtalk" id="0" name="image1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2604" cy="5238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22. Discuss the following questions with a partner:</w:t>
            </w:r>
          </w:p>
          <w:p w:rsidR="00000000" w:rsidDel="00000000" w:rsidP="00000000" w:rsidRDefault="00000000" w:rsidRPr="00000000" w14:paraId="00000065">
            <w:pPr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ind w:left="720" w:hanging="360"/>
              <w:rPr/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How could these ideas be applied to the design of a protective headgear for preventing concussions in sports-related collisions?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ind w:left="720" w:hanging="360"/>
              <w:rPr/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How might you apply what we figured out to your design problem?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Style w:val="Heading2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Design Protective Headgear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b w:val="1"/>
                <w:bCs w:val="1"/>
                <w:color w:val="9a2f3e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9a2f3e"/>
                <w:sz w:val="24"/>
                <w:szCs w:val="24"/>
                <w:vertAlign w:val="baseline"/>
                <w:rtl w:val="0"/>
              </w:rPr>
              <w:t xml:space="preserve">Home learning</w:t>
            </w:r>
          </w:p>
          <w:p w:rsidR="00000000" w:rsidDel="00000000" w:rsidP="00000000" w:rsidRDefault="00000000" w:rsidRPr="00000000" w14:paraId="0000006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9a2f3e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9a2f3e"/>
                <w:sz w:val="24"/>
                <w:szCs w:val="24"/>
                <w:vertAlign w:val="baseline"/>
              </w:rPr>
              <w:drawing>
                <wp:inline distB="19050" distT="19050" distL="19050" distR="19050">
                  <wp:extent cx="638629" cy="523875"/>
                  <wp:effectExtent b="0" l="0" r="0" t="0"/>
                  <wp:docPr descr="home" id="17" name="image3.png"/>
                  <a:graphic>
                    <a:graphicData uri="http://schemas.openxmlformats.org/drawingml/2006/picture">
                      <pic:pic>
                        <pic:nvPicPr>
                          <pic:cNvPr descr="home" id="0" name="image3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8629" cy="5238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23. Complete the questions in the reading and prepare to turn it in at our next meeting.</w:t>
            </w:r>
          </w:p>
        </w:tc>
      </w:tr>
    </w:tbl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sectPr>
      <w:footerReference r:id="rId12" w:type="default"/>
      <w:pgSz w:h="15840" w:w="12240" w:orient="portrait"/>
      <w:pgMar w:bottom="720" w:top="720" w:left="1080" w:right="108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Cabin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Boogaloo">
    <w:embedRegular w:fontKey="{00000000-0000-0000-0000-000000000000}" r:id="rId5" w:subsetted="0"/>
  </w:font>
  <w:font w:name="Cabin Condensed">
    <w:embedRegular w:fontKey="{00000000-0000-0000-0000-000000000000}" r:id="rId6" w:subsetted="0"/>
    <w:embedBold w:fontKey="{00000000-0000-0000-0000-000000000000}" r:id="rId7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D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Rule="auto"/>
      <w:ind w:left="0" w:right="0" w:firstLine="0"/>
      <w:jc w:val="left"/>
      <w:rPr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0.0" w:type="dxa"/>
      <w:jc w:val="left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3360"/>
      <w:gridCol w:w="3360"/>
      <w:gridCol w:w="3360"/>
      <w:tblGridChange w:id="0">
        <w:tblGrid>
          <w:gridCol w:w="3360"/>
          <w:gridCol w:w="3360"/>
          <w:gridCol w:w="3360"/>
        </w:tblGrid>
      </w:tblGridChange>
    </w:tblGrid>
    <w:tr>
      <w:trPr>
        <w:cantSplit w:val="0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6E">
          <w:pPr>
            <w:widowControl w:val="0"/>
            <w:spacing w:after="0" w:before="0" w:line="240" w:lineRule="auto"/>
            <w:rPr>
              <w:rFonts w:ascii="Cabin Condensed" w:cs="Cabin Condensed" w:eastAsia="Cabin Condensed" w:hAnsi="Cabin Condensed"/>
              <w:sz w:val="18"/>
              <w:szCs w:val="18"/>
            </w:rPr>
          </w:pPr>
          <w:r w:rsidDel="00000000" w:rsidR="00000000" w:rsidRPr="00000000">
            <w:rPr>
              <w:rFonts w:ascii="Cabin Condensed" w:cs="Cabin Condensed" w:eastAsia="Cabin Condensed" w:hAnsi="Cabin Condensed"/>
              <w:sz w:val="18"/>
              <w:szCs w:val="18"/>
              <w:rtl w:val="0"/>
            </w:rPr>
            <w:t xml:space="preserve">openscied.org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6F">
          <w:pPr>
            <w:widowControl w:val="0"/>
            <w:spacing w:after="0" w:before="0" w:line="240" w:lineRule="auto"/>
            <w:jc w:val="center"/>
            <w:rPr>
              <w:rFonts w:ascii="Cabin Condensed" w:cs="Cabin Condensed" w:eastAsia="Cabin Condensed" w:hAnsi="Cabin Condensed"/>
              <w:sz w:val="18"/>
              <w:szCs w:val="18"/>
            </w:rPr>
          </w:pPr>
          <w:r w:rsidDel="00000000" w:rsidR="00000000" w:rsidRPr="00000000">
            <w:rPr>
              <w:rFonts w:ascii="Cabin Condensed" w:cs="Cabin Condensed" w:eastAsia="Cabin Condensed" w:hAnsi="Cabin Condensed"/>
              <w:sz w:val="18"/>
              <w:szCs w:val="18"/>
              <w:rtl w:val="0"/>
            </w:rPr>
            <w:t xml:space="preserve">2/13/25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70">
          <w:pPr>
            <w:widowControl w:val="0"/>
            <w:spacing w:after="0" w:before="0" w:line="240" w:lineRule="auto"/>
            <w:jc w:val="right"/>
            <w:rPr>
              <w:rFonts w:ascii="Cabin Condensed" w:cs="Cabin Condensed" w:eastAsia="Cabin Condensed" w:hAnsi="Cabin Condensed"/>
              <w:sz w:val="18"/>
              <w:szCs w:val="18"/>
            </w:rPr>
          </w:pPr>
          <w:r w:rsidDel="00000000" w:rsidR="00000000" w:rsidRPr="00000000">
            <w:rPr>
              <w:rFonts w:ascii="Cabin Condensed" w:cs="Cabin Condensed" w:eastAsia="Cabin Condensed" w:hAnsi="Cabin Condensed"/>
              <w:sz w:val="18"/>
              <w:szCs w:val="18"/>
              <w:rtl w:val="0"/>
            </w:rPr>
            <w:t xml:space="preserve">Page </w:t>
          </w:r>
          <w:r w:rsidDel="00000000" w:rsidR="00000000" w:rsidRPr="00000000">
            <w:rPr>
              <w:rFonts w:ascii="Cabin Condensed" w:cs="Cabin Condensed" w:eastAsia="Cabin Condensed" w:hAnsi="Cabin Condensed"/>
              <w:sz w:val="18"/>
              <w:szCs w:val="18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1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Rule="auto"/>
      <w:ind w:left="0" w:right="0" w:firstLine="0"/>
      <w:jc w:val="left"/>
      <w:rPr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bin" w:cs="Cabin" w:eastAsia="Cabin" w:hAnsi="Cabin"/>
        <w:color w:val="0b0b0b"/>
        <w:sz w:val="22"/>
        <w:szCs w:val="22"/>
      </w:rPr>
    </w:rPrDefault>
    <w:pPrDefault>
      <w:pPr>
        <w:widowControl w:val="0"/>
        <w:spacing w:line="275.9999942779541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rFonts w:ascii="Boogaloo" w:cs="Boogaloo" w:eastAsia="Boogaloo" w:hAnsi="Boogaloo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b w:val="1"/>
      <w:bCs w:val="1"/>
      <w:i w:val="0"/>
      <w:iCs w:val="0"/>
      <w:sz w:val="24"/>
      <w:szCs w:val="24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b w:val="1"/>
      <w:bCs w:val="1"/>
      <w:i w:val="0"/>
      <w:iCs w:val="0"/>
      <w:sz w:val="24"/>
      <w:szCs w:val="24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b w:val="1"/>
      <w:bCs w:val="1"/>
      <w:i w:val="0"/>
      <w:iCs w:val="0"/>
      <w:sz w:val="20"/>
      <w:szCs w:val="20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i w:val="0"/>
      <w:iCs w:val="0"/>
      <w:sz w:val="16"/>
      <w:szCs w:val="16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rFonts w:ascii="Cabin Condensed" w:cs="Cabin Condensed" w:eastAsia="Cabin Condensed" w:hAnsi="Cabin Condensed"/>
      <w:i w:val="0"/>
      <w:iCs w:val="0"/>
      <w:sz w:val="18"/>
      <w:szCs w:val="18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3.png"/><Relationship Id="rId10" Type="http://schemas.openxmlformats.org/officeDocument/2006/relationships/image" Target="media/image5.png"/><Relationship Id="rId12" Type="http://schemas.openxmlformats.org/officeDocument/2006/relationships/footer" Target="footer1.xml"/><Relationship Id="rId9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4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bin-regular.ttf"/><Relationship Id="rId2" Type="http://schemas.openxmlformats.org/officeDocument/2006/relationships/font" Target="fonts/Cabin-bold.ttf"/><Relationship Id="rId3" Type="http://schemas.openxmlformats.org/officeDocument/2006/relationships/font" Target="fonts/Cabin-italic.ttf"/><Relationship Id="rId4" Type="http://schemas.openxmlformats.org/officeDocument/2006/relationships/font" Target="fonts/Cabin-boldItalic.ttf"/><Relationship Id="rId5" Type="http://schemas.openxmlformats.org/officeDocument/2006/relationships/font" Target="fonts/Boogaloo-regular.ttf"/><Relationship Id="rId6" Type="http://schemas.openxmlformats.org/officeDocument/2006/relationships/font" Target="fonts/CabinCondensed-regular.ttf"/><Relationship Id="rId7" Type="http://schemas.openxmlformats.org/officeDocument/2006/relationships/font" Target="fonts/CabinCondensed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