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400.000000000002" w:type="dxa"/>
        <w:jc w:val="left"/>
        <w:tblLayout w:type="fixed"/>
        <w:tblLook w:val="0600"/>
      </w:tblPr>
      <w:tblGrid>
        <w:gridCol w:w="8640.000000000002"/>
        <w:gridCol w:w="5760"/>
        <w:tblGridChange w:id="0">
          <w:tblGrid>
            <w:gridCol w:w="8640.000000000002"/>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xzdjtzpjr45f"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 Your Presentation Format</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we are considering how to present information to our potential investors we will use a process to make our decisions, just like we did in the unit. While we used a decision matrix in the unit to evaluate a design, to prepare for a presentation we will have to use a presentation organizer. Use the following organizer template to walk through the process of deciding what information will be included in your presentation, how it will be presented, and what preparation will need to be conducted for your presentation. Keep in mind that all decisions made will be to help your investors understand the purpose of your design and how well this design will meet the needs of the stakeholders.</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Technology has allowed investors and designers to engage in new ways, and not all presentations have to be done in person. Your first step is to determine if your presentation will be in person or in a digital format. If you are presenting digitally, will it be live or prerecorded? Make your decision in the following table and share your choice with your teacher.</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600"/>
        <w:gridCol w:w="3600"/>
        <w:gridCol w:w="3600"/>
        <w:gridCol w:w="3600"/>
        <w:tblGridChange w:id="0">
          <w:tblGrid>
            <w:gridCol w:w="3600"/>
            <w:gridCol w:w="3600"/>
            <w:gridCol w:w="3600"/>
            <w:gridCol w:w="3600"/>
          </w:tblGrid>
        </w:tblGridChange>
      </w:tblGrid>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color w:val="ffffff"/>
                <w:sz w:val="22"/>
                <w:szCs w:val="22"/>
                <w:shd w:fill="auto" w:val="clear"/>
                <w:vertAlign w:val="baseline"/>
                <w:rtl w:val="0"/>
              </w:rPr>
              <w:t xml:space="preserve">Will you be presenting your information in person or by using an electronic format?</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bl>
            <w:tblPr>
              <w:tblStyle w:val="Table3"/>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color w:val="ffffff"/>
                <w:sz w:val="22"/>
                <w:szCs w:val="22"/>
                <w:shd w:fill="auto" w:val="clear"/>
                <w:vertAlign w:val="baseline"/>
              </w:rPr>
            </w:pPr>
            <w:r w:rsidDel="00000000" w:rsidR="00000000" w:rsidRPr="00000000">
              <w:rPr>
                <w:rtl w:val="0"/>
              </w:rPr>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sz w:val="22"/>
                <w:szCs w:val="22"/>
                <w:shd w:fill="auto" w:val="clear"/>
                <w:vertAlign w:val="baseline"/>
              </w:rPr>
            </w:pPr>
            <w:r w:rsidDel="00000000" w:rsidR="00000000" w:rsidRPr="00000000">
              <w:rPr>
                <w:sz w:val="22"/>
                <w:szCs w:val="22"/>
                <w:shd w:fill="auto" w:val="clear"/>
                <w:vertAlign w:val="baseline"/>
                <w:rtl w:val="0"/>
              </w:rPr>
              <w:t xml:space="preserve">If you are presenting in person</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Will you be using a poster or a presentation tool like slides to present? What presentation tool are you considering?</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shd w:fill="auto" w:val="clear"/>
                <w:vertAlign w:val="baseline"/>
              </w:rPr>
            </w:pPr>
            <w:r w:rsidDel="00000000" w:rsidR="00000000" w:rsidRPr="00000000">
              <w:rPr>
                <w:sz w:val="22"/>
                <w:szCs w:val="22"/>
                <w:shd w:fill="auto" w:val="clear"/>
                <w:vertAlign w:val="baseline"/>
                <w:rtl w:val="0"/>
              </w:rPr>
              <w:t xml:space="preserve">If you are presenting electronically</w:t>
            </w:r>
          </w:p>
        </w:tc>
      </w:tr>
      <w:tr>
        <w:trPr>
          <w:cantSplit w:val="0"/>
          <w:trHeight w:val="420" w:hRule="atLeast"/>
          <w:tblHeader w:val="0"/>
        </w:trPr>
        <w:tc>
          <w:tcPr>
            <w:gridSpan w:val="4"/>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Will you be prerecording your presentation and then having a question and answer session after the presentation?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jc w:val="center"/>
              <w:rPr>
                <w:b w:val="1"/>
                <w:bCs w:val="1"/>
                <w:sz w:val="22"/>
                <w:szCs w:val="22"/>
                <w:vertAlign w:val="baseline"/>
              </w:rPr>
            </w:pPr>
            <w:r w:rsidDel="00000000" w:rsidR="00000000" w:rsidRPr="00000000">
              <w:rPr>
                <w:b w:val="1"/>
                <w:bCs w:val="1"/>
                <w:sz w:val="22"/>
                <w:szCs w:val="22"/>
                <w:vertAlign w:val="baseline"/>
                <w:rtl w:val="0"/>
              </w:rPr>
              <w:t xml:space="preserve">OR</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Will you be presenting in real time electronically with the question and answer session after the presentation?</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5"/>
              <w:tblW w:w="61.53846153846154" w:type="dxa"/>
              <w:jc w:val="left"/>
              <w:tblLayout w:type="fixed"/>
              <w:tblLook w:val="0600"/>
            </w:tblPr>
            <w:tblGrid>
              <w:gridCol w:w="61.53846153846154"/>
              <w:tblGridChange w:id="0">
                <w:tblGrid>
                  <w:gridCol w:w="61.53846153846154"/>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6" w:type="default"/>
      <w:pgSz w:h="12240" w:w="15840"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