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2ri8ttyslisb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7: ¿Cuánto afecta la duplicación de la velocidad o la masa a la energía cinética de un objeto y al daño resultante que puede causar en una colisión?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4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Discuta estas preguntas con la clase: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afecta el aumento de la rapidez o la masa de un objeto en movimiento a su energía cinética?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afectan esos cambios a las fuerzas máximas en una colisión entre ese objeto en movimiento y un objeto estacionario?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¿Cómo afectarían esos cambios a la cantidad de daño causado en una colisión?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Identificar variables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3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Identifique qué variables necesitaremos cambiar en una investigación que responda a la pregunta: ¿Cuánto afecta duplicar la rapidez o duplicar la masa la energía cinética de un objeto y el daño resultante que puede causar en una colisión?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Preparar para la investigación 1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2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Agregue el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Cambios en la energía cinética: investigaciones #1 y #2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 su cuaderno.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Revise el procedimiento en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Procedimientos para la investigación 1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antes de llevar a cabo la investigación.</w:t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la investigación 1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5" name="image4.png"/>
                  <a:graphic>
                    <a:graphicData uri="http://schemas.openxmlformats.org/drawingml/2006/picture">
                      <pic:pic>
                        <pic:nvPicPr>
                          <pic:cNvPr descr="group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Realice investigación 1 usando el procedimiento en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Procedimientos para la investigación 1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Registrar datos de la investigación 2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4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Observe la condición A y registre los datos relacionados en la tabla de datos de su investigación 2.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Hacer predicciones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7" name="image5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Discutan sus predicciones: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Cuando duplicamos solo la masa del carro, ¿cuánto más empujará la caja?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Cuando duplicamos solo la rapidez del carro, ¿cuánto más empujará la caja?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Registrar datos de la investigation 2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6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Observe las condiciones B y C y registre los datos relacionados en la tabla de datos de su investigación 2.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Analizar resultados y hacer predicciones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un companero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9" name="image3.png"/>
                  <a:graphic>
                    <a:graphicData uri="http://schemas.openxmlformats.org/drawingml/2006/picture">
                      <pic:pic>
                        <pic:nvPicPr>
                          <pic:cNvPr descr="partner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9. Responda estas preguntas: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Aproximadamente, ¿cuántas veces más se empujó la caja cuando se duplicó la masa?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Aproximadamente, ¿cuántas veces más se empujó la caja cuando se duplicó la rapidez?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nos dice esto entonces acerca de cuánta más energía cinética tenía el carro en cada caso?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Basándose en estos patrones, haga un nuevo conjunto de predicciones: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triplica solo la masa del carro, ¿cuántas veces más empujará la caja?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triplica solo la rapidez del carro, ¿cuántas veces más empujará la caja?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Compartir resultados y predicciones</w:t>
            </w:r>
          </w:p>
        </w:tc>
      </w:tr>
      <w:tr>
        <w:trPr>
          <w:cantSplit w:val="0"/>
          <w:trHeight w:val="30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8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10. Discutan estas preguntas con la clase: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Aproximadamente, ¿cuántas veces más se empujó la caja cuando se duplicó la masa?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Aproximadamente, ¿cuántas veces más se empujó la caja cuando se duplicó la rapidez?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nos dice esto entonces acerca de cuánta más energía cinética tenía el carro en cada caso?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Basándose en estos patrones, realice un nuevo conjunto de predicciones: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triplica solo la masa del carro, ¿cuántas veces más empujará la caja?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Si triplica solo la rapidez del carro, ¿cuántas veces más empujará la caja?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Preparar para la investigación 3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2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11. Oriéntese a la simulación que utilizará como clase.</w:t>
            </w:r>
          </w:p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12. Titule una nueva página en su cuaderno: ¿Cuál es la relación entre el cambio en la masa o la rapidez de un objeto en movimiento y su energía cinética?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En su cuaderno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72225" cy="523875"/>
                  <wp:effectExtent b="0" l="0" r="0" t="0"/>
                  <wp:docPr descr="notebook" id="10" name="image2.png"/>
                  <a:graphic>
                    <a:graphicData uri="http://schemas.openxmlformats.org/drawingml/2006/picture">
                      <pic:pic>
                        <pic:nvPicPr>
                          <pic:cNvPr descr="notebook"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22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13. Configure dos tablas de datos en su cuaderno:</w:t>
            </w:r>
          </w:p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9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10"/>
              <w:gridCol w:w="2970"/>
              <w:tblGridChange w:id="0">
                <w:tblGrid>
                  <w:gridCol w:w="2010"/>
                  <w:gridCol w:w="2970"/>
                </w:tblGrid>
              </w:tblGridChange>
            </w:tblGrid>
            <w:tr>
              <w:trPr>
                <w:cantSplit w:val="0"/>
                <w:trHeight w:val="2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Masa del objeto en movimiento para una rapidez constante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Energía cinética del carro</w:t>
                  </w:r>
                </w:p>
                <w:p w:rsidR="00000000" w:rsidDel="00000000" w:rsidP="00000000" w:rsidRDefault="00000000" w:rsidRPr="00000000" w14:paraId="0000005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(medido como la distancia que se empuja la caja)</w:t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ffffff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ffffff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60"/>
              <w:gridCol w:w="3000"/>
              <w:tblGridChange w:id="0">
                <w:tblGrid>
                  <w:gridCol w:w="1960"/>
                  <w:gridCol w:w="3000"/>
                </w:tblGrid>
              </w:tblGridChange>
            </w:tblGrid>
            <w:tr>
              <w:trPr>
                <w:cantSplit w:val="0"/>
                <w:trHeight w:val="20" w:hRule="atLeast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rapidez de un objeto en movimiento para una masa constante</w:t>
                  </w:r>
                </w:p>
              </w:tc>
              <w:tc>
                <w:tcPr>
                  <w:tcBorders>
                    <w:top w:color="ffffff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Energía cinética del carro</w:t>
                  </w:r>
                </w:p>
                <w:p w:rsidR="00000000" w:rsidDel="00000000" w:rsidP="00000000" w:rsidRDefault="00000000" w:rsidRPr="00000000" w14:paraId="00000068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jc w:val="center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(medido como la distancia que se empuja la caja)</w:t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000000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6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ffffff" w:space="0" w:sz="8" w:val="single"/>
                    <w:bottom w:color="ffffff" w:space="0" w:sz="8" w:val="single"/>
                    <w:right w:color="000000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ffffff" w:space="0" w:sz="8" w:val="single"/>
                    <w:right w:color="ffffff" w:space="0" w:sz="8" w:val="single"/>
                  </w:tcBorders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rPr>
                      <w:b w:val="1"/>
                      <w:bCs w:val="1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Realizar la investigation 3</w:t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1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14. Utilice la simulación para realizar su investigación. (</w:t>
            </w:r>
            <w:hyperlink r:id="rId12">
              <w:r w:rsidDel="00000000" w:rsidR="00000000" w:rsidRPr="00000000">
                <w:rPr>
                  <w:color w:val="47899e"/>
                  <w:sz w:val="22"/>
                  <w:szCs w:val="22"/>
                  <w:vertAlign w:val="baseline"/>
                  <w:rtl w:val="0"/>
                </w:rPr>
                <w:t xml:space="preserve">https://www.openscied.org/collision2-simulation/</w:t>
              </w:r>
            </w:hyperlink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15. Registre sus resultados en sus tablas de datos.</w:t>
            </w:r>
          </w:p>
          <w:p w:rsidR="00000000" w:rsidDel="00000000" w:rsidP="00000000" w:rsidRDefault="00000000" w:rsidRPr="00000000" w14:paraId="000000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16. Crea un gráfico de coordenadas para cada una de sus tablas de datos: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Titule ambos gráficos.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Etiquete sus ejes e intervalos.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Trace sus datos como puntos de coordenadas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Analizar e interpretar los resultados de nuestras investigaciones</w:t>
            </w:r>
          </w:p>
        </w:tc>
      </w:tr>
      <w:tr>
        <w:trPr>
          <w:cantSplit w:val="0"/>
          <w:trHeight w:val="301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su companero</w:t>
            </w:r>
          </w:p>
          <w:p w:rsidR="00000000" w:rsidDel="00000000" w:rsidP="00000000" w:rsidRDefault="00000000" w:rsidRPr="00000000" w14:paraId="000000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13" name="image3.png"/>
                  <a:graphic>
                    <a:graphicData uri="http://schemas.openxmlformats.org/drawingml/2006/picture">
                      <pic:pic>
                        <pic:nvPicPr>
                          <pic:cNvPr descr="partner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17. Discuta estas preguntas con su compañero: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patrones nota en sus gráficos y tablas?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Utilice estos patrones para calcular cuánto debería aumentar la energía cinética de un objeto en movimiento si: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tuviera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vertAlign w:val="baseline"/>
                <w:rtl w:val="0"/>
              </w:rPr>
              <w:t xml:space="preserve">tres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veces más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vertAlign w:val="baseline"/>
                <w:rtl w:val="0"/>
              </w:rPr>
              <w:t xml:space="preserve">masa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pero la misma rapidez.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tuviera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vertAlign w:val="baseline"/>
                <w:rtl w:val="0"/>
              </w:rPr>
              <w:t xml:space="preserve">tres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veces más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vertAlign w:val="baseline"/>
                <w:rtl w:val="0"/>
              </w:rPr>
              <w:t xml:space="preserve">rapidez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, pero la misma masa.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En matemáticas, a veces intenta representar patrones entre dos variables usando expresiones simbólicas. ¿Cómo podríamos hacer eso para las siguientes relaciones?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masa y energía cinética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144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rapidez y energía cinética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Aplicar nuestras Ideas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Escritura en ciencias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14" name="image6.png"/>
                  <a:graphic>
                    <a:graphicData uri="http://schemas.openxmlformats.org/drawingml/2006/picture">
                      <pic:pic>
                        <pic:nvPicPr>
                          <pic:cNvPr descr="self"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18. Reflexione sobre lo que descubrimos en las tres investigaciones y cómo esto nos ayuda a predecir y explicar por qué las cosas a veces se dañan cuando se golpean entre sí y otras veces no.</w:t>
            </w:r>
          </w:p>
          <w:p w:rsidR="00000000" w:rsidDel="00000000" w:rsidP="00000000" w:rsidRDefault="00000000" w:rsidRPr="00000000" w14:paraId="000000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19. Al final del período, entregue sus respuestas a las preguntas de su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Mirando hacia atrás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junto con los dos gráficos que hizo a partir de sus investigaciones.</w:t>
            </w:r>
          </w:p>
        </w:tc>
      </w:tr>
      <w:tr>
        <w:trPr>
          <w:cantSplit w:val="0"/>
          <w:trHeight w:val="16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Hable con un compañero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632604" cy="523875"/>
                  <wp:effectExtent b="0" l="0" r="0" t="0"/>
                  <wp:docPr descr="turnandtalk" id="15" name="image5.png"/>
                  <a:graphic>
                    <a:graphicData uri="http://schemas.openxmlformats.org/drawingml/2006/picture">
                      <pic:pic>
                        <pic:nvPicPr>
                          <pic:cNvPr descr="turnandtalk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04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20. Discuta estas preguntas con su compañero.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¿De dónde procedía toda la energía cinética que tenía el carro antes de la colisión?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Después de la colisión, ¿a dónde se fue esa energía?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nuevas preguntas le plantea esto?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yperlink" Target="https://www.openscied.org/collision2-simul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