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DFB2" w14:textId="77777777" w:rsidR="004574AB" w:rsidRDefault="004574AB" w:rsidP="004574AB">
      <w:pPr>
        <w:pStyle w:val="a3"/>
        <w:jc w:val="center"/>
      </w:pPr>
    </w:p>
    <w:p w14:paraId="62AB2AD0" w14:textId="77777777" w:rsidR="004574AB" w:rsidRDefault="004574AB" w:rsidP="004574AB">
      <w:pPr>
        <w:pStyle w:val="a3"/>
        <w:jc w:val="center"/>
      </w:pPr>
    </w:p>
    <w:p w14:paraId="33E6F66C" w14:textId="77777777" w:rsidR="004574AB" w:rsidRDefault="004574AB" w:rsidP="004574AB">
      <w:pPr>
        <w:pStyle w:val="a3"/>
        <w:jc w:val="center"/>
      </w:pPr>
    </w:p>
    <w:p w14:paraId="0E801CC3" w14:textId="77777777" w:rsidR="004574AB" w:rsidRDefault="004574AB" w:rsidP="004574AB">
      <w:pPr>
        <w:pStyle w:val="a3"/>
        <w:jc w:val="center"/>
      </w:pPr>
    </w:p>
    <w:p w14:paraId="10B42989" w14:textId="77777777" w:rsidR="004574AB" w:rsidRDefault="004574AB" w:rsidP="004574AB">
      <w:pPr>
        <w:pStyle w:val="a3"/>
        <w:jc w:val="center"/>
      </w:pPr>
    </w:p>
    <w:p w14:paraId="454ADCB9" w14:textId="1E341A4E" w:rsidR="00E96500" w:rsidRDefault="004574AB" w:rsidP="004574AB">
      <w:pPr>
        <w:pStyle w:val="a3"/>
        <w:jc w:val="center"/>
      </w:pPr>
      <w:r>
        <w:t>Руководство пользователя информационной системы «Не навреди»</w:t>
      </w:r>
    </w:p>
    <w:p w14:paraId="4FE1D343" w14:textId="2572A2A2" w:rsidR="004574AB" w:rsidRDefault="004574AB" w:rsidP="004574AB"/>
    <w:p w14:paraId="39D5ECE8" w14:textId="5EEE41C4" w:rsidR="004574AB" w:rsidRDefault="004574AB" w:rsidP="004574AB"/>
    <w:p w14:paraId="755DF2F6" w14:textId="303EC3C0" w:rsidR="004574AB" w:rsidRDefault="004574AB" w:rsidP="004574AB"/>
    <w:p w14:paraId="72E8644E" w14:textId="585CF015" w:rsidR="004574AB" w:rsidRDefault="004574AB" w:rsidP="004574AB"/>
    <w:p w14:paraId="00733744" w14:textId="5F1BD2D0" w:rsidR="004574AB" w:rsidRDefault="004574AB" w:rsidP="004574AB"/>
    <w:p w14:paraId="49736EB9" w14:textId="6C6B897E" w:rsidR="004574AB" w:rsidRDefault="004574AB" w:rsidP="004574AB"/>
    <w:p w14:paraId="7486A241" w14:textId="77777777" w:rsidR="004574AB" w:rsidRPr="004574AB" w:rsidRDefault="004574AB" w:rsidP="004574AB"/>
    <w:p w14:paraId="7CD88DC7" w14:textId="1AC40115" w:rsidR="004574AB" w:rsidRDefault="004574AB" w:rsidP="004574AB"/>
    <w:p w14:paraId="47D94BCC" w14:textId="77777777" w:rsidR="004574AB" w:rsidRPr="004574AB" w:rsidRDefault="004574AB" w:rsidP="004574AB">
      <w:pPr>
        <w:jc w:val="right"/>
        <w:rPr>
          <w:sz w:val="24"/>
          <w:szCs w:val="24"/>
          <w:lang w:val="en-US"/>
        </w:rPr>
      </w:pPr>
      <w:r w:rsidRPr="004574AB">
        <w:rPr>
          <w:sz w:val="24"/>
          <w:szCs w:val="24"/>
        </w:rPr>
        <w:t>Разработчик</w:t>
      </w:r>
      <w:r w:rsidRPr="004574AB">
        <w:rPr>
          <w:sz w:val="24"/>
          <w:szCs w:val="24"/>
          <w:lang w:val="en-US"/>
        </w:rPr>
        <w:t xml:space="preserve">: </w:t>
      </w:r>
    </w:p>
    <w:p w14:paraId="6C6A4AC8" w14:textId="6C0B7EA3" w:rsidR="004574AB" w:rsidRPr="004574AB" w:rsidRDefault="004574AB" w:rsidP="004574AB">
      <w:pPr>
        <w:jc w:val="right"/>
        <w:rPr>
          <w:sz w:val="24"/>
          <w:szCs w:val="24"/>
        </w:rPr>
      </w:pPr>
      <w:r w:rsidRPr="004574AB">
        <w:rPr>
          <w:sz w:val="24"/>
          <w:szCs w:val="24"/>
        </w:rPr>
        <w:t>Богданович Алена</w:t>
      </w:r>
    </w:p>
    <w:p w14:paraId="10062A21" w14:textId="53AE9208" w:rsidR="004574AB" w:rsidRDefault="004574AB">
      <w:r>
        <w:br w:type="page"/>
      </w:r>
    </w:p>
    <w:sdt>
      <w:sdtPr>
        <w:id w:val="3828345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B33762" w14:textId="4C524688" w:rsidR="004574AB" w:rsidRDefault="004574AB">
          <w:pPr>
            <w:pStyle w:val="a9"/>
          </w:pPr>
          <w:r>
            <w:t>Оглавление</w:t>
          </w:r>
        </w:p>
        <w:p w14:paraId="1563E12D" w14:textId="7D9E15C7" w:rsidR="00655D9A" w:rsidRDefault="004574A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03578" w:history="1">
            <w:r w:rsidR="00655D9A" w:rsidRPr="00CF4C4D">
              <w:rPr>
                <w:rStyle w:val="ab"/>
                <w:noProof/>
              </w:rPr>
              <w:t>Введение</w:t>
            </w:r>
            <w:r w:rsidR="00655D9A">
              <w:rPr>
                <w:noProof/>
                <w:webHidden/>
              </w:rPr>
              <w:tab/>
            </w:r>
            <w:r w:rsidR="00655D9A">
              <w:rPr>
                <w:noProof/>
                <w:webHidden/>
              </w:rPr>
              <w:fldChar w:fldCharType="begin"/>
            </w:r>
            <w:r w:rsidR="00655D9A">
              <w:rPr>
                <w:noProof/>
                <w:webHidden/>
              </w:rPr>
              <w:instrText xml:space="preserve"> PAGEREF _Toc165103578 \h </w:instrText>
            </w:r>
            <w:r w:rsidR="00655D9A">
              <w:rPr>
                <w:noProof/>
                <w:webHidden/>
              </w:rPr>
            </w:r>
            <w:r w:rsidR="00655D9A">
              <w:rPr>
                <w:noProof/>
                <w:webHidden/>
              </w:rPr>
              <w:fldChar w:fldCharType="separate"/>
            </w:r>
            <w:r w:rsidR="00655D9A">
              <w:rPr>
                <w:noProof/>
                <w:webHidden/>
              </w:rPr>
              <w:t>3</w:t>
            </w:r>
            <w:r w:rsidR="00655D9A">
              <w:rPr>
                <w:noProof/>
                <w:webHidden/>
              </w:rPr>
              <w:fldChar w:fldCharType="end"/>
            </w:r>
          </w:hyperlink>
        </w:p>
        <w:p w14:paraId="33C24B39" w14:textId="724E92DB" w:rsidR="00655D9A" w:rsidRDefault="00655D9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103579" w:history="1">
            <w:r w:rsidRPr="00CF4C4D">
              <w:rPr>
                <w:rStyle w:val="ab"/>
                <w:noProof/>
              </w:rPr>
              <w:t>О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954F" w14:textId="0E9D7EA8" w:rsidR="00655D9A" w:rsidRDefault="00655D9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103580" w:history="1">
            <w:r w:rsidRPr="00CF4C4D">
              <w:rPr>
                <w:rStyle w:val="ab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DC1B" w14:textId="555B4846" w:rsidR="00655D9A" w:rsidRDefault="00655D9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5103581" w:history="1">
            <w:r w:rsidRPr="00CF4C4D">
              <w:rPr>
                <w:rStyle w:val="ab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BA91" w14:textId="783FD9DB" w:rsidR="00655D9A" w:rsidRDefault="00655D9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103582" w:history="1">
            <w:r w:rsidRPr="00CF4C4D">
              <w:rPr>
                <w:rStyle w:val="ab"/>
                <w:noProof/>
              </w:rPr>
              <w:t>Функция «История входа пользователей»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46CF" w14:textId="7A16B63E" w:rsidR="00655D9A" w:rsidRDefault="00655D9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103583" w:history="1">
            <w:r w:rsidRPr="00CF4C4D">
              <w:rPr>
                <w:rStyle w:val="ab"/>
                <w:noProof/>
              </w:rPr>
              <w:t>Функция «Прием отходов и формирование заказа»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5008" w14:textId="2CE0F0D6" w:rsidR="00655D9A" w:rsidRDefault="00655D9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103584" w:history="1">
            <w:r w:rsidRPr="00CF4C4D">
              <w:rPr>
                <w:rStyle w:val="ab"/>
                <w:noProof/>
              </w:rPr>
              <w:t>Функция «Работа с утилизатором»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4522" w14:textId="172B4ADB" w:rsidR="00655D9A" w:rsidRDefault="00655D9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103585" w:history="1">
            <w:r w:rsidRPr="00CF4C4D">
              <w:rPr>
                <w:rStyle w:val="ab"/>
                <w:noProof/>
              </w:rPr>
              <w:t>Функция «Передача данных в Федеральный классификационный каталог отходов»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F781" w14:textId="7AA4AB45" w:rsidR="00655D9A" w:rsidRDefault="00655D9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5103586" w:history="1">
            <w:r w:rsidRPr="00CF4C4D">
              <w:rPr>
                <w:rStyle w:val="ab"/>
                <w:noProof/>
              </w:rPr>
              <w:t>Федеральный классификационный каталог отходов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D4A6" w14:textId="2C99EBAE" w:rsidR="00655D9A" w:rsidRDefault="00655D9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5103587" w:history="1">
            <w:r w:rsidRPr="00CF4C4D">
              <w:rPr>
                <w:rStyle w:val="ab"/>
                <w:noProof/>
              </w:rPr>
              <w:t>Подача заявки на лицензирование по группе отходов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B467" w14:textId="40D741D9" w:rsidR="00655D9A" w:rsidRDefault="00655D9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5103588" w:history="1">
            <w:r w:rsidRPr="00CF4C4D">
              <w:rPr>
                <w:rStyle w:val="ab"/>
                <w:noProof/>
              </w:rPr>
              <w:t>Подача уведомления о проведенных мероприятиях с отходами с запросом на места захоронения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B78B" w14:textId="2C6CB3ED" w:rsidR="004574AB" w:rsidRDefault="004574AB">
          <w:r>
            <w:rPr>
              <w:b/>
              <w:bCs/>
            </w:rPr>
            <w:fldChar w:fldCharType="end"/>
          </w:r>
        </w:p>
      </w:sdtContent>
    </w:sdt>
    <w:p w14:paraId="2924EF41" w14:textId="08FB46CA" w:rsidR="004574AB" w:rsidRDefault="004574AB">
      <w:r>
        <w:br w:type="page"/>
      </w:r>
    </w:p>
    <w:p w14:paraId="2AD77360" w14:textId="073AB528" w:rsidR="004574AB" w:rsidRDefault="004574AB" w:rsidP="004574AB">
      <w:pPr>
        <w:pStyle w:val="1"/>
      </w:pPr>
      <w:bookmarkStart w:id="0" w:name="_Toc165103578"/>
      <w:r>
        <w:lastRenderedPageBreak/>
        <w:t>Введение</w:t>
      </w:r>
      <w:bookmarkEnd w:id="0"/>
    </w:p>
    <w:p w14:paraId="72448609" w14:textId="5329F31B" w:rsidR="000307F6" w:rsidRPr="000307F6" w:rsidRDefault="000307F6" w:rsidP="000307F6">
      <w:pPr>
        <w:pStyle w:val="2"/>
      </w:pPr>
      <w:bookmarkStart w:id="1" w:name="_Toc165103579"/>
      <w:r>
        <w:t>О системе</w:t>
      </w:r>
      <w:bookmarkEnd w:id="1"/>
    </w:p>
    <w:p w14:paraId="0E3354AC" w14:textId="25496032" w:rsidR="000307F6" w:rsidRDefault="000307F6" w:rsidP="005460EA">
      <w:r>
        <w:t>И</w:t>
      </w:r>
      <w:r w:rsidR="004574AB">
        <w:t xml:space="preserve">нформационная система </w:t>
      </w:r>
      <w:r>
        <w:t xml:space="preserve">«Не навреди» </w:t>
      </w:r>
      <w:r w:rsidR="004574AB">
        <w:t>разработана для автоматизации процессов пункта сбора опасных отходов</w:t>
      </w:r>
      <w:r>
        <w:t>.</w:t>
      </w:r>
    </w:p>
    <w:p w14:paraId="0AFC3084" w14:textId="34C8D393" w:rsidR="005460EA" w:rsidRDefault="005460EA" w:rsidP="005460EA">
      <w:pPr>
        <w:pStyle w:val="2"/>
      </w:pPr>
      <w:bookmarkStart w:id="2" w:name="_Toc165103580"/>
      <w:r>
        <w:t>Пользователи</w:t>
      </w:r>
      <w:bookmarkEnd w:id="2"/>
    </w:p>
    <w:p w14:paraId="17699030" w14:textId="5C5AFD23" w:rsidR="005460EA" w:rsidRPr="005460EA" w:rsidRDefault="005460EA" w:rsidP="005460EA">
      <w:pPr>
        <w:rPr>
          <w:lang w:val="en-US"/>
        </w:rPr>
      </w:pPr>
      <w:r>
        <w:t>Данной системой могут пользоваться сотрудники пункта и клиенты. Предусмотренные роли</w:t>
      </w:r>
      <w:r>
        <w:rPr>
          <w:lang w:val="en-US"/>
        </w:rPr>
        <w:t>:</w:t>
      </w:r>
    </w:p>
    <w:p w14:paraId="31030A31" w14:textId="37FCFB7E" w:rsidR="005460EA" w:rsidRPr="005460EA" w:rsidRDefault="005460EA" w:rsidP="005460EA">
      <w:pPr>
        <w:pStyle w:val="aa"/>
        <w:numPr>
          <w:ilvl w:val="0"/>
          <w:numId w:val="2"/>
        </w:numPr>
      </w:pPr>
      <w:r>
        <w:t>Лаборант</w:t>
      </w:r>
      <w:r>
        <w:rPr>
          <w:lang w:val="en-US"/>
        </w:rPr>
        <w:t>;</w:t>
      </w:r>
    </w:p>
    <w:p w14:paraId="7F48D2A2" w14:textId="32CB4C1A" w:rsidR="005460EA" w:rsidRPr="005460EA" w:rsidRDefault="005460EA" w:rsidP="005460EA">
      <w:pPr>
        <w:pStyle w:val="aa"/>
        <w:numPr>
          <w:ilvl w:val="0"/>
          <w:numId w:val="2"/>
        </w:numPr>
      </w:pPr>
      <w:r>
        <w:t>Лаборант</w:t>
      </w:r>
      <w:r>
        <w:t>-исследователь</w:t>
      </w:r>
      <w:r w:rsidR="00655D9A">
        <w:rPr>
          <w:lang w:val="en-US"/>
        </w:rPr>
        <w:t>;</w:t>
      </w:r>
    </w:p>
    <w:p w14:paraId="5BE94C0D" w14:textId="074BFDA0" w:rsidR="005460EA" w:rsidRPr="005460EA" w:rsidRDefault="005460EA" w:rsidP="005460EA">
      <w:pPr>
        <w:pStyle w:val="aa"/>
        <w:numPr>
          <w:ilvl w:val="0"/>
          <w:numId w:val="2"/>
        </w:numPr>
      </w:pPr>
      <w:r>
        <w:t>Бухгалтер</w:t>
      </w:r>
      <w:r>
        <w:rPr>
          <w:lang w:val="en-US"/>
        </w:rPr>
        <w:t>;</w:t>
      </w:r>
    </w:p>
    <w:p w14:paraId="35F3E73F" w14:textId="73FF8EFC" w:rsidR="005460EA" w:rsidRPr="005460EA" w:rsidRDefault="005460EA" w:rsidP="005460EA">
      <w:pPr>
        <w:pStyle w:val="aa"/>
        <w:numPr>
          <w:ilvl w:val="0"/>
          <w:numId w:val="2"/>
        </w:numPr>
      </w:pPr>
      <w:r>
        <w:t>Администратор</w:t>
      </w:r>
      <w:r>
        <w:rPr>
          <w:lang w:val="en-US"/>
        </w:rPr>
        <w:t>;</w:t>
      </w:r>
    </w:p>
    <w:p w14:paraId="51E02F12" w14:textId="29AE1710" w:rsidR="005460EA" w:rsidRDefault="005460EA" w:rsidP="005460EA">
      <w:pPr>
        <w:pStyle w:val="aa"/>
        <w:numPr>
          <w:ilvl w:val="0"/>
          <w:numId w:val="2"/>
        </w:numPr>
      </w:pPr>
      <w:r>
        <w:t>Клиент.</w:t>
      </w:r>
    </w:p>
    <w:p w14:paraId="16B78826" w14:textId="31C13D06" w:rsidR="005460EA" w:rsidRDefault="005460EA" w:rsidP="005460EA">
      <w:pPr>
        <w:pStyle w:val="1"/>
      </w:pPr>
      <w:bookmarkStart w:id="3" w:name="_Toc165103581"/>
      <w:r>
        <w:lastRenderedPageBreak/>
        <w:t>Функционал</w:t>
      </w:r>
      <w:bookmarkEnd w:id="3"/>
    </w:p>
    <w:p w14:paraId="5D4ED982" w14:textId="7ACF0D53" w:rsidR="005460EA" w:rsidRPr="005460EA" w:rsidRDefault="005460EA" w:rsidP="005460EA">
      <w:pPr>
        <w:pStyle w:val="2"/>
      </w:pPr>
      <w:bookmarkStart w:id="4" w:name="_Toc165103582"/>
      <w:r>
        <w:t>Функция «История входа пользователей»</w:t>
      </w:r>
      <w:bookmarkEnd w:id="4"/>
    </w:p>
    <w:p w14:paraId="6BAE94F0" w14:textId="31F128CD" w:rsidR="005460EA" w:rsidRDefault="005460EA" w:rsidP="005460EA">
      <w:pPr>
        <w:rPr>
          <w:lang w:val="en-US"/>
        </w:rPr>
      </w:pPr>
      <w:r>
        <w:t xml:space="preserve">Данная функция доступна только администратору системы. Для ее использования необходимо запустить настольное приложение </w:t>
      </w:r>
      <w:proofErr w:type="spellStart"/>
      <w:r>
        <w:rPr>
          <w:lang w:val="en-US"/>
        </w:rPr>
        <w:t>DontHarm</w:t>
      </w:r>
      <w:proofErr w:type="spellEnd"/>
      <w:r w:rsidRPr="005460EA">
        <w:t>.</w:t>
      </w:r>
      <w:proofErr w:type="spellStart"/>
      <w:r>
        <w:rPr>
          <w:lang w:val="en-US"/>
        </w:rPr>
        <w:t>EmployeeWpf</w:t>
      </w:r>
      <w:proofErr w:type="spellEnd"/>
      <w:r w:rsidRPr="005460EA">
        <w:t xml:space="preserve"> </w:t>
      </w:r>
      <w:r>
        <w:t>и авторизироваться в системе (Рис. 1). После чего из главного меню (Рис. 2) перейти на страницу История входа (Рис. 3).</w:t>
      </w:r>
    </w:p>
    <w:p w14:paraId="0BB70EED" w14:textId="69D3B08C" w:rsidR="005460EA" w:rsidRDefault="005460EA" w:rsidP="005460EA">
      <w:pPr>
        <w:ind w:firstLine="0"/>
        <w:jc w:val="center"/>
        <w:rPr>
          <w:lang w:val="en-US"/>
        </w:rPr>
      </w:pPr>
      <w:r w:rsidRPr="005460EA">
        <w:rPr>
          <w:lang w:val="en-US"/>
        </w:rPr>
        <w:drawing>
          <wp:inline distT="0" distB="0" distL="0" distR="0" wp14:anchorId="0114457B" wp14:editId="531085E1">
            <wp:extent cx="4858709" cy="2738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250" cy="27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E83" w14:textId="78684CF0" w:rsidR="005460EA" w:rsidRDefault="005460EA" w:rsidP="005460EA">
      <w:pPr>
        <w:ind w:firstLine="0"/>
        <w:jc w:val="center"/>
      </w:pPr>
      <w:r>
        <w:t>Рис. 1</w:t>
      </w:r>
    </w:p>
    <w:p w14:paraId="3EF4E7E8" w14:textId="77777777" w:rsidR="005460EA" w:rsidRDefault="005460EA" w:rsidP="005460EA">
      <w:pPr>
        <w:ind w:firstLine="0"/>
        <w:jc w:val="center"/>
        <w:rPr>
          <w:lang w:val="en-US"/>
        </w:rPr>
      </w:pPr>
      <w:r w:rsidRPr="005460EA">
        <w:rPr>
          <w:lang w:val="en-US"/>
        </w:rPr>
        <w:drawing>
          <wp:inline distT="0" distB="0" distL="0" distR="0" wp14:anchorId="2072D549" wp14:editId="10B34826">
            <wp:extent cx="4863694" cy="274124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94" cy="27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7A6F" w14:textId="5F8A7DFF" w:rsidR="005460EA" w:rsidRPr="005460EA" w:rsidRDefault="005460EA" w:rsidP="005460EA">
      <w:pPr>
        <w:ind w:firstLine="0"/>
        <w:jc w:val="center"/>
      </w:pPr>
      <w:r>
        <w:t xml:space="preserve">Рис. </w:t>
      </w:r>
      <w:r>
        <w:t>2</w:t>
      </w:r>
    </w:p>
    <w:p w14:paraId="5F109905" w14:textId="77777777" w:rsidR="005460EA" w:rsidRDefault="005460EA" w:rsidP="005460EA">
      <w:pPr>
        <w:ind w:firstLine="0"/>
        <w:jc w:val="center"/>
        <w:rPr>
          <w:lang w:val="en-US"/>
        </w:rPr>
      </w:pPr>
      <w:r w:rsidRPr="005460EA">
        <w:rPr>
          <w:lang w:val="en-US"/>
        </w:rPr>
        <w:lastRenderedPageBreak/>
        <w:drawing>
          <wp:inline distT="0" distB="0" distL="0" distR="0" wp14:anchorId="014523A3" wp14:editId="0F4209E7">
            <wp:extent cx="3797023" cy="274124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023" cy="27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388C" w14:textId="5BA3744F" w:rsidR="005460EA" w:rsidRPr="005460EA" w:rsidRDefault="005460EA" w:rsidP="005460EA">
      <w:pPr>
        <w:ind w:firstLine="0"/>
        <w:jc w:val="center"/>
      </w:pPr>
      <w:r>
        <w:t xml:space="preserve">Рис. </w:t>
      </w:r>
      <w:r>
        <w:t>3</w:t>
      </w:r>
    </w:p>
    <w:p w14:paraId="545C9569" w14:textId="77EA002C" w:rsidR="005460EA" w:rsidRDefault="005460EA" w:rsidP="005460EA">
      <w:pPr>
        <w:pStyle w:val="2"/>
      </w:pPr>
      <w:bookmarkStart w:id="5" w:name="_Toc165103583"/>
      <w:r>
        <w:t>Функция «Прием отходов и формирование заказа»</w:t>
      </w:r>
      <w:bookmarkEnd w:id="5"/>
    </w:p>
    <w:p w14:paraId="2A1987B9" w14:textId="7F55580A" w:rsidR="00076E51" w:rsidRPr="00076E51" w:rsidRDefault="00076E51" w:rsidP="00076E51">
      <w:r>
        <w:t xml:space="preserve">Данная функция доступна только администратору системы. Для ее использования необходимо запустить настольное приложение </w:t>
      </w:r>
      <w:proofErr w:type="spellStart"/>
      <w:r>
        <w:rPr>
          <w:lang w:val="en-US"/>
        </w:rPr>
        <w:t>DontHarm</w:t>
      </w:r>
      <w:proofErr w:type="spellEnd"/>
      <w:r w:rsidRPr="005460EA">
        <w:t>.</w:t>
      </w:r>
      <w:proofErr w:type="spellStart"/>
      <w:r>
        <w:rPr>
          <w:lang w:val="en-US"/>
        </w:rPr>
        <w:t>EmployeeWpf</w:t>
      </w:r>
      <w:proofErr w:type="spellEnd"/>
      <w:r w:rsidRPr="005460EA">
        <w:t xml:space="preserve"> </w:t>
      </w:r>
      <w:r>
        <w:t xml:space="preserve">и авторизироваться в системе (Рис. 1). После чего из главного меню перейти на страницу </w:t>
      </w:r>
      <w:r>
        <w:t xml:space="preserve">Новый заказ </w:t>
      </w:r>
      <w:r>
        <w:t xml:space="preserve">(Рис. </w:t>
      </w:r>
      <w:r>
        <w:t>4</w:t>
      </w:r>
      <w:r>
        <w:t>).</w:t>
      </w:r>
    </w:p>
    <w:p w14:paraId="30788F83" w14:textId="77777777" w:rsidR="00076E51" w:rsidRDefault="00076E51" w:rsidP="00076E51">
      <w:pPr>
        <w:ind w:firstLine="0"/>
        <w:jc w:val="center"/>
        <w:rPr>
          <w:lang w:val="en-US"/>
        </w:rPr>
      </w:pPr>
      <w:r w:rsidRPr="005460EA">
        <w:rPr>
          <w:lang w:val="en-US"/>
        </w:rPr>
        <w:drawing>
          <wp:inline distT="0" distB="0" distL="0" distR="0" wp14:anchorId="06CF4183" wp14:editId="2E86067B">
            <wp:extent cx="4863694" cy="274124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94" cy="27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5D1F" w14:textId="0A4A6D39" w:rsidR="00076E51" w:rsidRDefault="00076E51" w:rsidP="00076E51">
      <w:pPr>
        <w:ind w:firstLine="0"/>
        <w:jc w:val="center"/>
      </w:pPr>
      <w:r>
        <w:t xml:space="preserve">Рис. </w:t>
      </w:r>
      <w:r>
        <w:t>4</w:t>
      </w:r>
    </w:p>
    <w:p w14:paraId="67158767" w14:textId="2637A6AE" w:rsidR="00076E51" w:rsidRDefault="00076E51" w:rsidP="00076E51">
      <w:r>
        <w:t>После заполнения всех полей нажмите кнопку «Сохранить», чтобы создать новый заказ.</w:t>
      </w:r>
    </w:p>
    <w:p w14:paraId="40021CA1" w14:textId="63D729FF" w:rsidR="00076E51" w:rsidRDefault="00076E51" w:rsidP="00076E51">
      <w:r>
        <w:t>Если в системе нет клиент, то вы можете его добавить, используя кнопку «Добавить», которая вас переведет на форму (Рис. 5).</w:t>
      </w:r>
    </w:p>
    <w:p w14:paraId="67FA315F" w14:textId="77777777" w:rsidR="00076E51" w:rsidRDefault="00076E51" w:rsidP="00076E51">
      <w:pPr>
        <w:ind w:firstLine="0"/>
        <w:jc w:val="center"/>
        <w:rPr>
          <w:lang w:val="en-US"/>
        </w:rPr>
      </w:pPr>
      <w:r w:rsidRPr="005460EA">
        <w:rPr>
          <w:lang w:val="en-US"/>
        </w:rPr>
        <w:lastRenderedPageBreak/>
        <w:drawing>
          <wp:inline distT="0" distB="0" distL="0" distR="0" wp14:anchorId="623480F8" wp14:editId="1C96F195">
            <wp:extent cx="3486435" cy="274124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435" cy="27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411D" w14:textId="1BB0EA0D" w:rsidR="00076E51" w:rsidRDefault="00076E51" w:rsidP="00076E51">
      <w:pPr>
        <w:ind w:firstLine="0"/>
        <w:jc w:val="center"/>
      </w:pPr>
      <w:r>
        <w:t xml:space="preserve">Рис. </w:t>
      </w:r>
      <w:r>
        <w:t>5</w:t>
      </w:r>
    </w:p>
    <w:p w14:paraId="50730AFB" w14:textId="7C27C66E" w:rsidR="00076E51" w:rsidRDefault="00076E51" w:rsidP="00076E51">
      <w:r>
        <w:t>Если клиент есть в системе, но его данные изменились, то вы можете внести эти изменения нажав кнопку «Изменить» после выбора клиента из списка (Рис. 6).</w:t>
      </w:r>
    </w:p>
    <w:p w14:paraId="7D94145A" w14:textId="77777777" w:rsidR="00076E51" w:rsidRDefault="00076E51" w:rsidP="00076E51">
      <w:pPr>
        <w:ind w:firstLine="0"/>
        <w:jc w:val="center"/>
        <w:rPr>
          <w:lang w:val="en-US"/>
        </w:rPr>
      </w:pPr>
      <w:r w:rsidRPr="005460EA">
        <w:rPr>
          <w:lang w:val="en-US"/>
        </w:rPr>
        <w:drawing>
          <wp:inline distT="0" distB="0" distL="0" distR="0" wp14:anchorId="3AAE2455" wp14:editId="5C4E7C58">
            <wp:extent cx="4863694" cy="274124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94" cy="27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C3D2" w14:textId="4DE87835" w:rsidR="00076E51" w:rsidRDefault="00076E51" w:rsidP="00076E51">
      <w:pPr>
        <w:ind w:firstLine="0"/>
        <w:jc w:val="center"/>
      </w:pPr>
      <w:r>
        <w:t xml:space="preserve">Рис. </w:t>
      </w:r>
      <w:r>
        <w:t>6</w:t>
      </w:r>
    </w:p>
    <w:p w14:paraId="11A3545C" w14:textId="26DA8722" w:rsidR="00076E51" w:rsidRDefault="00467109" w:rsidP="00467109">
      <w:pPr>
        <w:pStyle w:val="2"/>
      </w:pPr>
      <w:bookmarkStart w:id="6" w:name="_Toc165103584"/>
      <w:r>
        <w:t>Функция «Работа с утилизатором»</w:t>
      </w:r>
      <w:bookmarkEnd w:id="6"/>
    </w:p>
    <w:p w14:paraId="287EF1CE" w14:textId="28C27D98" w:rsidR="00467109" w:rsidRDefault="00467109" w:rsidP="00467109">
      <w:r>
        <w:t xml:space="preserve">Обратите внимание, что данный функционал реализован в </w:t>
      </w:r>
      <w:r>
        <w:rPr>
          <w:lang w:val="en-US"/>
        </w:rPr>
        <w:t>Web</w:t>
      </w:r>
      <w:r>
        <w:t xml:space="preserve">-приложении </w:t>
      </w:r>
      <w:proofErr w:type="spellStart"/>
      <w:r>
        <w:rPr>
          <w:lang w:val="en-US"/>
        </w:rPr>
        <w:t>DontHarm</w:t>
      </w:r>
      <w:proofErr w:type="spellEnd"/>
      <w:r w:rsidRPr="00467109">
        <w:t>.</w:t>
      </w:r>
      <w:r>
        <w:rPr>
          <w:lang w:val="en-US"/>
        </w:rPr>
        <w:t>Web</w:t>
      </w:r>
      <w:r>
        <w:t>. Для работы с утилизатором необходимо авторизироваться под учетной запись лаборанта-исследователя (Рис. 7).</w:t>
      </w:r>
    </w:p>
    <w:p w14:paraId="4859081C" w14:textId="4461DB80" w:rsidR="00467109" w:rsidRDefault="00467109" w:rsidP="00467109">
      <w:pPr>
        <w:ind w:firstLine="0"/>
        <w:jc w:val="center"/>
      </w:pPr>
      <w:r w:rsidRPr="00467109">
        <w:lastRenderedPageBreak/>
        <w:drawing>
          <wp:inline distT="0" distB="0" distL="0" distR="0" wp14:anchorId="75DC680D" wp14:editId="2390BED3">
            <wp:extent cx="3867690" cy="1895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A51F" w14:textId="34B0B73F" w:rsidR="00467109" w:rsidRDefault="00467109" w:rsidP="00467109">
      <w:pPr>
        <w:ind w:firstLine="0"/>
        <w:jc w:val="center"/>
      </w:pPr>
      <w:r>
        <w:t>Рис. 7</w:t>
      </w:r>
    </w:p>
    <w:p w14:paraId="7A72C340" w14:textId="126FD8D1" w:rsidR="00467109" w:rsidRDefault="00467109" w:rsidP="00467109">
      <w:r>
        <w:t>После авторизации вы будете переведены на страницу со списком доступных утилизаторов. Вы можете отправить им необходимые инструкции после чего ждать результата.</w:t>
      </w:r>
    </w:p>
    <w:p w14:paraId="67DD7FF2" w14:textId="69FD4227" w:rsidR="00467109" w:rsidRDefault="00467109" w:rsidP="00467109">
      <w:pPr>
        <w:pStyle w:val="2"/>
      </w:pPr>
      <w:bookmarkStart w:id="7" w:name="_Toc165103585"/>
      <w:r>
        <w:t>Функция «</w:t>
      </w:r>
      <w:r>
        <w:t>Передача данных в Федеральный классификационный каталог отходов</w:t>
      </w:r>
      <w:r>
        <w:t>»</w:t>
      </w:r>
      <w:bookmarkEnd w:id="7"/>
    </w:p>
    <w:p w14:paraId="12424CB2" w14:textId="1D59FD0F" w:rsidR="003A6F50" w:rsidRPr="003465C4" w:rsidRDefault="00467109" w:rsidP="003A6F50">
      <w:r>
        <w:t>Данный модуль разработан</w:t>
      </w:r>
      <w:r w:rsidR="003465C4">
        <w:t xml:space="preserve"> для клиентов в настольном приложении </w:t>
      </w:r>
      <w:proofErr w:type="spellStart"/>
      <w:r w:rsidR="003465C4">
        <w:rPr>
          <w:lang w:val="en-US"/>
        </w:rPr>
        <w:t>DontHarm</w:t>
      </w:r>
      <w:proofErr w:type="spellEnd"/>
      <w:r w:rsidR="003465C4" w:rsidRPr="003465C4">
        <w:t>.</w:t>
      </w:r>
      <w:proofErr w:type="spellStart"/>
      <w:r w:rsidR="003465C4">
        <w:rPr>
          <w:lang w:val="en-US"/>
        </w:rPr>
        <w:t>ClientWpf</w:t>
      </w:r>
      <w:proofErr w:type="spellEnd"/>
      <w:r w:rsidR="003465C4">
        <w:t>.</w:t>
      </w:r>
      <w:r w:rsidR="003A6F50">
        <w:t xml:space="preserve"> Перед началом работы необходимо авторизироваться в системе.</w:t>
      </w:r>
    </w:p>
    <w:p w14:paraId="3A19993E" w14:textId="02479FA8" w:rsidR="00467109" w:rsidRDefault="00467109" w:rsidP="00467109">
      <w:pPr>
        <w:pStyle w:val="3"/>
      </w:pPr>
      <w:bookmarkStart w:id="8" w:name="_Toc165103586"/>
      <w:r>
        <w:t>Федеральный классификационный каталог отходов</w:t>
      </w:r>
      <w:bookmarkEnd w:id="8"/>
    </w:p>
    <w:p w14:paraId="10C4A9BB" w14:textId="4C72DE26" w:rsidR="00467109" w:rsidRDefault="003A6F50" w:rsidP="00467109">
      <w:r>
        <w:t>Для перехода на официальный сайт реестра необходимо нажать на соответствующую кнопку в главном меню (Рис. 8).</w:t>
      </w:r>
    </w:p>
    <w:p w14:paraId="4E6548F3" w14:textId="77777777" w:rsidR="003A6F50" w:rsidRDefault="003A6F50" w:rsidP="003A6F50">
      <w:pPr>
        <w:ind w:firstLine="0"/>
        <w:jc w:val="center"/>
        <w:rPr>
          <w:lang w:val="en-US"/>
        </w:rPr>
      </w:pPr>
      <w:r w:rsidRPr="005460EA">
        <w:rPr>
          <w:lang w:val="en-US"/>
        </w:rPr>
        <w:drawing>
          <wp:inline distT="0" distB="0" distL="0" distR="0" wp14:anchorId="585D8554" wp14:editId="6974A472">
            <wp:extent cx="4863694" cy="274124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94" cy="27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7051" w14:textId="117181AB" w:rsidR="003A6F50" w:rsidRDefault="003A6F50" w:rsidP="003A6F50">
      <w:pPr>
        <w:ind w:firstLine="0"/>
        <w:jc w:val="center"/>
      </w:pPr>
      <w:r>
        <w:t xml:space="preserve">Рис. </w:t>
      </w:r>
      <w:r>
        <w:t>8</w:t>
      </w:r>
    </w:p>
    <w:p w14:paraId="6DC142BA" w14:textId="1C1F2566" w:rsidR="003A6F50" w:rsidRDefault="003A6F50" w:rsidP="003A6F50">
      <w:pPr>
        <w:pStyle w:val="3"/>
      </w:pPr>
      <w:bookmarkStart w:id="9" w:name="_Toc165103587"/>
      <w:r w:rsidRPr="003A6F50">
        <w:t>Подача заявки на лицензирование по группе отходов</w:t>
      </w:r>
      <w:bookmarkEnd w:id="9"/>
    </w:p>
    <w:p w14:paraId="71EA7B64" w14:textId="0A1C3716" w:rsidR="003A6F50" w:rsidRDefault="003A6F50" w:rsidP="003A6F50">
      <w:r>
        <w:t xml:space="preserve">Для перехода на форму заявки необходимо нажать </w:t>
      </w:r>
      <w:r>
        <w:t>на соответствующую кнопку в главном меню (Рис. 8)</w:t>
      </w:r>
      <w:r>
        <w:t>. После заполнения формы не забудьте нажать кнопку «Сохранить».</w:t>
      </w:r>
    </w:p>
    <w:p w14:paraId="0CE02359" w14:textId="5CD4EE4F" w:rsidR="003A6F50" w:rsidRDefault="003A6F50" w:rsidP="003A6F50">
      <w:pPr>
        <w:pStyle w:val="3"/>
      </w:pPr>
      <w:bookmarkStart w:id="10" w:name="_Toc165103588"/>
      <w:r>
        <w:lastRenderedPageBreak/>
        <w:t>Подача уведомления о проведенных мероприятиях с отходами с запросом на места захоронения</w:t>
      </w:r>
      <w:bookmarkEnd w:id="10"/>
    </w:p>
    <w:p w14:paraId="46E784C0" w14:textId="25068B19" w:rsidR="003A6F50" w:rsidRDefault="003A6F50" w:rsidP="003A6F50">
      <w:r>
        <w:t xml:space="preserve">Для перехода на форму </w:t>
      </w:r>
      <w:r>
        <w:t>подачи уведомления (Рис. 9)</w:t>
      </w:r>
      <w:r>
        <w:t xml:space="preserve"> необходимо нажать на соответствующую кнопку в главном меню (Рис. 8). После заполнения формы не забудьте нажать кнопку «Сохранить».</w:t>
      </w:r>
    </w:p>
    <w:p w14:paraId="63A14257" w14:textId="77777777" w:rsidR="003A6F50" w:rsidRDefault="003A6F50" w:rsidP="003A6F50">
      <w:pPr>
        <w:ind w:firstLine="0"/>
        <w:jc w:val="center"/>
        <w:rPr>
          <w:lang w:val="en-US"/>
        </w:rPr>
      </w:pPr>
      <w:r w:rsidRPr="005460EA">
        <w:rPr>
          <w:lang w:val="en-US"/>
        </w:rPr>
        <w:drawing>
          <wp:inline distT="0" distB="0" distL="0" distR="0" wp14:anchorId="50D60CDA" wp14:editId="2D4AD03A">
            <wp:extent cx="4863694" cy="25648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94" cy="25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2BC8" w14:textId="28B97D48" w:rsidR="003A6F50" w:rsidRDefault="003A6F50" w:rsidP="003A6F50">
      <w:pPr>
        <w:ind w:firstLine="0"/>
        <w:jc w:val="center"/>
      </w:pPr>
      <w:r>
        <w:t xml:space="preserve">Рис. </w:t>
      </w:r>
      <w:r>
        <w:t>9</w:t>
      </w:r>
    </w:p>
    <w:p w14:paraId="6F07F3E4" w14:textId="36D4FDC8" w:rsidR="00655D9A" w:rsidRDefault="00A777BC" w:rsidP="00177340">
      <w:pPr>
        <w:pStyle w:val="2"/>
      </w:pPr>
      <w:r>
        <w:t>Функция «</w:t>
      </w:r>
      <w:r w:rsidR="00177340">
        <w:t>Формирование отчетов</w:t>
      </w:r>
      <w:r>
        <w:t>»</w:t>
      </w:r>
    </w:p>
    <w:p w14:paraId="15306AEB" w14:textId="6A3AC3A6" w:rsidR="00E43052" w:rsidRDefault="00177340" w:rsidP="00E43052">
      <w:r>
        <w:t xml:space="preserve">Данная функция доступна администратору системы и </w:t>
      </w:r>
      <w:r w:rsidR="00E43052">
        <w:t xml:space="preserve">лаборанту в </w:t>
      </w:r>
      <w:r w:rsidR="00E43052">
        <w:rPr>
          <w:lang w:val="en-US"/>
        </w:rPr>
        <w:t>Web</w:t>
      </w:r>
      <w:r w:rsidR="00E43052">
        <w:t xml:space="preserve">-приложении. Необходимо авторизироваться в системе (Рис. 7), после чего вы будете перенаправлены в главное меню (Рис. 10). </w:t>
      </w:r>
    </w:p>
    <w:p w14:paraId="6B70976F" w14:textId="40157AF6" w:rsidR="00E43052" w:rsidRDefault="00E43052" w:rsidP="00E43052">
      <w:pPr>
        <w:jc w:val="center"/>
      </w:pPr>
      <w:r>
        <w:rPr>
          <w:noProof/>
        </w:rPr>
        <w:drawing>
          <wp:inline distT="0" distB="0" distL="0" distR="0" wp14:anchorId="3AA52356" wp14:editId="59B6422C">
            <wp:extent cx="4895850" cy="1906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534" w14:textId="3D45172C" w:rsidR="00E43052" w:rsidRDefault="00E43052" w:rsidP="00E43052">
      <w:pPr>
        <w:jc w:val="center"/>
      </w:pPr>
      <w:r>
        <w:t>Рис. 10</w:t>
      </w:r>
    </w:p>
    <w:p w14:paraId="1E96C2C9" w14:textId="3A56B449" w:rsidR="00E43052" w:rsidRDefault="00E43052" w:rsidP="00E43052">
      <w:pPr>
        <w:pStyle w:val="3"/>
      </w:pPr>
      <w:r>
        <w:t>Контроль качества</w:t>
      </w:r>
    </w:p>
    <w:p w14:paraId="2B4F28BE" w14:textId="3F7B6AD2" w:rsidR="00E43052" w:rsidRDefault="00E43052" w:rsidP="00E43052">
      <w:r>
        <w:t xml:space="preserve">При выборе этой формы отчета система сама все посчитает и выведет документ </w:t>
      </w:r>
      <w:r>
        <w:t>на основе данных и баз</w:t>
      </w:r>
      <w:r>
        <w:t>ы.</w:t>
      </w:r>
    </w:p>
    <w:p w14:paraId="71BA07AE" w14:textId="02080F05" w:rsidR="00E43052" w:rsidRDefault="00E43052" w:rsidP="00E43052">
      <w:pPr>
        <w:pStyle w:val="3"/>
      </w:pPr>
      <w:r>
        <w:t>График рабочего времени</w:t>
      </w:r>
    </w:p>
    <w:p w14:paraId="63FB7AB4" w14:textId="15388D0D" w:rsidR="00E43052" w:rsidRDefault="00E43052" w:rsidP="00E43052">
      <w:r>
        <w:t>При выборе этой формы отчета система сама все посчитает и выведет документ</w:t>
      </w:r>
      <w:r>
        <w:t xml:space="preserve"> на основе данных и базы</w:t>
      </w:r>
      <w:r>
        <w:t>.</w:t>
      </w:r>
    </w:p>
    <w:p w14:paraId="0A34DEA7" w14:textId="61E629BF" w:rsidR="00E43052" w:rsidRDefault="00EA2DD0" w:rsidP="00EA2DD0">
      <w:pPr>
        <w:pStyle w:val="3"/>
      </w:pPr>
      <w:r>
        <w:lastRenderedPageBreak/>
        <w:t>Отчет по указанным услугам</w:t>
      </w:r>
    </w:p>
    <w:p w14:paraId="55DC7D18" w14:textId="2E7039C0" w:rsidR="00EA2DD0" w:rsidRDefault="00EA2DD0" w:rsidP="00EA2DD0">
      <w:r>
        <w:t xml:space="preserve">При выборе этой формы вам необходимо выбрать промежуток времени. После чего проведутся расчеты по данным из базы и выведется документ в </w:t>
      </w:r>
      <w:proofErr w:type="gramStart"/>
      <w:r>
        <w:t xml:space="preserve">формате </w:t>
      </w:r>
      <w:r w:rsidRPr="00EA2DD0">
        <w:t>.</w:t>
      </w:r>
      <w:proofErr w:type="spellStart"/>
      <w:r>
        <w:rPr>
          <w:lang w:val="en-US"/>
        </w:rPr>
        <w:t>xslx</w:t>
      </w:r>
      <w:proofErr w:type="spellEnd"/>
      <w:proofErr w:type="gramEnd"/>
      <w:r w:rsidRPr="00EA2DD0">
        <w:t>.</w:t>
      </w:r>
    </w:p>
    <w:p w14:paraId="22644BD3" w14:textId="517CDE77" w:rsidR="00EA2DD0" w:rsidRDefault="002306F0" w:rsidP="002306F0">
      <w:pPr>
        <w:pStyle w:val="2"/>
      </w:pPr>
      <w:r>
        <w:t>Модуль «Мобильное приложение»</w:t>
      </w:r>
    </w:p>
    <w:p w14:paraId="4CEC8229" w14:textId="6BA60928" w:rsidR="009E773D" w:rsidRDefault="009E773D" w:rsidP="009E773D">
      <w:pPr>
        <w:pStyle w:val="3"/>
      </w:pPr>
      <w:r>
        <w:t>Регистрация</w:t>
      </w:r>
    </w:p>
    <w:p w14:paraId="52882B28" w14:textId="6491E528" w:rsidR="009E773D" w:rsidRPr="009E773D" w:rsidRDefault="009E773D" w:rsidP="009E773D">
      <w:r>
        <w:t>Данная функция доступна из главного окна Авторизации при нажатии на соответствующую кнопку. После заполнения данных не забудьте сохранить все.</w:t>
      </w:r>
    </w:p>
    <w:p w14:paraId="5154A660" w14:textId="77777777" w:rsidR="002306F0" w:rsidRDefault="002306F0" w:rsidP="002306F0">
      <w:pPr>
        <w:pStyle w:val="3"/>
      </w:pPr>
      <w:r>
        <w:t xml:space="preserve">Просмотр </w:t>
      </w:r>
      <w:r w:rsidR="009E773D">
        <w:t>услуг с ценами</w:t>
      </w:r>
    </w:p>
    <w:p w14:paraId="0ECC4356" w14:textId="63A0B193" w:rsidR="009E773D" w:rsidRDefault="009E773D" w:rsidP="009E773D">
      <w:r>
        <w:t xml:space="preserve">При входе в систему </w:t>
      </w:r>
      <w:proofErr w:type="gramStart"/>
      <w:r>
        <w:t>в качеству</w:t>
      </w:r>
      <w:proofErr w:type="gramEnd"/>
      <w:r>
        <w:t xml:space="preserve"> гостя вам будет доступен просмотр услуг (Рис. 11).</w:t>
      </w:r>
    </w:p>
    <w:p w14:paraId="26C935E3" w14:textId="4A3FCED0" w:rsidR="009E773D" w:rsidRDefault="009E773D" w:rsidP="009E773D">
      <w:pPr>
        <w:jc w:val="center"/>
      </w:pPr>
      <w:r w:rsidRPr="009E773D">
        <w:drawing>
          <wp:inline distT="0" distB="0" distL="0" distR="0" wp14:anchorId="7B03753D" wp14:editId="482839D7">
            <wp:extent cx="2886075" cy="589885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530" cy="59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7BCC" w14:textId="32EA5D1F" w:rsidR="009E773D" w:rsidRPr="009E773D" w:rsidRDefault="009E773D" w:rsidP="009E773D">
      <w:pPr>
        <w:jc w:val="center"/>
      </w:pPr>
      <w:r>
        <w:t>Рис. 11</w:t>
      </w:r>
    </w:p>
    <w:sectPr w:rsidR="009E773D" w:rsidRPr="009E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F81B" w14:textId="77777777" w:rsidR="0083440D" w:rsidRDefault="0083440D" w:rsidP="004574AB">
      <w:pPr>
        <w:spacing w:line="240" w:lineRule="auto"/>
      </w:pPr>
      <w:r>
        <w:separator/>
      </w:r>
    </w:p>
  </w:endnote>
  <w:endnote w:type="continuationSeparator" w:id="0">
    <w:p w14:paraId="174424E4" w14:textId="77777777" w:rsidR="0083440D" w:rsidRDefault="0083440D" w:rsidP="00457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8E2E" w14:textId="77777777" w:rsidR="0083440D" w:rsidRDefault="0083440D" w:rsidP="004574AB">
      <w:pPr>
        <w:spacing w:line="240" w:lineRule="auto"/>
      </w:pPr>
      <w:r>
        <w:separator/>
      </w:r>
    </w:p>
  </w:footnote>
  <w:footnote w:type="continuationSeparator" w:id="0">
    <w:p w14:paraId="60C85B04" w14:textId="77777777" w:rsidR="0083440D" w:rsidRDefault="0083440D" w:rsidP="00457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100"/>
    <w:multiLevelType w:val="hybridMultilevel"/>
    <w:tmpl w:val="CD720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F71256"/>
    <w:multiLevelType w:val="hybridMultilevel"/>
    <w:tmpl w:val="5038E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AB"/>
    <w:rsid w:val="000307F6"/>
    <w:rsid w:val="00076E51"/>
    <w:rsid w:val="00177340"/>
    <w:rsid w:val="00186620"/>
    <w:rsid w:val="002306F0"/>
    <w:rsid w:val="003465C4"/>
    <w:rsid w:val="003A6F50"/>
    <w:rsid w:val="004574AB"/>
    <w:rsid w:val="00467109"/>
    <w:rsid w:val="005460EA"/>
    <w:rsid w:val="00655D9A"/>
    <w:rsid w:val="0083440D"/>
    <w:rsid w:val="009E773D"/>
    <w:rsid w:val="00A777BC"/>
    <w:rsid w:val="00E360BF"/>
    <w:rsid w:val="00E43052"/>
    <w:rsid w:val="00E96500"/>
    <w:rsid w:val="00E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E444"/>
  <w15:chartTrackingRefBased/>
  <w15:docId w15:val="{C0617923-32EE-4E9C-AE5E-FA12C2C5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052"/>
    <w:pPr>
      <w:spacing w:after="0" w:line="36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460EA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4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1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74A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4574A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74AB"/>
  </w:style>
  <w:style w:type="paragraph" w:styleId="a7">
    <w:name w:val="footer"/>
    <w:basedOn w:val="a"/>
    <w:link w:val="a8"/>
    <w:uiPriority w:val="99"/>
    <w:unhideWhenUsed/>
    <w:rsid w:val="004574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74AB"/>
  </w:style>
  <w:style w:type="character" w:customStyle="1" w:styleId="10">
    <w:name w:val="Заголовок 1 Знак"/>
    <w:basedOn w:val="a0"/>
    <w:link w:val="1"/>
    <w:uiPriority w:val="9"/>
    <w:rsid w:val="00546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574A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0307F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71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55D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55D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5D9A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655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551D-F58E-4E38-940B-DB77CE16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2024-04-27T06:02:00Z</dcterms:created>
  <dcterms:modified xsi:type="dcterms:W3CDTF">2024-04-27T07:14:00Z</dcterms:modified>
</cp:coreProperties>
</file>