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1DD5" w14:textId="77777777" w:rsidR="008F3BAE" w:rsidRPr="000626AF"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6AF">
        <w:rPr>
          <w:rFonts w:ascii="Times New Roman" w:eastAsia="Times New Roman" w:hAnsi="Times New Roman" w:cs="Times New Roman"/>
          <w:b/>
          <w:bCs/>
          <w:kern w:val="0"/>
          <w:sz w:val="36"/>
          <w:szCs w:val="36"/>
          <w14:ligatures w14:val="none"/>
        </w:rPr>
        <w:t>Step 1: Project Brief &amp; User Definition</w:t>
      </w:r>
    </w:p>
    <w:p w14:paraId="6F01320B"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Product Name:</w:t>
      </w:r>
      <w:r w:rsidRPr="000626AF">
        <w:rPr>
          <w:rFonts w:ascii="Times New Roman" w:eastAsia="Times New Roman" w:hAnsi="Times New Roman" w:cs="Times New Roman"/>
          <w:kern w:val="0"/>
          <w14:ligatures w14:val="none"/>
        </w:rPr>
        <w:t xml:space="preserve"> AI Finance Insight Radar</w:t>
      </w:r>
    </w:p>
    <w:p w14:paraId="1BE9BCA5"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Project Objective:</w:t>
      </w:r>
      <w:r w:rsidRPr="000626AF">
        <w:rPr>
          <w:rFonts w:ascii="Times New Roman" w:eastAsia="Times New Roman" w:hAnsi="Times New Roman" w:cs="Times New Roman"/>
          <w:kern w:val="0"/>
          <w14:ligatures w14:val="none"/>
        </w:rPr>
        <w:br/>
        <w:t>The objective is to design and prototype a workflow-based AI system that monitors, filters, classifies, and synthesizes the latest developments in Artificial Intelligence. The system translates AI-related information into finance-relevant business insights and generates professional LinkedIn thought leadership content. The final prototype is presented as a web-based deliverables container that documents the workflow design, prompt samples, generated content, and progress report.</w:t>
      </w:r>
    </w:p>
    <w:p w14:paraId="70F6C81A"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Industry &amp; Domain Definition:</w:t>
      </w:r>
      <w:r w:rsidRPr="000626AF">
        <w:rPr>
          <w:rFonts w:ascii="Times New Roman" w:eastAsia="Times New Roman" w:hAnsi="Times New Roman" w:cs="Times New Roman"/>
          <w:kern w:val="0"/>
          <w14:ligatures w14:val="none"/>
        </w:rPr>
        <w:br/>
        <w:t xml:space="preserve">The selected industry is </w:t>
      </w:r>
      <w:r w:rsidRPr="000626AF">
        <w:rPr>
          <w:rFonts w:ascii="Times New Roman" w:eastAsia="Times New Roman" w:hAnsi="Times New Roman" w:cs="Times New Roman"/>
          <w:b/>
          <w:bCs/>
          <w:kern w:val="0"/>
          <w14:ligatures w14:val="none"/>
        </w:rPr>
        <w:t>Finance and Financial Services</w:t>
      </w:r>
      <w:r w:rsidRPr="000626AF">
        <w:rPr>
          <w:rFonts w:ascii="Times New Roman" w:eastAsia="Times New Roman" w:hAnsi="Times New Roman" w:cs="Times New Roman"/>
          <w:kern w:val="0"/>
          <w14:ligatures w14:val="none"/>
        </w:rPr>
        <w:t>. The domain focus is AI business applications in investment research, risk management, compliance, operating model transformation, and fintech innovation.</w:t>
      </w:r>
    </w:p>
    <w:p w14:paraId="46677632"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Target User &amp; Output Audience:</w:t>
      </w:r>
      <w:r w:rsidRPr="000626AF">
        <w:rPr>
          <w:rFonts w:ascii="Times New Roman" w:eastAsia="Times New Roman" w:hAnsi="Times New Roman" w:cs="Times New Roman"/>
          <w:kern w:val="0"/>
          <w14:ligatures w14:val="none"/>
        </w:rPr>
        <w:br/>
        <w:t xml:space="preserve">The primary user is a </w:t>
      </w:r>
      <w:r w:rsidRPr="000626AF">
        <w:rPr>
          <w:rFonts w:ascii="Times New Roman" w:eastAsia="Times New Roman" w:hAnsi="Times New Roman" w:cs="Times New Roman"/>
          <w:b/>
          <w:bCs/>
          <w:kern w:val="0"/>
          <w14:ligatures w14:val="none"/>
        </w:rPr>
        <w:t>junior finance or strategy analyst</w:t>
      </w:r>
      <w:r w:rsidRPr="000626AF">
        <w:rPr>
          <w:rFonts w:ascii="Times New Roman" w:eastAsia="Times New Roman" w:hAnsi="Times New Roman" w:cs="Times New Roman"/>
          <w:kern w:val="0"/>
          <w14:ligatures w14:val="none"/>
        </w:rPr>
        <w:t xml:space="preserve"> who needs to monitor AI developments and convert them into structured insights for internal discussions, client-facing preparation, or professional content creation.</w:t>
      </w:r>
    </w:p>
    <w:p w14:paraId="0A2E339C"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kern w:val="0"/>
          <w14:ligatures w14:val="none"/>
        </w:rPr>
        <w:t>The target output audience includes financial analysts, asset managers, fintech founders, consultants, and finance executives who are interested in the business implications of AI.</w:t>
      </w:r>
    </w:p>
    <w:p w14:paraId="297E9A2D"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Problem Statement:</w:t>
      </w:r>
      <w:r w:rsidRPr="000626AF">
        <w:rPr>
          <w:rFonts w:ascii="Times New Roman" w:eastAsia="Times New Roman" w:hAnsi="Times New Roman" w:cs="Times New Roman"/>
          <w:kern w:val="0"/>
          <w14:ligatures w14:val="none"/>
        </w:rPr>
        <w:br/>
        <w:t>The financial industry faces severe information overload around AI developments. Junior analysts often need to follow reports, product announcements, expert opinions, and market commentary from multiple sources, but not every AI update has clear relevance to finance. The challenge is not only finding information, but identifying which developments affect investment research, risk governance, operating efficiency, or financial product innovation.</w:t>
      </w:r>
    </w:p>
    <w:p w14:paraId="78ED7428"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kern w:val="0"/>
          <w14:ligatures w14:val="none"/>
        </w:rPr>
        <w:t>AI Finance Insight Radar addresses this problem by creating a structured workflow that screens AI information through a finance-specific relevance router, converts high-value items into Insight Cards, classifies them by business impact, and generates LinkedIn-ready content using a researched KOL writing checklist.</w:t>
      </w:r>
    </w:p>
    <w:p w14:paraId="488E0B22" w14:textId="77777777" w:rsidR="008F3BAE" w:rsidRPr="000626AF" w:rsidRDefault="008F3BAE" w:rsidP="008F3BAE">
      <w:pPr>
        <w:spacing w:after="0" w:line="240" w:lineRule="auto"/>
        <w:rPr>
          <w:rFonts w:ascii="Times New Roman" w:eastAsia="Times New Roman" w:hAnsi="Times New Roman" w:cs="Times New Roman"/>
          <w:kern w:val="0"/>
          <w14:ligatures w14:val="none"/>
        </w:rPr>
      </w:pPr>
    </w:p>
    <w:p w14:paraId="0C4DE0B6" w14:textId="77777777" w:rsidR="008F3BAE" w:rsidRPr="000626AF"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6AF">
        <w:rPr>
          <w:rFonts w:ascii="Times New Roman" w:eastAsia="Times New Roman" w:hAnsi="Times New Roman" w:cs="Times New Roman"/>
          <w:b/>
          <w:bCs/>
          <w:kern w:val="0"/>
          <w:sz w:val="36"/>
          <w:szCs w:val="36"/>
          <w14:ligatures w14:val="none"/>
        </w:rPr>
        <w:t>Step 2: Workflow Architecture</w:t>
      </w:r>
    </w:p>
    <w:p w14:paraId="22B252ED"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kern w:val="0"/>
          <w14:ligatures w14:val="none"/>
        </w:rPr>
        <w:t>AI Finance Insight Radar operates as a multi-stage workflow that transforms raw AI information into structured business insights and professional LinkedIn content. The architecture is designed to balance automation with human judgment, especially because financial content requires source credibility, careful interpretation, and tone control.</w:t>
      </w:r>
    </w:p>
    <w:p w14:paraId="2E241967" w14:textId="77777777" w:rsidR="008F3BAE" w:rsidRPr="000626AF"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AF">
        <w:rPr>
          <w:rFonts w:ascii="Times New Roman" w:eastAsia="Times New Roman" w:hAnsi="Times New Roman" w:cs="Times New Roman"/>
          <w:b/>
          <w:bCs/>
          <w:kern w:val="0"/>
          <w:sz w:val="27"/>
          <w:szCs w:val="27"/>
          <w14:ligatures w14:val="none"/>
        </w:rPr>
        <w:t>Module 1: Source Monitoring &amp; Ingestion</w:t>
      </w:r>
    </w:p>
    <w:p w14:paraId="39EF4CF3"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Action:</w:t>
      </w:r>
      <w:r w:rsidRPr="000626AF">
        <w:rPr>
          <w:rFonts w:ascii="Times New Roman" w:eastAsia="Times New Roman" w:hAnsi="Times New Roman" w:cs="Times New Roman"/>
          <w:kern w:val="0"/>
          <w14:ligatures w14:val="none"/>
        </w:rPr>
        <w:br/>
        <w:t>The system monitors six categories of high-quality sources:</w:t>
      </w:r>
    </w:p>
    <w:p w14:paraId="2C67D986" w14:textId="77777777" w:rsidR="008F3BAE" w:rsidRPr="000626AF" w:rsidRDefault="008F3BAE" w:rsidP="008F3B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kern w:val="0"/>
          <w14:ligatures w14:val="none"/>
        </w:rPr>
        <w:t>Venture capital firms, such as a16z, Sequoia, and Y Combinator</w:t>
      </w:r>
    </w:p>
    <w:p w14:paraId="2710BBF4" w14:textId="77777777" w:rsidR="008F3BAE" w:rsidRPr="000626AF" w:rsidRDefault="008F3BAE" w:rsidP="008F3B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kern w:val="0"/>
          <w14:ligatures w14:val="none"/>
        </w:rPr>
        <w:lastRenderedPageBreak/>
        <w:t>Investment banks and financial institutions, such as Goldman Sachs, JPMorgan, and Morgan Stanley</w:t>
      </w:r>
    </w:p>
    <w:p w14:paraId="4807440D" w14:textId="77777777" w:rsidR="008F3BAE" w:rsidRPr="000626AF" w:rsidRDefault="008F3BAE" w:rsidP="008F3B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t>AI thought leaders and business KOLs, such as Andrew Ng, Andrej Karpathy, Linas Beliūnas, Lex Sokolin, Ethan Mollick, and other finance- or AI-focused professionals</w:t>
      </w:r>
    </w:p>
    <w:p w14:paraId="59CA7A57" w14:textId="77777777" w:rsidR="008F3BAE" w:rsidRPr="000626AF" w:rsidRDefault="008F3BAE" w:rsidP="008F3B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kern w:val="0"/>
          <w14:ligatures w14:val="none"/>
        </w:rPr>
        <w:t>Business schools and academic publications, such as Harvard Business Review, MIT Technology Review, MIT Sloan Management Review, and Stanford-related publications</w:t>
      </w:r>
    </w:p>
    <w:p w14:paraId="47C450B8" w14:textId="77777777" w:rsidR="008F3BAE" w:rsidRPr="000626AF" w:rsidRDefault="008F3BAE" w:rsidP="008F3B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kern w:val="0"/>
          <w14:ligatures w14:val="none"/>
        </w:rPr>
        <w:t>Management consulting firms, such as McKinsey, BCG, Bain, Deloitte, and Accenture</w:t>
      </w:r>
    </w:p>
    <w:p w14:paraId="51597903" w14:textId="77777777" w:rsidR="008F3BAE" w:rsidRPr="000626AF" w:rsidRDefault="008F3BAE" w:rsidP="008F3B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kern w:val="0"/>
          <w14:ligatures w14:val="none"/>
        </w:rPr>
        <w:t>Leading technology companies, such as OpenAI, Google, Microsoft, and NVIDIA</w:t>
      </w:r>
    </w:p>
    <w:p w14:paraId="70843D95"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Output:</w:t>
      </w:r>
      <w:r w:rsidRPr="000626AF">
        <w:rPr>
          <w:rFonts w:ascii="Times New Roman" w:eastAsia="Times New Roman" w:hAnsi="Times New Roman" w:cs="Times New Roman"/>
          <w:kern w:val="0"/>
          <w14:ligatures w14:val="none"/>
        </w:rPr>
        <w:br/>
        <w:t>Raw articles, reports, blog posts, product announcements, interviews, and expert commentary.</w:t>
      </w:r>
    </w:p>
    <w:p w14:paraId="1C3B60A3" w14:textId="77777777" w:rsidR="008F3BAE" w:rsidRPr="000626AF" w:rsidRDefault="008F3BAE" w:rsidP="008F3BAE">
      <w:pPr>
        <w:spacing w:after="0" w:line="240" w:lineRule="auto"/>
        <w:rPr>
          <w:rFonts w:ascii="Times New Roman" w:eastAsia="Times New Roman" w:hAnsi="Times New Roman" w:cs="Times New Roman"/>
          <w:kern w:val="0"/>
          <w14:ligatures w14:val="none"/>
        </w:rPr>
      </w:pPr>
    </w:p>
    <w:p w14:paraId="2CF70916" w14:textId="77777777" w:rsidR="008F3BAE" w:rsidRPr="000626AF"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AF">
        <w:rPr>
          <w:rFonts w:ascii="Times New Roman" w:eastAsia="Times New Roman" w:hAnsi="Times New Roman" w:cs="Times New Roman"/>
          <w:b/>
          <w:bCs/>
          <w:kern w:val="0"/>
          <w:sz w:val="27"/>
          <w:szCs w:val="27"/>
          <w14:ligatures w14:val="none"/>
        </w:rPr>
        <w:t>Module 2: Knowledge Repository</w:t>
      </w:r>
    </w:p>
    <w:p w14:paraId="1C24497E"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Action:</w:t>
      </w:r>
      <w:r w:rsidRPr="000626AF">
        <w:rPr>
          <w:rFonts w:ascii="Times New Roman" w:eastAsia="Times New Roman" w:hAnsi="Times New Roman" w:cs="Times New Roman"/>
          <w:kern w:val="0"/>
          <w14:ligatures w14:val="none"/>
        </w:rPr>
        <w:br/>
        <w:t>All collected information is stored in a structured repository. Each item includes metadata such as source type, title, URL, publication date, summary, relevance score, category, generated insight card, content draft, and human review status.</w:t>
      </w:r>
    </w:p>
    <w:p w14:paraId="3724189A"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Output:</w:t>
      </w:r>
      <w:r w:rsidRPr="000626AF">
        <w:rPr>
          <w:rFonts w:ascii="Times New Roman" w:eastAsia="Times New Roman" w:hAnsi="Times New Roman" w:cs="Times New Roman"/>
          <w:kern w:val="0"/>
          <w14:ligatures w14:val="none"/>
        </w:rPr>
        <w:br/>
        <w:t>A searchable knowledge base. A regular database is sufficient for the prototype, while a vector database can be added in the future to support semantic search across historical AI insights.</w:t>
      </w:r>
    </w:p>
    <w:p w14:paraId="7ED09DC3" w14:textId="77777777" w:rsidR="008F3BAE" w:rsidRPr="000626AF" w:rsidRDefault="008F3BAE" w:rsidP="008F3BAE">
      <w:pPr>
        <w:spacing w:after="0" w:line="240" w:lineRule="auto"/>
        <w:rPr>
          <w:rFonts w:ascii="Times New Roman" w:eastAsia="Times New Roman" w:hAnsi="Times New Roman" w:cs="Times New Roman"/>
          <w:kern w:val="0"/>
          <w14:ligatures w14:val="none"/>
        </w:rPr>
      </w:pPr>
    </w:p>
    <w:p w14:paraId="24414F88" w14:textId="77777777" w:rsidR="008F3BAE" w:rsidRPr="000626AF"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AF">
        <w:rPr>
          <w:rFonts w:ascii="Times New Roman" w:eastAsia="Times New Roman" w:hAnsi="Times New Roman" w:cs="Times New Roman"/>
          <w:b/>
          <w:bCs/>
          <w:kern w:val="0"/>
          <w:sz w:val="27"/>
          <w:szCs w:val="27"/>
          <w14:ligatures w14:val="none"/>
        </w:rPr>
        <w:t>Module 3: Summarization Agent</w:t>
      </w:r>
    </w:p>
    <w:p w14:paraId="7894DA76"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Action:</w:t>
      </w:r>
      <w:r w:rsidRPr="000626AF">
        <w:rPr>
          <w:rFonts w:ascii="Times New Roman" w:eastAsia="Times New Roman" w:hAnsi="Times New Roman" w:cs="Times New Roman"/>
          <w:kern w:val="0"/>
          <w14:ligatures w14:val="none"/>
        </w:rPr>
        <w:br/>
        <w:t>The summarization agent extracts the core development from each source and removes unnecessary marketing language or technical noise.</w:t>
      </w:r>
    </w:p>
    <w:p w14:paraId="018DDAB4"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Output:</w:t>
      </w:r>
      <w:r w:rsidRPr="000626AF">
        <w:rPr>
          <w:rFonts w:ascii="Times New Roman" w:eastAsia="Times New Roman" w:hAnsi="Times New Roman" w:cs="Times New Roman"/>
          <w:kern w:val="0"/>
          <w14:ligatures w14:val="none"/>
        </w:rPr>
        <w:br/>
        <w:t>A concise summary covering:</w:t>
      </w:r>
    </w:p>
    <w:p w14:paraId="3A0BEC5B" w14:textId="77777777" w:rsidR="008F3BAE" w:rsidRPr="000626AF" w:rsidRDefault="008F3BAE" w:rsidP="008F3BA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kern w:val="0"/>
          <w14:ligatures w14:val="none"/>
        </w:rPr>
        <w:t>What happened</w:t>
      </w:r>
    </w:p>
    <w:p w14:paraId="7677250A" w14:textId="77777777" w:rsidR="008F3BAE" w:rsidRPr="000626AF" w:rsidRDefault="008F3BAE" w:rsidP="008F3BA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kern w:val="0"/>
          <w14:ligatures w14:val="none"/>
        </w:rPr>
        <w:t>Who is involved</w:t>
      </w:r>
    </w:p>
    <w:p w14:paraId="53D4EEF6" w14:textId="77777777" w:rsidR="008F3BAE" w:rsidRPr="000626AF" w:rsidRDefault="008F3BAE" w:rsidP="008F3BA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kern w:val="0"/>
          <w14:ligatures w14:val="none"/>
        </w:rPr>
        <w:t>Why it may matter</w:t>
      </w:r>
    </w:p>
    <w:p w14:paraId="2AE036CC" w14:textId="77777777" w:rsidR="008F3BAE" w:rsidRPr="000626AF" w:rsidRDefault="008F3BAE" w:rsidP="008F3BA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kern w:val="0"/>
          <w14:ligatures w14:val="none"/>
        </w:rPr>
        <w:t>Whether there is an obvious business implication</w:t>
      </w:r>
    </w:p>
    <w:p w14:paraId="76A30B5E" w14:textId="77777777" w:rsidR="008F3BAE" w:rsidRPr="000626AF" w:rsidRDefault="008F3BAE" w:rsidP="008F3BAE">
      <w:pPr>
        <w:spacing w:after="0" w:line="240" w:lineRule="auto"/>
        <w:rPr>
          <w:rFonts w:ascii="Times New Roman" w:eastAsia="Times New Roman" w:hAnsi="Times New Roman" w:cs="Times New Roman"/>
          <w:kern w:val="0"/>
          <w14:ligatures w14:val="none"/>
        </w:rPr>
      </w:pPr>
    </w:p>
    <w:p w14:paraId="67F81E7D" w14:textId="77777777" w:rsidR="008F3BAE" w:rsidRPr="000626AF"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AF">
        <w:rPr>
          <w:rFonts w:ascii="Times New Roman" w:eastAsia="Times New Roman" w:hAnsi="Times New Roman" w:cs="Times New Roman"/>
          <w:b/>
          <w:bCs/>
          <w:kern w:val="0"/>
          <w:sz w:val="27"/>
          <w:szCs w:val="27"/>
          <w14:ligatures w14:val="none"/>
        </w:rPr>
        <w:t>Module 4: Finance Relevance Router</w:t>
      </w:r>
    </w:p>
    <w:p w14:paraId="34B69FAA"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Action:</w:t>
      </w:r>
      <w:r w:rsidRPr="000626AF">
        <w:rPr>
          <w:rFonts w:ascii="Times New Roman" w:eastAsia="Times New Roman" w:hAnsi="Times New Roman" w:cs="Times New Roman"/>
          <w:kern w:val="0"/>
          <w14:ligatures w14:val="none"/>
        </w:rPr>
        <w:br/>
        <w:t>The relevance router evaluates each summarized item using a 25-point scoring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548"/>
      </w:tblGrid>
      <w:tr w:rsidR="008F3BAE" w:rsidRPr="000626AF" w14:paraId="46A7E665" w14:textId="77777777" w:rsidTr="00BC0063">
        <w:trPr>
          <w:tblHeader/>
          <w:tblCellSpacing w:w="15" w:type="dxa"/>
        </w:trPr>
        <w:tc>
          <w:tcPr>
            <w:tcW w:w="0" w:type="auto"/>
            <w:hideMark/>
          </w:tcPr>
          <w:p w14:paraId="5D181911" w14:textId="77777777" w:rsidR="008F3BAE" w:rsidRPr="000626AF" w:rsidRDefault="008F3BAE" w:rsidP="00BC0063">
            <w:pPr>
              <w:spacing w:after="0" w:line="240" w:lineRule="auto"/>
              <w:jc w:val="center"/>
              <w:rPr>
                <w:rFonts w:ascii="Times New Roman" w:eastAsia="Times New Roman" w:hAnsi="Times New Roman" w:cs="Times New Roman"/>
                <w:b/>
                <w:bCs/>
                <w:kern w:val="0"/>
                <w14:ligatures w14:val="none"/>
              </w:rPr>
            </w:pPr>
            <w:r w:rsidRPr="000626AF">
              <w:rPr>
                <w:rFonts w:cs="Times New Roman"/>
                <w:b/>
                <w:bCs/>
                <w:kern w:val="0"/>
                <w:sz w:val="17"/>
                <w14:ligatures w14:val="none"/>
              </w:rPr>
              <w:t>Criterion</w:t>
            </w:r>
          </w:p>
        </w:tc>
        <w:tc>
          <w:tcPr>
            <w:tcW w:w="0" w:type="auto"/>
            <w:hideMark/>
          </w:tcPr>
          <w:p w14:paraId="008698FE" w14:textId="77777777" w:rsidR="008F3BAE" w:rsidRPr="000626AF" w:rsidRDefault="008F3BAE" w:rsidP="00BC0063">
            <w:pPr>
              <w:spacing w:after="0" w:line="240" w:lineRule="auto"/>
              <w:jc w:val="center"/>
              <w:rPr>
                <w:rFonts w:ascii="Times New Roman" w:eastAsia="Times New Roman" w:hAnsi="Times New Roman" w:cs="Times New Roman"/>
                <w:b/>
                <w:bCs/>
                <w:kern w:val="0"/>
                <w14:ligatures w14:val="none"/>
              </w:rPr>
            </w:pPr>
            <w:r w:rsidRPr="000626AF">
              <w:rPr>
                <w:rFonts w:cs="Times New Roman"/>
                <w:b/>
                <w:bCs/>
                <w:kern w:val="0"/>
                <w:sz w:val="17"/>
                <w14:ligatures w14:val="none"/>
              </w:rPr>
              <w:t>Score</w:t>
            </w:r>
          </w:p>
        </w:tc>
      </w:tr>
      <w:tr w:rsidR="008F3BAE" w:rsidRPr="000626AF" w14:paraId="4925A8C6" w14:textId="77777777" w:rsidTr="00BC0063">
        <w:trPr>
          <w:tblCellSpacing w:w="15" w:type="dxa"/>
        </w:trPr>
        <w:tc>
          <w:tcPr>
            <w:tcW w:w="0" w:type="auto"/>
            <w:hideMark/>
          </w:tcPr>
          <w:p w14:paraId="323E8B48"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Strategic impact</w:t>
            </w:r>
          </w:p>
        </w:tc>
        <w:tc>
          <w:tcPr>
            <w:tcW w:w="0" w:type="auto"/>
            <w:hideMark/>
          </w:tcPr>
          <w:p w14:paraId="24721F40"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0–5</w:t>
            </w:r>
          </w:p>
        </w:tc>
      </w:tr>
      <w:tr w:rsidR="008F3BAE" w:rsidRPr="000626AF" w14:paraId="498D696E" w14:textId="77777777" w:rsidTr="00BC0063">
        <w:trPr>
          <w:tblCellSpacing w:w="15" w:type="dxa"/>
        </w:trPr>
        <w:tc>
          <w:tcPr>
            <w:tcW w:w="0" w:type="auto"/>
            <w:hideMark/>
          </w:tcPr>
          <w:p w14:paraId="44C89B8E"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Revenue or cost implication</w:t>
            </w:r>
          </w:p>
        </w:tc>
        <w:tc>
          <w:tcPr>
            <w:tcW w:w="0" w:type="auto"/>
            <w:hideMark/>
          </w:tcPr>
          <w:p w14:paraId="5F047871"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0–5</w:t>
            </w:r>
          </w:p>
        </w:tc>
      </w:tr>
      <w:tr w:rsidR="008F3BAE" w:rsidRPr="000626AF" w14:paraId="3D89F72B" w14:textId="77777777" w:rsidTr="00BC0063">
        <w:trPr>
          <w:tblCellSpacing w:w="15" w:type="dxa"/>
        </w:trPr>
        <w:tc>
          <w:tcPr>
            <w:tcW w:w="0" w:type="auto"/>
            <w:hideMark/>
          </w:tcPr>
          <w:p w14:paraId="51128DC2"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lastRenderedPageBreak/>
              <w:t>Finance industry relevance</w:t>
            </w:r>
          </w:p>
        </w:tc>
        <w:tc>
          <w:tcPr>
            <w:tcW w:w="0" w:type="auto"/>
            <w:hideMark/>
          </w:tcPr>
          <w:p w14:paraId="4FD51B6D"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0–5</w:t>
            </w:r>
          </w:p>
        </w:tc>
      </w:tr>
      <w:tr w:rsidR="008F3BAE" w:rsidRPr="000626AF" w14:paraId="0F0C501F" w14:textId="77777777" w:rsidTr="00BC0063">
        <w:trPr>
          <w:tblCellSpacing w:w="15" w:type="dxa"/>
        </w:trPr>
        <w:tc>
          <w:tcPr>
            <w:tcW w:w="0" w:type="auto"/>
            <w:hideMark/>
          </w:tcPr>
          <w:p w14:paraId="70DC0CE7"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Risk or governance relevance</w:t>
            </w:r>
          </w:p>
        </w:tc>
        <w:tc>
          <w:tcPr>
            <w:tcW w:w="0" w:type="auto"/>
            <w:hideMark/>
          </w:tcPr>
          <w:p w14:paraId="44E7E36B"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0–5</w:t>
            </w:r>
          </w:p>
        </w:tc>
      </w:tr>
      <w:tr w:rsidR="008F3BAE" w:rsidRPr="000626AF" w14:paraId="1A5B1234" w14:textId="77777777" w:rsidTr="00BC0063">
        <w:trPr>
          <w:tblCellSpacing w:w="15" w:type="dxa"/>
        </w:trPr>
        <w:tc>
          <w:tcPr>
            <w:tcW w:w="0" w:type="auto"/>
            <w:hideMark/>
          </w:tcPr>
          <w:p w14:paraId="666A7D57"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Actionability</w:t>
            </w:r>
          </w:p>
        </w:tc>
        <w:tc>
          <w:tcPr>
            <w:tcW w:w="0" w:type="auto"/>
            <w:hideMark/>
          </w:tcPr>
          <w:p w14:paraId="1E5768C5"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0–5</w:t>
            </w:r>
          </w:p>
        </w:tc>
      </w:tr>
    </w:tbl>
    <w:p w14:paraId="32D6170E"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1449"/>
        <w:gridCol w:w="3638"/>
      </w:tblGrid>
      <w:tr w:rsidR="008F3BAE" w:rsidRPr="000626AF" w14:paraId="5C53D9C3" w14:textId="77777777" w:rsidTr="00BC0063">
        <w:trPr>
          <w:tblHeader/>
          <w:tblCellSpacing w:w="15" w:type="dxa"/>
        </w:trPr>
        <w:tc>
          <w:tcPr>
            <w:tcW w:w="0" w:type="auto"/>
            <w:hideMark/>
          </w:tcPr>
          <w:p w14:paraId="5A3F3679" w14:textId="77777777" w:rsidR="008F3BAE" w:rsidRPr="000626AF" w:rsidRDefault="008F3BAE" w:rsidP="00BC0063">
            <w:pPr>
              <w:spacing w:after="0" w:line="240" w:lineRule="auto"/>
              <w:jc w:val="center"/>
              <w:rPr>
                <w:rFonts w:ascii="Times New Roman" w:eastAsia="Times New Roman" w:hAnsi="Times New Roman" w:cs="Times New Roman"/>
                <w:b/>
                <w:bCs/>
                <w:kern w:val="0"/>
                <w14:ligatures w14:val="none"/>
              </w:rPr>
            </w:pPr>
            <w:r w:rsidRPr="000626AF">
              <w:rPr>
                <w:rFonts w:cs="Times New Roman"/>
                <w:b/>
                <w:bCs/>
                <w:kern w:val="0"/>
                <w:sz w:val="17"/>
                <w14:ligatures w14:val="none"/>
              </w:rPr>
              <w:t>Total Score</w:t>
            </w:r>
          </w:p>
        </w:tc>
        <w:tc>
          <w:tcPr>
            <w:tcW w:w="0" w:type="auto"/>
            <w:hideMark/>
          </w:tcPr>
          <w:p w14:paraId="46199740" w14:textId="77777777" w:rsidR="008F3BAE" w:rsidRPr="000626AF" w:rsidRDefault="008F3BAE" w:rsidP="00BC0063">
            <w:pPr>
              <w:spacing w:after="0" w:line="240" w:lineRule="auto"/>
              <w:jc w:val="center"/>
              <w:rPr>
                <w:rFonts w:ascii="Times New Roman" w:eastAsia="Times New Roman" w:hAnsi="Times New Roman" w:cs="Times New Roman"/>
                <w:b/>
                <w:bCs/>
                <w:kern w:val="0"/>
                <w14:ligatures w14:val="none"/>
              </w:rPr>
            </w:pPr>
            <w:r w:rsidRPr="000626AF">
              <w:rPr>
                <w:rFonts w:cs="Times New Roman"/>
                <w:b/>
                <w:bCs/>
                <w:kern w:val="0"/>
                <w:sz w:val="17"/>
                <w14:ligatures w14:val="none"/>
              </w:rPr>
              <w:t>Decision</w:t>
            </w:r>
          </w:p>
        </w:tc>
        <w:tc>
          <w:tcPr>
            <w:tcW w:w="0" w:type="auto"/>
            <w:hideMark/>
          </w:tcPr>
          <w:p w14:paraId="5ECC3D2D" w14:textId="77777777" w:rsidR="008F3BAE" w:rsidRPr="000626AF" w:rsidRDefault="008F3BAE" w:rsidP="00BC0063">
            <w:pPr>
              <w:spacing w:after="0" w:line="240" w:lineRule="auto"/>
              <w:jc w:val="center"/>
              <w:rPr>
                <w:rFonts w:ascii="Times New Roman" w:eastAsia="Times New Roman" w:hAnsi="Times New Roman" w:cs="Times New Roman"/>
                <w:b/>
                <w:bCs/>
                <w:kern w:val="0"/>
                <w14:ligatures w14:val="none"/>
              </w:rPr>
            </w:pPr>
            <w:r w:rsidRPr="000626AF">
              <w:rPr>
                <w:rFonts w:cs="Times New Roman"/>
                <w:b/>
                <w:bCs/>
                <w:kern w:val="0"/>
                <w:sz w:val="17"/>
                <w14:ligatures w14:val="none"/>
              </w:rPr>
              <w:t>System Action</w:t>
            </w:r>
          </w:p>
        </w:tc>
      </w:tr>
      <w:tr w:rsidR="008F3BAE" w:rsidRPr="000626AF" w14:paraId="6F8347EA" w14:textId="77777777" w:rsidTr="00BC0063">
        <w:trPr>
          <w:tblCellSpacing w:w="15" w:type="dxa"/>
        </w:trPr>
        <w:tc>
          <w:tcPr>
            <w:tcW w:w="0" w:type="auto"/>
            <w:hideMark/>
          </w:tcPr>
          <w:p w14:paraId="17D5F5B1"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18–25</w:t>
            </w:r>
          </w:p>
        </w:tc>
        <w:tc>
          <w:tcPr>
            <w:tcW w:w="0" w:type="auto"/>
            <w:hideMark/>
          </w:tcPr>
          <w:p w14:paraId="063F57B4"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High relevance</w:t>
            </w:r>
          </w:p>
        </w:tc>
        <w:tc>
          <w:tcPr>
            <w:tcW w:w="0" w:type="auto"/>
            <w:hideMark/>
          </w:tcPr>
          <w:p w14:paraId="4714440B"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Generate Insight Card and continue processing</w:t>
            </w:r>
          </w:p>
        </w:tc>
      </w:tr>
      <w:tr w:rsidR="008F3BAE" w:rsidRPr="000626AF" w14:paraId="36FB0515" w14:textId="77777777" w:rsidTr="00BC0063">
        <w:trPr>
          <w:tblCellSpacing w:w="15" w:type="dxa"/>
        </w:trPr>
        <w:tc>
          <w:tcPr>
            <w:tcW w:w="0" w:type="auto"/>
            <w:hideMark/>
          </w:tcPr>
          <w:p w14:paraId="1A6AC7C2"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12–17</w:t>
            </w:r>
          </w:p>
        </w:tc>
        <w:tc>
          <w:tcPr>
            <w:tcW w:w="0" w:type="auto"/>
            <w:hideMark/>
          </w:tcPr>
          <w:p w14:paraId="0D7E18C0"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Medium relevance</w:t>
            </w:r>
          </w:p>
        </w:tc>
        <w:tc>
          <w:tcPr>
            <w:tcW w:w="0" w:type="auto"/>
            <w:hideMark/>
          </w:tcPr>
          <w:p w14:paraId="398824DD"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Store for weekly human review</w:t>
            </w:r>
          </w:p>
        </w:tc>
      </w:tr>
      <w:tr w:rsidR="008F3BAE" w:rsidRPr="000626AF" w14:paraId="2A1B0024" w14:textId="77777777" w:rsidTr="00BC0063">
        <w:trPr>
          <w:tblCellSpacing w:w="15" w:type="dxa"/>
        </w:trPr>
        <w:tc>
          <w:tcPr>
            <w:tcW w:w="0" w:type="auto"/>
            <w:hideMark/>
          </w:tcPr>
          <w:p w14:paraId="56FEC574"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Below 12</w:t>
            </w:r>
          </w:p>
        </w:tc>
        <w:tc>
          <w:tcPr>
            <w:tcW w:w="0" w:type="auto"/>
            <w:hideMark/>
          </w:tcPr>
          <w:p w14:paraId="06E9D048"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Low relevance</w:t>
            </w:r>
          </w:p>
        </w:tc>
        <w:tc>
          <w:tcPr>
            <w:tcW w:w="0" w:type="auto"/>
            <w:hideMark/>
          </w:tcPr>
          <w:p w14:paraId="52E8052A" w14:textId="77777777" w:rsidR="008F3BAE" w:rsidRPr="000626AF" w:rsidRDefault="008F3BAE" w:rsidP="00BC0063">
            <w:pPr>
              <w:spacing w:after="0" w:line="240" w:lineRule="auto"/>
              <w:rPr>
                <w:rFonts w:ascii="Times New Roman" w:eastAsia="Times New Roman" w:hAnsi="Times New Roman" w:cs="Times New Roman"/>
                <w:kern w:val="0"/>
                <w14:ligatures w14:val="none"/>
              </w:rPr>
            </w:pPr>
            <w:r w:rsidRPr="000626AF">
              <w:rPr>
                <w:rFonts w:cs="Times New Roman"/>
                <w:kern w:val="0"/>
                <w:sz w:val="17"/>
                <w14:ligatures w14:val="none"/>
              </w:rPr>
              <w:t>Archive or discard</w:t>
            </w:r>
          </w:p>
        </w:tc>
      </w:tr>
    </w:tbl>
    <w:p w14:paraId="68E11D6C"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Output:</w:t>
      </w:r>
      <w:r w:rsidRPr="000626AF">
        <w:rPr>
          <w:rFonts w:ascii="Times New Roman" w:eastAsia="Times New Roman" w:hAnsi="Times New Roman" w:cs="Times New Roman"/>
          <w:kern w:val="0"/>
          <w14:ligatures w14:val="none"/>
        </w:rPr>
        <w:br/>
        <w:t>A routing decision that determines whether the information should move forward, be stored, or be filtered out.</w:t>
      </w:r>
    </w:p>
    <w:p w14:paraId="1F32A8DB" w14:textId="77777777" w:rsidR="008F3BAE" w:rsidRPr="000626AF" w:rsidRDefault="008F3BAE" w:rsidP="008F3BAE">
      <w:pPr>
        <w:spacing w:after="0" w:line="240" w:lineRule="auto"/>
        <w:rPr>
          <w:rFonts w:ascii="Times New Roman" w:eastAsia="Times New Roman" w:hAnsi="Times New Roman" w:cs="Times New Roman"/>
          <w:kern w:val="0"/>
          <w14:ligatures w14:val="none"/>
        </w:rPr>
      </w:pPr>
    </w:p>
    <w:p w14:paraId="75848D42" w14:textId="77777777" w:rsidR="008F3BAE" w:rsidRPr="000626AF"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AF">
        <w:rPr>
          <w:rFonts w:ascii="Times New Roman" w:eastAsia="Times New Roman" w:hAnsi="Times New Roman" w:cs="Times New Roman"/>
          <w:b/>
          <w:bCs/>
          <w:kern w:val="0"/>
          <w:sz w:val="27"/>
          <w:szCs w:val="27"/>
          <w14:ligatures w14:val="none"/>
        </w:rPr>
        <w:t>Module 5: Insight Card Generator</w:t>
      </w:r>
    </w:p>
    <w:p w14:paraId="792C038D"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Action:</w:t>
      </w:r>
      <w:r w:rsidRPr="000626AF">
        <w:rPr>
          <w:rFonts w:ascii="Times New Roman" w:eastAsia="Times New Roman" w:hAnsi="Times New Roman" w:cs="Times New Roman"/>
          <w:kern w:val="0"/>
          <w14:ligatures w14:val="none"/>
        </w:rPr>
        <w:br/>
        <w:t>For high-relevance items, the system generates a standardized Insight Card to convert the AI update into a business-facing interpretation.</w:t>
      </w:r>
    </w:p>
    <w:p w14:paraId="28912BB0"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Insight Card Fields:</w:t>
      </w:r>
    </w:p>
    <w:p w14:paraId="6445D554"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Title:</w:t>
      </w:r>
    </w:p>
    <w:p w14:paraId="6615E1E9"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Source type:</w:t>
      </w:r>
    </w:p>
    <w:p w14:paraId="7088A526"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One-line summary:</w:t>
      </w:r>
    </w:p>
    <w:p w14:paraId="45348629"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Why it matters for finance:</w:t>
      </w:r>
    </w:p>
    <w:p w14:paraId="0B0BA758"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Business implication:</w:t>
      </w:r>
    </w:p>
    <w:p w14:paraId="591F8347" w14:textId="77777777" w:rsidR="008F3BAE" w:rsidRDefault="008F3BAE" w:rsidP="008F3BAE">
      <w:r>
        <w:t>Recommended Action / Next Step:</w:t>
      </w:r>
    </w:p>
    <w:p w14:paraId="28FC305B" w14:textId="77777777" w:rsidR="008F3BAE" w:rsidRDefault="008F3BAE" w:rsidP="008F3BAE">
      <w:r>
        <w:t>Risk or limitation:</w:t>
      </w:r>
    </w:p>
    <w:p w14:paraId="6DD7ECAC" w14:textId="77777777" w:rsidR="008F3BAE" w:rsidRDefault="008F3BAE" w:rsidP="008F3BAE">
      <w:r>
        <w:t>System Flag:</w:t>
      </w:r>
    </w:p>
    <w:p w14:paraId="0F9F659E"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Suggested LinkedIn angle:</w:t>
      </w:r>
    </w:p>
    <w:p w14:paraId="710A1DDC"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t>Output:</w:t>
      </w:r>
      <w:r>
        <w:br/>
        <w:t>A structured Insight Card that creates traceability between the original source and the final LinkedIn content, including recommended action, deployment risk, and System Flag.</w:t>
      </w:r>
    </w:p>
    <w:p w14:paraId="2C287B5B" w14:textId="77777777" w:rsidR="008F3BAE" w:rsidRPr="000626AF" w:rsidRDefault="008F3BAE" w:rsidP="008F3BAE">
      <w:pPr>
        <w:spacing w:after="0" w:line="240" w:lineRule="auto"/>
        <w:rPr>
          <w:rFonts w:ascii="Times New Roman" w:eastAsia="Times New Roman" w:hAnsi="Times New Roman" w:cs="Times New Roman"/>
          <w:kern w:val="0"/>
          <w14:ligatures w14:val="none"/>
        </w:rPr>
      </w:pPr>
    </w:p>
    <w:p w14:paraId="28112468" w14:textId="77777777" w:rsidR="008F3BAE" w:rsidRPr="000626AF"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AF">
        <w:rPr>
          <w:rFonts w:ascii="Times New Roman" w:eastAsia="Times New Roman" w:hAnsi="Times New Roman" w:cs="Times New Roman"/>
          <w:b/>
          <w:bCs/>
          <w:kern w:val="0"/>
          <w:sz w:val="27"/>
          <w:szCs w:val="27"/>
          <w14:ligatures w14:val="none"/>
        </w:rPr>
        <w:t>Module 6: Business Classification Agent</w:t>
      </w:r>
    </w:p>
    <w:p w14:paraId="34AE7529"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Action:</w:t>
      </w:r>
      <w:r w:rsidRPr="000626AF">
        <w:rPr>
          <w:rFonts w:ascii="Times New Roman" w:eastAsia="Times New Roman" w:hAnsi="Times New Roman" w:cs="Times New Roman"/>
          <w:kern w:val="0"/>
          <w14:ligatures w14:val="none"/>
        </w:rPr>
        <w:br/>
        <w:t>The system classifies each high-relevance item into one of four finance-specific categories:</w:t>
      </w:r>
    </w:p>
    <w:p w14:paraId="23D17565" w14:textId="77777777" w:rsidR="008F3BAE" w:rsidRPr="000626AF" w:rsidRDefault="008F3BAE" w:rsidP="008F3BA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lastRenderedPageBreak/>
        <w:t>Investment Research &amp; Market Intelligence</w:t>
      </w:r>
      <w:r w:rsidRPr="000626AF">
        <w:rPr>
          <w:rFonts w:ascii="Times New Roman" w:eastAsia="Times New Roman" w:hAnsi="Times New Roman" w:cs="Times New Roman"/>
          <w:kern w:val="0"/>
          <w14:ligatures w14:val="none"/>
        </w:rPr>
        <w:br/>
        <w:t>AI developments that affect market research, company analysis, data gathering, or investment decision-making.</w:t>
      </w:r>
    </w:p>
    <w:p w14:paraId="359172D1" w14:textId="77777777" w:rsidR="008F3BAE" w:rsidRPr="000626AF" w:rsidRDefault="008F3BAE" w:rsidP="008F3BA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Risk, Compliance &amp; Governance</w:t>
      </w:r>
      <w:r w:rsidRPr="000626AF">
        <w:rPr>
          <w:rFonts w:ascii="Times New Roman" w:eastAsia="Times New Roman" w:hAnsi="Times New Roman" w:cs="Times New Roman"/>
          <w:kern w:val="0"/>
          <w14:ligatures w14:val="none"/>
        </w:rPr>
        <w:br/>
        <w:t>AI developments related to model risk, KYC, regulatory compliance, explainability, auditability, or responsible AI.</w:t>
      </w:r>
    </w:p>
    <w:p w14:paraId="27EE8E93" w14:textId="77777777" w:rsidR="008F3BAE" w:rsidRPr="000626AF" w:rsidRDefault="008F3BAE" w:rsidP="008F3BA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Productivity &amp; Operating Model Transformation</w:t>
      </w:r>
      <w:r w:rsidRPr="000626AF">
        <w:rPr>
          <w:rFonts w:ascii="Times New Roman" w:eastAsia="Times New Roman" w:hAnsi="Times New Roman" w:cs="Times New Roman"/>
          <w:kern w:val="0"/>
          <w14:ligatures w14:val="none"/>
        </w:rPr>
        <w:br/>
        <w:t>AI use cases that improve workflow efficiency, reduce manual work, or change how financial teams operate.</w:t>
      </w:r>
    </w:p>
    <w:p w14:paraId="05E05E4B" w14:textId="77777777" w:rsidR="008F3BAE" w:rsidRPr="000626AF" w:rsidRDefault="008F3BAE" w:rsidP="008F3BA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Fintech Products &amp; New Business Models</w:t>
      </w:r>
      <w:r w:rsidRPr="000626AF">
        <w:rPr>
          <w:rFonts w:ascii="Times New Roman" w:eastAsia="Times New Roman" w:hAnsi="Times New Roman" w:cs="Times New Roman"/>
          <w:kern w:val="0"/>
          <w14:ligatures w14:val="none"/>
        </w:rPr>
        <w:br/>
        <w:t>AI-native financial products, robo-advisory services, agent-based finance tools, or new fintech business models.</w:t>
      </w:r>
    </w:p>
    <w:p w14:paraId="0B8E2244"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Output:</w:t>
      </w:r>
      <w:r w:rsidRPr="000626AF">
        <w:rPr>
          <w:rFonts w:ascii="Times New Roman" w:eastAsia="Times New Roman" w:hAnsi="Times New Roman" w:cs="Times New Roman"/>
          <w:kern w:val="0"/>
          <w14:ligatures w14:val="none"/>
        </w:rPr>
        <w:br/>
        <w:t>A category label and short rationale explaining why the item belongs in that category.</w:t>
      </w:r>
    </w:p>
    <w:p w14:paraId="66C534F6" w14:textId="77777777" w:rsidR="008F3BAE" w:rsidRPr="000626AF" w:rsidRDefault="008F3BAE" w:rsidP="008F3BAE">
      <w:pPr>
        <w:spacing w:after="0" w:line="240" w:lineRule="auto"/>
        <w:rPr>
          <w:rFonts w:ascii="Times New Roman" w:eastAsia="Times New Roman" w:hAnsi="Times New Roman" w:cs="Times New Roman"/>
          <w:kern w:val="0"/>
          <w14:ligatures w14:val="none"/>
        </w:rPr>
      </w:pPr>
    </w:p>
    <w:p w14:paraId="368DAC4A" w14:textId="77777777" w:rsidR="008F3BAE" w:rsidRPr="000626AF"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AF">
        <w:rPr>
          <w:rFonts w:ascii="Times New Roman" w:eastAsia="Times New Roman" w:hAnsi="Times New Roman" w:cs="Times New Roman"/>
          <w:b/>
          <w:bCs/>
          <w:kern w:val="0"/>
          <w:sz w:val="27"/>
          <w:szCs w:val="27"/>
          <w14:ligatures w14:val="none"/>
        </w:rPr>
        <w:t>Module 7: KOL Style Research &amp; Checklist Builder</w:t>
      </w:r>
    </w:p>
    <w:p w14:paraId="74177470"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Action:</w:t>
      </w:r>
      <w:r w:rsidRPr="000626AF">
        <w:rPr>
          <w:rFonts w:ascii="Times New Roman" w:eastAsia="Times New Roman" w:hAnsi="Times New Roman" w:cs="Times New Roman"/>
          <w:kern w:val="0"/>
          <w14:ligatures w14:val="none"/>
        </w:rPr>
        <w:br/>
        <w:t>The system incorporates a LinkedIn writing checklist derived from reverse-engineering 2–5 selected KOLs. The research examines how these KOLs open their posts, structure arguments, build credibility, and invite engagement.</w:t>
      </w:r>
    </w:p>
    <w:p w14:paraId="42DAD98F"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Output:</w:t>
      </w:r>
      <w:r w:rsidRPr="000626AF">
        <w:rPr>
          <w:rFonts w:ascii="Times New Roman" w:eastAsia="Times New Roman" w:hAnsi="Times New Roman" w:cs="Times New Roman"/>
          <w:kern w:val="0"/>
          <w14:ligatures w14:val="none"/>
        </w:rPr>
        <w:br/>
        <w:t>A LinkedIn Post Style &amp; Anatomy Checklist used as the guideline and evaluation rubric for content generation.</w:t>
      </w:r>
    </w:p>
    <w:p w14:paraId="60D919F0" w14:textId="77777777" w:rsidR="008F3BAE" w:rsidRPr="000626AF" w:rsidRDefault="008F3BAE" w:rsidP="008F3BAE">
      <w:pPr>
        <w:spacing w:after="0" w:line="240" w:lineRule="auto"/>
        <w:rPr>
          <w:rFonts w:ascii="Times New Roman" w:eastAsia="Times New Roman" w:hAnsi="Times New Roman" w:cs="Times New Roman"/>
          <w:kern w:val="0"/>
          <w14:ligatures w14:val="none"/>
        </w:rPr>
      </w:pPr>
    </w:p>
    <w:p w14:paraId="03C507F9" w14:textId="77777777" w:rsidR="008F3BAE" w:rsidRPr="000626AF"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6AF">
        <w:rPr>
          <w:rFonts w:ascii="Times New Roman" w:eastAsia="Times New Roman" w:hAnsi="Times New Roman" w:cs="Times New Roman"/>
          <w:b/>
          <w:bCs/>
          <w:kern w:val="0"/>
          <w:sz w:val="27"/>
          <w:szCs w:val="27"/>
          <w14:ligatures w14:val="none"/>
        </w:rPr>
        <w:t>Module 8: LinkedIn Content Generator</w:t>
      </w:r>
    </w:p>
    <w:p w14:paraId="38CF91A2"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Action:</w:t>
      </w:r>
      <w:r w:rsidRPr="000626AF">
        <w:rPr>
          <w:rFonts w:ascii="Times New Roman" w:eastAsia="Times New Roman" w:hAnsi="Times New Roman" w:cs="Times New Roman"/>
          <w:kern w:val="0"/>
          <w14:ligatures w14:val="none"/>
        </w:rPr>
        <w:br/>
        <w:t>The content generator uses the Insight Card, business category, target audience, and KOL-derived checklist to draft professional LinkedIn content. It avoids generic AI claims, overused phrases, excessive emojis, and unsupported hype.</w:t>
      </w:r>
    </w:p>
    <w:p w14:paraId="0E12B3D8"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Output:</w:t>
      </w:r>
      <w:r w:rsidRPr="000626AF">
        <w:rPr>
          <w:rFonts w:ascii="Times New Roman" w:eastAsia="Times New Roman" w:hAnsi="Times New Roman" w:cs="Times New Roman"/>
          <w:kern w:val="0"/>
          <w14:ligatures w14:val="none"/>
        </w:rPr>
        <w:br/>
        <w:t>For each selected category, the system produces:</w:t>
      </w:r>
    </w:p>
    <w:p w14:paraId="7E8A1D96"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Category:</w:t>
      </w:r>
    </w:p>
    <w:p w14:paraId="139E0592"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Target audience:</w:t>
      </w:r>
    </w:p>
    <w:p w14:paraId="3048721B"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Tone and positioning:</w:t>
      </w:r>
    </w:p>
    <w:p w14:paraId="664E34E5"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LinkedIn text draft:</w:t>
      </w:r>
    </w:p>
    <w:p w14:paraId="61503325"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Image concept:</w:t>
      </w:r>
    </w:p>
    <w:p w14:paraId="5CC6F93E"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Image generation prompt:</w:t>
      </w:r>
    </w:p>
    <w:p w14:paraId="5854A174" w14:textId="77777777" w:rsidR="008F3BAE" w:rsidRPr="000626AF" w:rsidRDefault="008F3BAE" w:rsidP="008F3BAE">
      <w:pPr>
        <w:spacing w:after="0" w:line="240" w:lineRule="auto"/>
        <w:rPr>
          <w:rFonts w:ascii="Times New Roman" w:eastAsia="Times New Roman" w:hAnsi="Times New Roman" w:cs="Times New Roman"/>
          <w:kern w:val="0"/>
          <w14:ligatures w14:val="none"/>
        </w:rPr>
      </w:pPr>
    </w:p>
    <w:p w14:paraId="41C2C87D" w14:textId="77777777" w:rsidR="008F3BAE" w:rsidRPr="000626AF" w:rsidRDefault="008F3BAE" w:rsidP="008F3BAE">
      <w:pPr>
        <w:pStyle w:val="Heading2"/>
        <w:spacing w:before="100" w:beforeAutospacing="1" w:after="100" w:afterAutospacing="1" w:line="240" w:lineRule="auto"/>
        <w:rPr>
          <w:rFonts w:ascii="Times New Roman" w:eastAsia="Times New Roman" w:hAnsi="Times New Roman" w:cs="Times New Roman"/>
          <w:bCs/>
          <w:kern w:val="0"/>
          <w:sz w:val="27"/>
          <w:szCs w:val="27"/>
          <w14:ligatures w14:val="none"/>
        </w:rPr>
      </w:pPr>
      <w:r>
        <w:lastRenderedPageBreak/>
        <w:t>Module 9: Human Review / System Audit Layer</w:t>
      </w:r>
    </w:p>
    <w:p w14:paraId="68924C15"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Action:</w:t>
      </w:r>
      <w:r w:rsidRPr="000626AF">
        <w:rPr>
          <w:rFonts w:ascii="Times New Roman" w:eastAsia="Times New Roman" w:hAnsi="Times New Roman" w:cs="Times New Roman"/>
          <w:kern w:val="0"/>
          <w14:ligatures w14:val="none"/>
        </w:rPr>
        <w:br/>
        <w:t>The final stage requires a human user to review the Insight Card and LinkedIn draft before publication. This is especially important in the finance context, where claims should be credible, appropriately framed, and not overstated.</w:t>
      </w:r>
    </w:p>
    <w:p w14:paraId="4F7DB851" w14:textId="77777777" w:rsidR="008F3BAE" w:rsidRPr="000626AF"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626AF">
        <w:rPr>
          <w:rFonts w:ascii="Times New Roman" w:eastAsia="Times New Roman" w:hAnsi="Times New Roman" w:cs="Times New Roman"/>
          <w:b/>
          <w:bCs/>
          <w:kern w:val="0"/>
          <w14:ligatures w14:val="none"/>
        </w:rPr>
        <w:t>Review Checklist:</w:t>
      </w:r>
    </w:p>
    <w:p w14:paraId="2514CA7A"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Is the source credible?</w:t>
      </w:r>
    </w:p>
    <w:p w14:paraId="29A87600"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Is the finance implication reasonable?</w:t>
      </w:r>
    </w:p>
    <w:p w14:paraId="3EC3A302"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Is the claim overstated?</w:t>
      </w:r>
    </w:p>
    <w:p w14:paraId="725168BA"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Is the post too generic?</w:t>
      </w:r>
    </w:p>
    <w:p w14:paraId="382BA214"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Is the tone appropriate for LinkedIn?</w:t>
      </w:r>
    </w:p>
    <w:p w14:paraId="7CF5B280" w14:textId="77777777" w:rsidR="008F3BAE" w:rsidRPr="000626AF"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6AF">
        <w:rPr>
          <w:rFonts w:ascii="Courier New" w:eastAsia="Times New Roman" w:hAnsi="Courier New" w:cs="Courier New"/>
          <w:kern w:val="0"/>
          <w:sz w:val="20"/>
          <w:szCs w:val="20"/>
          <w14:ligatures w14:val="none"/>
        </w:rPr>
        <w:t>Does the image concept support the message?</w:t>
      </w:r>
    </w:p>
    <w:p w14:paraId="78CDE583" w14:textId="77777777" w:rsidR="008F3BAE" w:rsidRPr="001B2879"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t>Output:</w:t>
      </w:r>
      <w:r>
        <w:br/>
        <w:t>Final publishable thought leadership content with System Audit Log.</w:t>
      </w:r>
    </w:p>
    <w:p w14:paraId="0DEACD1A" w14:textId="77777777" w:rsidR="008F3BAE" w:rsidRPr="001B2879" w:rsidRDefault="008F3BAE" w:rsidP="008F3BAE">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1B2879">
        <w:rPr>
          <w:rFonts w:ascii="Times New Roman" w:eastAsia="Times New Roman" w:hAnsi="Times New Roman" w:cs="Times New Roman"/>
          <w:b/>
          <w:bCs/>
          <w:kern w:val="36"/>
          <w:sz w:val="40"/>
          <w:szCs w:val="40"/>
          <w14:ligatures w14:val="none"/>
        </w:rPr>
        <w:t>Step 3: Relevance Router &amp; Classification Example</w:t>
      </w:r>
    </w:p>
    <w:p w14:paraId="03CB1153" w14:textId="77777777" w:rsidR="008F3BAE" w:rsidRPr="001B2879" w:rsidRDefault="008F3BAE" w:rsidP="008F3BAE">
      <w:p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kern w:val="0"/>
          <w:szCs w:val="21"/>
          <w14:ligatures w14:val="none"/>
        </w:rPr>
        <w:t>This example shows how the workflow processes one AI-related update and decides whether it is relevant enough to be turned into professional content.</w:t>
      </w:r>
    </w:p>
    <w:p w14:paraId="20645D71" w14:textId="77777777" w:rsidR="008F3BAE" w:rsidRPr="001B2879"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B2879">
        <w:rPr>
          <w:rFonts w:ascii="Times New Roman" w:eastAsia="Times New Roman" w:hAnsi="Times New Roman" w:cs="Times New Roman"/>
          <w:b/>
          <w:bCs/>
          <w:kern w:val="0"/>
          <w:sz w:val="28"/>
          <w:szCs w:val="28"/>
          <w14:ligatures w14:val="none"/>
        </w:rPr>
        <w:t>Raw Information Input</w:t>
      </w:r>
    </w:p>
    <w:p w14:paraId="45618C0C" w14:textId="77777777" w:rsidR="008F3BAE" w:rsidRPr="001B2879" w:rsidRDefault="008F3BAE" w:rsidP="008F3BAE">
      <w:pPr>
        <w:numPr>
          <w:ilvl w:val="0"/>
          <w:numId w:val="8"/>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Source type:</w:t>
      </w:r>
      <w:r w:rsidRPr="001B2879">
        <w:rPr>
          <w:rFonts w:ascii="Times New Roman" w:eastAsia="Times New Roman" w:hAnsi="Times New Roman" w:cs="Times New Roman"/>
          <w:kern w:val="0"/>
          <w:szCs w:val="21"/>
          <w14:ligatures w14:val="none"/>
        </w:rPr>
        <w:t xml:space="preserve"> AI product announcement / technology news article</w:t>
      </w:r>
    </w:p>
    <w:p w14:paraId="4A467396" w14:textId="77777777" w:rsidR="008F3BAE" w:rsidRPr="001B2879" w:rsidRDefault="008F3BAE" w:rsidP="008F3BAE">
      <w:pPr>
        <w:numPr>
          <w:ilvl w:val="0"/>
          <w:numId w:val="8"/>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Topic:</w:t>
      </w:r>
      <w:r w:rsidRPr="001B2879">
        <w:rPr>
          <w:rFonts w:ascii="Times New Roman" w:eastAsia="Times New Roman" w:hAnsi="Times New Roman" w:cs="Times New Roman"/>
          <w:kern w:val="0"/>
          <w:szCs w:val="21"/>
          <w14:ligatures w14:val="none"/>
        </w:rPr>
        <w:t xml:space="preserve"> A reasoning-focused AI model with stronger multi-step research capability</w:t>
      </w:r>
    </w:p>
    <w:p w14:paraId="0BCD296C" w14:textId="77777777" w:rsidR="008F3BAE" w:rsidRPr="001B2879" w:rsidRDefault="008F3BAE" w:rsidP="008F3BAE">
      <w:pPr>
        <w:numPr>
          <w:ilvl w:val="0"/>
          <w:numId w:val="8"/>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Initial observation:</w:t>
      </w:r>
      <w:r w:rsidRPr="001B2879">
        <w:rPr>
          <w:rFonts w:ascii="Times New Roman" w:eastAsia="Times New Roman" w:hAnsi="Times New Roman" w:cs="Times New Roman"/>
          <w:kern w:val="0"/>
          <w:szCs w:val="21"/>
          <w14:ligatures w14:val="none"/>
        </w:rPr>
        <w:t xml:space="preserve"> The update may affect how analysts collect information, compare sources, and prepare research drafts.</w:t>
      </w:r>
    </w:p>
    <w:p w14:paraId="58BAC53C" w14:textId="77777777" w:rsidR="008F3BAE" w:rsidRPr="001B2879"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B2879">
        <w:rPr>
          <w:rFonts w:ascii="Times New Roman" w:eastAsia="Times New Roman" w:hAnsi="Times New Roman" w:cs="Times New Roman"/>
          <w:b/>
          <w:bCs/>
          <w:kern w:val="0"/>
          <w:sz w:val="28"/>
          <w:szCs w:val="28"/>
          <w14:ligatures w14:val="none"/>
        </w:rPr>
        <w:t>Finance Relevance Router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533"/>
        <w:gridCol w:w="6838"/>
      </w:tblGrid>
      <w:tr w:rsidR="008F3BAE" w:rsidRPr="001B2879" w14:paraId="3E2FD11B" w14:textId="77777777" w:rsidTr="00BC0063">
        <w:trPr>
          <w:tblHeader/>
          <w:tblCellSpacing w:w="15" w:type="dxa"/>
        </w:trPr>
        <w:tc>
          <w:tcPr>
            <w:tcW w:w="0" w:type="auto"/>
            <w:hideMark/>
          </w:tcPr>
          <w:p w14:paraId="102D870F" w14:textId="77777777" w:rsidR="008F3BAE" w:rsidRPr="001B2879" w:rsidRDefault="008F3BAE" w:rsidP="00BC0063">
            <w:pPr>
              <w:spacing w:after="0" w:line="240" w:lineRule="auto"/>
              <w:jc w:val="center"/>
              <w:rPr>
                <w:rFonts w:ascii="Times New Roman" w:eastAsia="Times New Roman" w:hAnsi="Times New Roman" w:cs="Times New Roman"/>
                <w:b/>
                <w:bCs/>
                <w:kern w:val="0"/>
                <w:szCs w:val="21"/>
                <w14:ligatures w14:val="none"/>
              </w:rPr>
            </w:pPr>
            <w:r w:rsidRPr="001B2879">
              <w:rPr>
                <w:rFonts w:cs="Times New Roman"/>
                <w:b/>
                <w:bCs/>
                <w:kern w:val="0"/>
                <w:sz w:val="17"/>
                <w:szCs w:val="21"/>
                <w14:ligatures w14:val="none"/>
              </w:rPr>
              <w:t>Criterion</w:t>
            </w:r>
          </w:p>
        </w:tc>
        <w:tc>
          <w:tcPr>
            <w:tcW w:w="0" w:type="auto"/>
            <w:hideMark/>
          </w:tcPr>
          <w:p w14:paraId="3DA31261" w14:textId="77777777" w:rsidR="008F3BAE" w:rsidRPr="001B2879" w:rsidRDefault="008F3BAE" w:rsidP="00BC0063">
            <w:pPr>
              <w:spacing w:after="0" w:line="240" w:lineRule="auto"/>
              <w:jc w:val="right"/>
              <w:rPr>
                <w:rFonts w:ascii="Times New Roman" w:eastAsia="Times New Roman" w:hAnsi="Times New Roman" w:cs="Times New Roman"/>
                <w:b/>
                <w:bCs/>
                <w:kern w:val="0"/>
                <w:szCs w:val="21"/>
                <w14:ligatures w14:val="none"/>
              </w:rPr>
            </w:pPr>
            <w:r w:rsidRPr="001B2879">
              <w:rPr>
                <w:rFonts w:cs="Times New Roman"/>
                <w:b/>
                <w:bCs/>
                <w:kern w:val="0"/>
                <w:sz w:val="17"/>
                <w:szCs w:val="21"/>
                <w14:ligatures w14:val="none"/>
              </w:rPr>
              <w:t>Score</w:t>
            </w:r>
          </w:p>
        </w:tc>
        <w:tc>
          <w:tcPr>
            <w:tcW w:w="0" w:type="auto"/>
            <w:hideMark/>
          </w:tcPr>
          <w:p w14:paraId="3404FB77" w14:textId="77777777" w:rsidR="008F3BAE" w:rsidRPr="001B2879" w:rsidRDefault="008F3BAE" w:rsidP="00BC0063">
            <w:pPr>
              <w:spacing w:after="0" w:line="240" w:lineRule="auto"/>
              <w:jc w:val="center"/>
              <w:rPr>
                <w:rFonts w:ascii="Times New Roman" w:eastAsia="Times New Roman" w:hAnsi="Times New Roman" w:cs="Times New Roman"/>
                <w:b/>
                <w:bCs/>
                <w:kern w:val="0"/>
                <w:szCs w:val="21"/>
                <w14:ligatures w14:val="none"/>
              </w:rPr>
            </w:pPr>
            <w:r w:rsidRPr="001B2879">
              <w:rPr>
                <w:rFonts w:cs="Times New Roman"/>
                <w:b/>
                <w:bCs/>
                <w:kern w:val="0"/>
                <w:sz w:val="17"/>
                <w:szCs w:val="21"/>
                <w14:ligatures w14:val="none"/>
              </w:rPr>
              <w:t>Reason</w:t>
            </w:r>
          </w:p>
        </w:tc>
      </w:tr>
      <w:tr w:rsidR="008F3BAE" w:rsidRPr="001B2879" w14:paraId="28504E8F" w14:textId="77777777" w:rsidTr="00BC0063">
        <w:trPr>
          <w:tblCellSpacing w:w="15" w:type="dxa"/>
        </w:trPr>
        <w:tc>
          <w:tcPr>
            <w:tcW w:w="0" w:type="auto"/>
            <w:hideMark/>
          </w:tcPr>
          <w:p w14:paraId="4B75E095" w14:textId="77777777" w:rsidR="008F3BAE" w:rsidRPr="001B2879" w:rsidRDefault="008F3BAE" w:rsidP="00BC0063">
            <w:pPr>
              <w:spacing w:after="0" w:line="240" w:lineRule="auto"/>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Strategic impact</w:t>
            </w:r>
          </w:p>
        </w:tc>
        <w:tc>
          <w:tcPr>
            <w:tcW w:w="0" w:type="auto"/>
            <w:hideMark/>
          </w:tcPr>
          <w:p w14:paraId="0435A3ED" w14:textId="77777777" w:rsidR="008F3BAE" w:rsidRPr="001B2879" w:rsidRDefault="008F3BAE" w:rsidP="00BC0063">
            <w:pPr>
              <w:spacing w:after="0" w:line="240" w:lineRule="auto"/>
              <w:jc w:val="right"/>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4/5</w:t>
            </w:r>
          </w:p>
        </w:tc>
        <w:tc>
          <w:tcPr>
            <w:tcW w:w="0" w:type="auto"/>
            <w:hideMark/>
          </w:tcPr>
          <w:p w14:paraId="18DE6EE0" w14:textId="77777777" w:rsidR="008F3BAE" w:rsidRPr="001B2879" w:rsidRDefault="008F3BAE" w:rsidP="00BC0063">
            <w:pPr>
              <w:spacing w:after="0" w:line="240" w:lineRule="auto"/>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It could change the research workflow, especially for early-stage information gathering.</w:t>
            </w:r>
          </w:p>
        </w:tc>
      </w:tr>
      <w:tr w:rsidR="008F3BAE" w:rsidRPr="001B2879" w14:paraId="58FF52B8" w14:textId="77777777" w:rsidTr="00BC0063">
        <w:trPr>
          <w:tblCellSpacing w:w="15" w:type="dxa"/>
        </w:trPr>
        <w:tc>
          <w:tcPr>
            <w:tcW w:w="0" w:type="auto"/>
            <w:hideMark/>
          </w:tcPr>
          <w:p w14:paraId="2BE28CDB" w14:textId="77777777" w:rsidR="008F3BAE" w:rsidRPr="001B2879" w:rsidRDefault="008F3BAE" w:rsidP="00BC0063">
            <w:pPr>
              <w:spacing w:after="0" w:line="240" w:lineRule="auto"/>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Revenue or cost implication</w:t>
            </w:r>
          </w:p>
        </w:tc>
        <w:tc>
          <w:tcPr>
            <w:tcW w:w="0" w:type="auto"/>
            <w:hideMark/>
          </w:tcPr>
          <w:p w14:paraId="2D427D49" w14:textId="77777777" w:rsidR="008F3BAE" w:rsidRPr="001B2879" w:rsidRDefault="008F3BAE" w:rsidP="00BC0063">
            <w:pPr>
              <w:spacing w:after="0" w:line="240" w:lineRule="auto"/>
              <w:jc w:val="right"/>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3/5</w:t>
            </w:r>
          </w:p>
        </w:tc>
        <w:tc>
          <w:tcPr>
            <w:tcW w:w="0" w:type="auto"/>
            <w:hideMark/>
          </w:tcPr>
          <w:p w14:paraId="6ACD172F" w14:textId="77777777" w:rsidR="008F3BAE" w:rsidRPr="001B2879" w:rsidRDefault="008F3BAE" w:rsidP="00BC0063">
            <w:pPr>
              <w:spacing w:after="0" w:line="240" w:lineRule="auto"/>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It may reduce time spent on manual research, although the actual cost impact depends on adoption and integration.</w:t>
            </w:r>
          </w:p>
        </w:tc>
      </w:tr>
      <w:tr w:rsidR="008F3BAE" w:rsidRPr="001B2879" w14:paraId="63FA6CC2" w14:textId="77777777" w:rsidTr="00BC0063">
        <w:trPr>
          <w:tblCellSpacing w:w="15" w:type="dxa"/>
        </w:trPr>
        <w:tc>
          <w:tcPr>
            <w:tcW w:w="0" w:type="auto"/>
            <w:hideMark/>
          </w:tcPr>
          <w:p w14:paraId="5615455E" w14:textId="77777777" w:rsidR="008F3BAE" w:rsidRPr="001B2879" w:rsidRDefault="008F3BAE" w:rsidP="00BC0063">
            <w:pPr>
              <w:spacing w:after="0" w:line="240" w:lineRule="auto"/>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Finance industry relevance</w:t>
            </w:r>
          </w:p>
        </w:tc>
        <w:tc>
          <w:tcPr>
            <w:tcW w:w="0" w:type="auto"/>
            <w:hideMark/>
          </w:tcPr>
          <w:p w14:paraId="09130FE7" w14:textId="77777777" w:rsidR="008F3BAE" w:rsidRPr="001B2879" w:rsidRDefault="008F3BAE" w:rsidP="00BC0063">
            <w:pPr>
              <w:spacing w:after="0" w:line="240" w:lineRule="auto"/>
              <w:jc w:val="right"/>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5/5</w:t>
            </w:r>
          </w:p>
        </w:tc>
        <w:tc>
          <w:tcPr>
            <w:tcW w:w="0" w:type="auto"/>
            <w:hideMark/>
          </w:tcPr>
          <w:p w14:paraId="3B55C1D9" w14:textId="77777777" w:rsidR="008F3BAE" w:rsidRPr="001B2879" w:rsidRDefault="008F3BAE" w:rsidP="00BC0063">
            <w:pPr>
              <w:spacing w:after="0" w:line="240" w:lineRule="auto"/>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The use case is directly related to equity research, due diligence, and market monitoring.</w:t>
            </w:r>
          </w:p>
        </w:tc>
      </w:tr>
      <w:tr w:rsidR="008F3BAE" w:rsidRPr="001B2879" w14:paraId="4C0E0FB0" w14:textId="77777777" w:rsidTr="00BC0063">
        <w:trPr>
          <w:tblCellSpacing w:w="15" w:type="dxa"/>
        </w:trPr>
        <w:tc>
          <w:tcPr>
            <w:tcW w:w="0" w:type="auto"/>
            <w:hideMark/>
          </w:tcPr>
          <w:p w14:paraId="192B40E5" w14:textId="77777777" w:rsidR="008F3BAE" w:rsidRPr="001B2879" w:rsidRDefault="008F3BAE" w:rsidP="00BC0063">
            <w:pPr>
              <w:spacing w:after="0" w:line="240" w:lineRule="auto"/>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Risk or governance relevance</w:t>
            </w:r>
          </w:p>
        </w:tc>
        <w:tc>
          <w:tcPr>
            <w:tcW w:w="0" w:type="auto"/>
            <w:hideMark/>
          </w:tcPr>
          <w:p w14:paraId="2B6552AE" w14:textId="77777777" w:rsidR="008F3BAE" w:rsidRPr="001B2879" w:rsidRDefault="008F3BAE" w:rsidP="00BC0063">
            <w:pPr>
              <w:spacing w:after="0" w:line="240" w:lineRule="auto"/>
              <w:jc w:val="right"/>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4/5</w:t>
            </w:r>
          </w:p>
        </w:tc>
        <w:tc>
          <w:tcPr>
            <w:tcW w:w="0" w:type="auto"/>
            <w:hideMark/>
          </w:tcPr>
          <w:p w14:paraId="6921AD9B" w14:textId="77777777" w:rsidR="008F3BAE" w:rsidRPr="001B2879" w:rsidRDefault="008F3BAE" w:rsidP="00BC0063">
            <w:pPr>
              <w:spacing w:after="0" w:line="240" w:lineRule="auto"/>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Financial content requires accuracy, source traceability, and careful review.</w:t>
            </w:r>
          </w:p>
        </w:tc>
      </w:tr>
      <w:tr w:rsidR="008F3BAE" w:rsidRPr="001B2879" w14:paraId="098109D5" w14:textId="77777777" w:rsidTr="00BC0063">
        <w:trPr>
          <w:tblCellSpacing w:w="15" w:type="dxa"/>
        </w:trPr>
        <w:tc>
          <w:tcPr>
            <w:tcW w:w="0" w:type="auto"/>
            <w:hideMark/>
          </w:tcPr>
          <w:p w14:paraId="527CC0DB" w14:textId="77777777" w:rsidR="008F3BAE" w:rsidRPr="001B2879" w:rsidRDefault="008F3BAE" w:rsidP="00BC0063">
            <w:pPr>
              <w:spacing w:after="0" w:line="240" w:lineRule="auto"/>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Actionability</w:t>
            </w:r>
          </w:p>
        </w:tc>
        <w:tc>
          <w:tcPr>
            <w:tcW w:w="0" w:type="auto"/>
            <w:hideMark/>
          </w:tcPr>
          <w:p w14:paraId="16FF7D4F" w14:textId="77777777" w:rsidR="008F3BAE" w:rsidRPr="001B2879" w:rsidRDefault="008F3BAE" w:rsidP="00BC0063">
            <w:pPr>
              <w:spacing w:after="0" w:line="240" w:lineRule="auto"/>
              <w:jc w:val="right"/>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4/5</w:t>
            </w:r>
          </w:p>
        </w:tc>
        <w:tc>
          <w:tcPr>
            <w:tcW w:w="0" w:type="auto"/>
            <w:hideMark/>
          </w:tcPr>
          <w:p w14:paraId="6276FAD1" w14:textId="77777777" w:rsidR="008F3BAE" w:rsidRPr="001B2879" w:rsidRDefault="008F3BAE" w:rsidP="00BC0063">
            <w:pPr>
              <w:spacing w:after="0" w:line="240" w:lineRule="auto"/>
              <w:rPr>
                <w:rFonts w:ascii="Times New Roman" w:eastAsia="Times New Roman" w:hAnsi="Times New Roman" w:cs="Times New Roman"/>
                <w:kern w:val="0"/>
                <w:szCs w:val="21"/>
                <w14:ligatures w14:val="none"/>
              </w:rPr>
            </w:pPr>
            <w:r w:rsidRPr="001B2879">
              <w:rPr>
                <w:rFonts w:cs="Times New Roman"/>
                <w:kern w:val="0"/>
                <w:sz w:val="17"/>
                <w:szCs w:val="21"/>
                <w14:ligatures w14:val="none"/>
              </w:rPr>
              <w:t>Firms can test this in low-risk research tasks before broader deployment.</w:t>
            </w:r>
          </w:p>
        </w:tc>
      </w:tr>
    </w:tbl>
    <w:p w14:paraId="3662E50E" w14:textId="77777777" w:rsidR="008F3BAE" w:rsidRPr="001B2879" w:rsidRDefault="008F3BAE" w:rsidP="008F3BAE">
      <w:p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Total Score:</w:t>
      </w:r>
      <w:r w:rsidRPr="001B2879">
        <w:rPr>
          <w:rFonts w:ascii="Times New Roman" w:eastAsia="Times New Roman" w:hAnsi="Times New Roman" w:cs="Times New Roman"/>
          <w:kern w:val="0"/>
          <w:szCs w:val="21"/>
          <w14:ligatures w14:val="none"/>
        </w:rPr>
        <w:t xml:space="preserve"> 20/25</w:t>
      </w:r>
      <w:r w:rsidRPr="001B2879">
        <w:rPr>
          <w:rFonts w:ascii="Times New Roman" w:eastAsia="Times New Roman" w:hAnsi="Times New Roman" w:cs="Times New Roman"/>
          <w:kern w:val="0"/>
          <w:szCs w:val="21"/>
          <w14:ligatures w14:val="none"/>
        </w:rPr>
        <w:br/>
      </w:r>
      <w:r w:rsidRPr="001B2879">
        <w:rPr>
          <w:rFonts w:ascii="Times New Roman" w:eastAsia="Times New Roman" w:hAnsi="Times New Roman" w:cs="Times New Roman"/>
          <w:b/>
          <w:bCs/>
          <w:kern w:val="0"/>
          <w:szCs w:val="21"/>
          <w14:ligatures w14:val="none"/>
        </w:rPr>
        <w:t>Decision:</w:t>
      </w:r>
      <w:r w:rsidRPr="001B2879">
        <w:rPr>
          <w:rFonts w:ascii="Times New Roman" w:eastAsia="Times New Roman" w:hAnsi="Times New Roman" w:cs="Times New Roman"/>
          <w:kern w:val="0"/>
          <w:szCs w:val="21"/>
          <w14:ligatures w14:val="none"/>
        </w:rPr>
        <w:t xml:space="preserve"> High relevance. The item proceeds to Insight Card generation.</w:t>
      </w:r>
    </w:p>
    <w:p w14:paraId="0AFA182A" w14:textId="77777777" w:rsidR="008F3BAE" w:rsidRPr="001B2879" w:rsidRDefault="008F3BAE" w:rsidP="008F3BAE">
      <w:p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kern w:val="0"/>
          <w:szCs w:val="21"/>
          <w14:ligatures w14:val="none"/>
        </w:rPr>
        <w:t>The score is not 25/25 because the model’s reliability in regulated financial workflows still needs testing. The system therefore treats this as a strong research and workflow opportunity, not as a fully deployable solution.</w:t>
      </w:r>
    </w:p>
    <w:p w14:paraId="377DC113" w14:textId="77777777" w:rsidR="008F3BAE" w:rsidRPr="001B2879"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B2879">
        <w:rPr>
          <w:rFonts w:ascii="Times New Roman" w:eastAsia="Times New Roman" w:hAnsi="Times New Roman" w:cs="Times New Roman"/>
          <w:b/>
          <w:bCs/>
          <w:kern w:val="0"/>
          <w:sz w:val="28"/>
          <w:szCs w:val="28"/>
          <w14:ligatures w14:val="none"/>
        </w:rPr>
        <w:lastRenderedPageBreak/>
        <w:t>Business Classification</w:t>
      </w:r>
    </w:p>
    <w:p w14:paraId="6E64CA1F" w14:textId="77777777" w:rsidR="008F3BAE" w:rsidRPr="001B2879" w:rsidRDefault="008F3BAE" w:rsidP="008F3BAE">
      <w:pPr>
        <w:numPr>
          <w:ilvl w:val="0"/>
          <w:numId w:val="9"/>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Category:</w:t>
      </w:r>
      <w:r w:rsidRPr="001B2879">
        <w:rPr>
          <w:rFonts w:ascii="Times New Roman" w:eastAsia="Times New Roman" w:hAnsi="Times New Roman" w:cs="Times New Roman"/>
          <w:kern w:val="0"/>
          <w:szCs w:val="21"/>
          <w14:ligatures w14:val="none"/>
        </w:rPr>
        <w:t xml:space="preserve"> Investment Research &amp; Market Intelligence</w:t>
      </w:r>
    </w:p>
    <w:p w14:paraId="2BAAE765" w14:textId="77777777" w:rsidR="008F3BAE" w:rsidRPr="001B2879" w:rsidRDefault="008F3BAE" w:rsidP="008F3BAE">
      <w:pPr>
        <w:numPr>
          <w:ilvl w:val="0"/>
          <w:numId w:val="9"/>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Rationale:</w:t>
      </w:r>
      <w:r w:rsidRPr="001B2879">
        <w:rPr>
          <w:rFonts w:ascii="Times New Roman" w:eastAsia="Times New Roman" w:hAnsi="Times New Roman" w:cs="Times New Roman"/>
          <w:kern w:val="0"/>
          <w:szCs w:val="21"/>
          <w14:ligatures w14:val="none"/>
        </w:rPr>
        <w:t xml:space="preserve"> The update affects how analysts gather, summarize, and compare market information.</w:t>
      </w:r>
    </w:p>
    <w:p w14:paraId="567BE954" w14:textId="77777777" w:rsidR="008F3BAE" w:rsidRPr="001B2879"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B2879">
        <w:rPr>
          <w:rFonts w:ascii="Times New Roman" w:eastAsia="Times New Roman" w:hAnsi="Times New Roman" w:cs="Times New Roman"/>
          <w:b/>
          <w:bCs/>
          <w:kern w:val="0"/>
          <w:sz w:val="28"/>
          <w:szCs w:val="28"/>
          <w14:ligatures w14:val="none"/>
        </w:rPr>
        <w:t>Generated Insight Card</w:t>
      </w:r>
    </w:p>
    <w:p w14:paraId="6AB31AF9" w14:textId="77777777" w:rsidR="008F3BAE" w:rsidRPr="001B2879" w:rsidRDefault="008F3BAE" w:rsidP="008F3BAE">
      <w:pPr>
        <w:numPr>
          <w:ilvl w:val="0"/>
          <w:numId w:val="10"/>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Title:</w:t>
      </w:r>
      <w:r w:rsidRPr="001B2879">
        <w:rPr>
          <w:rFonts w:ascii="Times New Roman" w:eastAsia="Times New Roman" w:hAnsi="Times New Roman" w:cs="Times New Roman"/>
          <w:kern w:val="0"/>
          <w:szCs w:val="21"/>
          <w14:ligatures w14:val="none"/>
        </w:rPr>
        <w:t xml:space="preserve"> AI Research Agents and the Future of Due Diligence</w:t>
      </w:r>
    </w:p>
    <w:p w14:paraId="741EAC07" w14:textId="77777777" w:rsidR="008F3BAE" w:rsidRPr="001B2879" w:rsidRDefault="008F3BAE" w:rsidP="008F3BAE">
      <w:pPr>
        <w:numPr>
          <w:ilvl w:val="0"/>
          <w:numId w:val="10"/>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Source type:</w:t>
      </w:r>
      <w:r w:rsidRPr="001B2879">
        <w:rPr>
          <w:rFonts w:ascii="Times New Roman" w:eastAsia="Times New Roman" w:hAnsi="Times New Roman" w:cs="Times New Roman"/>
          <w:kern w:val="0"/>
          <w:szCs w:val="21"/>
          <w14:ligatures w14:val="none"/>
        </w:rPr>
        <w:t xml:space="preserve"> AI product announcement</w:t>
      </w:r>
    </w:p>
    <w:p w14:paraId="57BA861F" w14:textId="77777777" w:rsidR="008F3BAE" w:rsidRPr="001B2879" w:rsidRDefault="008F3BAE" w:rsidP="008F3BAE">
      <w:pPr>
        <w:numPr>
          <w:ilvl w:val="0"/>
          <w:numId w:val="10"/>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One-line summary:</w:t>
      </w:r>
      <w:r w:rsidRPr="001B2879">
        <w:rPr>
          <w:rFonts w:ascii="Times New Roman" w:eastAsia="Times New Roman" w:hAnsi="Times New Roman" w:cs="Times New Roman"/>
          <w:kern w:val="0"/>
          <w:szCs w:val="21"/>
          <w14:ligatures w14:val="none"/>
        </w:rPr>
        <w:t xml:space="preserve"> Newer AI models are moving beyond single-response chat and toward multi-step research support.</w:t>
      </w:r>
    </w:p>
    <w:p w14:paraId="29B83D96" w14:textId="77777777" w:rsidR="008F3BAE" w:rsidRPr="001B2879" w:rsidRDefault="008F3BAE" w:rsidP="008F3BAE">
      <w:pPr>
        <w:numPr>
          <w:ilvl w:val="0"/>
          <w:numId w:val="10"/>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Why it matters for finance:</w:t>
      </w:r>
      <w:r w:rsidRPr="001B2879">
        <w:rPr>
          <w:rFonts w:ascii="Times New Roman" w:eastAsia="Times New Roman" w:hAnsi="Times New Roman" w:cs="Times New Roman"/>
          <w:kern w:val="0"/>
          <w:szCs w:val="21"/>
          <w14:ligatures w14:val="none"/>
        </w:rPr>
        <w:t xml:space="preserve"> Investment teams spend a large amount of time collecting filings, transcripts, market news, and company updates. AI research agents may reduce the time spent on this first layer of work.</w:t>
      </w:r>
    </w:p>
    <w:p w14:paraId="1C1F73AB" w14:textId="77777777" w:rsidR="008F3BAE" w:rsidRPr="001B2879" w:rsidRDefault="008F3BAE" w:rsidP="008F3BAE">
      <w:pPr>
        <w:numPr>
          <w:ilvl w:val="0"/>
          <w:numId w:val="10"/>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Business implication:</w:t>
      </w:r>
      <w:r w:rsidRPr="001B2879">
        <w:rPr>
          <w:rFonts w:ascii="Times New Roman" w:eastAsia="Times New Roman" w:hAnsi="Times New Roman" w:cs="Times New Roman"/>
          <w:kern w:val="0"/>
          <w:szCs w:val="21"/>
          <w14:ligatures w14:val="none"/>
        </w:rPr>
        <w:t xml:space="preserve"> Junior analysts may spend less time compiling information and more time checking assumptions, validating sources, and interpreting results.</w:t>
      </w:r>
    </w:p>
    <w:p w14:paraId="7DA5283B" w14:textId="77777777" w:rsidR="008F3BAE" w:rsidRPr="001B2879" w:rsidRDefault="008F3BAE" w:rsidP="008F3BAE">
      <w:pPr>
        <w:numPr>
          <w:ilvl w:val="0"/>
          <w:numId w:val="10"/>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Recommended Action / Next Step:</w:t>
      </w:r>
      <w:r w:rsidRPr="001B2879">
        <w:rPr>
          <w:rFonts w:ascii="Times New Roman" w:eastAsia="Times New Roman" w:hAnsi="Times New Roman" w:cs="Times New Roman"/>
          <w:kern w:val="0"/>
          <w:szCs w:val="21"/>
          <w14:ligatures w14:val="none"/>
        </w:rPr>
        <w:t xml:space="preserve"> Propose a small pilot test in which the model is used to cross-check Q1 earnings transcripts and recent filings for three listed technology companies. The pilot should compare the AI-generated summary against human analyst notes and record any missing sources, wrong extractions, or unsupported conclusions.</w:t>
      </w:r>
    </w:p>
    <w:p w14:paraId="440559B7" w14:textId="77777777" w:rsidR="008F3BAE" w:rsidRDefault="008F3BAE" w:rsidP="008F3BAE">
      <w:pPr>
        <w:numPr>
          <w:ilvl w:val="0"/>
          <w:numId w:val="10"/>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Risk or limitation:</w:t>
      </w:r>
      <w:r w:rsidRPr="001B2879">
        <w:rPr>
          <w:rFonts w:ascii="Times New Roman" w:eastAsia="Times New Roman" w:hAnsi="Times New Roman" w:cs="Times New Roman"/>
          <w:kern w:val="0"/>
          <w:szCs w:val="21"/>
          <w14:ligatures w14:val="none"/>
        </w:rPr>
        <w:t xml:space="preserve"> Financial data is sensitive to small errors. A wrong extraction from a table, a missed footnote, or an unclear source can materially affect the conclusion.</w:t>
      </w:r>
    </w:p>
    <w:p w14:paraId="1C4FAC1B" w14:textId="77777777" w:rsidR="008F3BAE" w:rsidRPr="000F24DB" w:rsidRDefault="008F3BAE" w:rsidP="008F3BAE">
      <w:pPr>
        <w:numPr>
          <w:ilvl w:val="0"/>
          <w:numId w:val="10"/>
        </w:numPr>
        <w:spacing w:before="100" w:beforeAutospacing="1" w:after="100" w:afterAutospacing="1" w:line="240" w:lineRule="auto"/>
        <w:rPr>
          <w:rFonts w:ascii="Times New Roman" w:eastAsia="Times New Roman" w:hAnsi="Times New Roman" w:cs="Times New Roman"/>
          <w:kern w:val="0"/>
          <w:szCs w:val="21"/>
          <w14:ligatures w14:val="none"/>
        </w:rPr>
      </w:pPr>
      <w:r w:rsidRPr="000F24DB">
        <w:rPr>
          <w:rFonts w:ascii="Times New Roman" w:hAnsi="Times New Roman" w:cs="Times New Roman"/>
          <w:b/>
          <w:bCs/>
        </w:rPr>
        <w:t>System Flag:</w:t>
      </w:r>
      <w:r w:rsidRPr="000F24DB">
        <w:rPr>
          <w:rFonts w:ascii="Times New Roman" w:hAnsi="Times New Roman" w:cs="Times New Roman"/>
        </w:rPr>
        <w:t xml:space="preserve"> </w:t>
      </w:r>
      <w:r w:rsidRPr="000F24DB">
        <w:rPr>
          <w:rFonts w:ascii="Apple Color Emoji" w:hAnsi="Apple Color Emoji" w:cs="Apple Color Emoji"/>
        </w:rPr>
        <w:t>⚠️</w:t>
      </w:r>
      <w:r w:rsidRPr="000F24DB">
        <w:rPr>
          <w:rFonts w:ascii="Times New Roman" w:hAnsi="Times New Roman" w:cs="Times New Roman"/>
        </w:rPr>
        <w:t xml:space="preserve"> </w:t>
      </w:r>
      <w:r w:rsidRPr="000F24DB">
        <w:rPr>
          <w:rStyle w:val="HTMLCode"/>
          <w:rFonts w:ascii="Times New Roman" w:eastAsiaTheme="minorEastAsia" w:hAnsi="Times New Roman" w:cs="Times New Roman"/>
        </w:rPr>
        <w:t>High compliance risk. Do not deploy autonomously without human-in-the-loop verification for SEC filings.</w:t>
      </w:r>
    </w:p>
    <w:p w14:paraId="378A4D7E" w14:textId="77777777" w:rsidR="008F3BAE" w:rsidRPr="001B2879" w:rsidRDefault="008F3BAE" w:rsidP="008F3BAE">
      <w:pPr>
        <w:numPr>
          <w:ilvl w:val="0"/>
          <w:numId w:val="10"/>
        </w:numPr>
        <w:spacing w:before="100" w:beforeAutospacing="1" w:after="100" w:afterAutospacing="1" w:line="240" w:lineRule="auto"/>
        <w:rPr>
          <w:rFonts w:ascii="Times New Roman" w:eastAsia="Times New Roman" w:hAnsi="Times New Roman" w:cs="Times New Roman"/>
          <w:kern w:val="0"/>
          <w:szCs w:val="21"/>
          <w14:ligatures w14:val="none"/>
        </w:rPr>
      </w:pPr>
      <w:r w:rsidRPr="001B2879">
        <w:rPr>
          <w:rFonts w:ascii="Times New Roman" w:eastAsia="Times New Roman" w:hAnsi="Times New Roman" w:cs="Times New Roman"/>
          <w:b/>
          <w:bCs/>
          <w:kern w:val="0"/>
          <w:szCs w:val="21"/>
          <w14:ligatures w14:val="none"/>
        </w:rPr>
        <w:t>Suggested LinkedIn angle:</w:t>
      </w:r>
      <w:r w:rsidRPr="001B2879">
        <w:rPr>
          <w:rFonts w:ascii="Times New Roman" w:eastAsia="Times New Roman" w:hAnsi="Times New Roman" w:cs="Times New Roman"/>
          <w:kern w:val="0"/>
          <w:szCs w:val="21"/>
          <w14:ligatures w14:val="none"/>
        </w:rPr>
        <w:t xml:space="preserve"> AI may not remove the need for analysts, but it changes where analyst judgment is most valuable.</w:t>
      </w:r>
    </w:p>
    <w:p w14:paraId="4FCBB1C4" w14:textId="77777777" w:rsidR="008F3BAE" w:rsidRPr="000F24DB" w:rsidRDefault="008F3BAE" w:rsidP="008F3BAE">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0F24DB">
        <w:rPr>
          <w:rFonts w:ascii="Times New Roman" w:eastAsia="Times New Roman" w:hAnsi="Times New Roman" w:cs="Times New Roman"/>
          <w:b/>
          <w:bCs/>
          <w:kern w:val="36"/>
          <w:sz w:val="40"/>
          <w:szCs w:val="40"/>
          <w14:ligatures w14:val="none"/>
        </w:rPr>
        <w:t>Step 4: KOL Research — Finance × AI LinkedIn Content Patterns</w:t>
      </w:r>
    </w:p>
    <w:p w14:paraId="546F819F"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Research Methodology</w:t>
      </w:r>
    </w:p>
    <w:p w14:paraId="54CC8D4C"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KOL research is based on publicly accessible LinkedIn posts, post previews, and professional profile information. Since LinkedIn does not always display full engagement data or complete post history without login access, the analysis focuses on observable content patterns rather than unverified claims such as “viral posts” or exact like counts.</w:t>
      </w:r>
    </w:p>
    <w:p w14:paraId="465582F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selected KOLs are not copied for tone. Instead, their content structures are reverse-engineered to build a practical checklist for generating finance-relevant LinkedIn posts.</w:t>
      </w:r>
    </w:p>
    <w:p w14:paraId="598DF5DA"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Why these KOLs were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5917"/>
        <w:gridCol w:w="2414"/>
      </w:tblGrid>
      <w:tr w:rsidR="008F3BAE" w:rsidRPr="000F24DB" w14:paraId="2D56B6D9" w14:textId="77777777" w:rsidTr="00BC0063">
        <w:trPr>
          <w:tblHeader/>
          <w:tblCellSpacing w:w="15" w:type="dxa"/>
        </w:trPr>
        <w:tc>
          <w:tcPr>
            <w:tcW w:w="0" w:type="auto"/>
            <w:hideMark/>
          </w:tcPr>
          <w:p w14:paraId="361D87E9"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KOL</w:t>
            </w:r>
          </w:p>
        </w:tc>
        <w:tc>
          <w:tcPr>
            <w:tcW w:w="0" w:type="auto"/>
            <w:hideMark/>
          </w:tcPr>
          <w:p w14:paraId="25F3B5B6"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Why selected</w:t>
            </w:r>
          </w:p>
        </w:tc>
        <w:tc>
          <w:tcPr>
            <w:tcW w:w="0" w:type="auto"/>
            <w:hideMark/>
          </w:tcPr>
          <w:p w14:paraId="118EC636"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Best-fit category</w:t>
            </w:r>
          </w:p>
        </w:tc>
      </w:tr>
      <w:tr w:rsidR="008F3BAE" w:rsidRPr="000F24DB" w14:paraId="30C3B618" w14:textId="77777777" w:rsidTr="00BC0063">
        <w:trPr>
          <w:tblCellSpacing w:w="15" w:type="dxa"/>
        </w:trPr>
        <w:tc>
          <w:tcPr>
            <w:tcW w:w="0" w:type="auto"/>
            <w:hideMark/>
          </w:tcPr>
          <w:p w14:paraId="72B16345"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b/>
                <w:bCs/>
                <w:kern w:val="0"/>
                <w:sz w:val="17"/>
                <w14:ligatures w14:val="none"/>
              </w:rPr>
              <w:t>Linas Beliūnas</w:t>
            </w:r>
          </w:p>
        </w:tc>
        <w:tc>
          <w:tcPr>
            <w:tcW w:w="0" w:type="auto"/>
            <w:hideMark/>
          </w:tcPr>
          <w:p w14:paraId="1A3A3000"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Strong fit with finance, technology, fintech, and high-visibility LinkedIn content formats. Useful for studying sharp hooks and text-led visuals.</w:t>
            </w:r>
          </w:p>
        </w:tc>
        <w:tc>
          <w:tcPr>
            <w:tcW w:w="0" w:type="auto"/>
            <w:hideMark/>
          </w:tcPr>
          <w:p w14:paraId="45503310"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Fintech Products &amp; New Business Models</w:t>
            </w:r>
          </w:p>
        </w:tc>
      </w:tr>
      <w:tr w:rsidR="008F3BAE" w:rsidRPr="000F24DB" w14:paraId="4C9CC190" w14:textId="77777777" w:rsidTr="00BC0063">
        <w:trPr>
          <w:tblCellSpacing w:w="15" w:type="dxa"/>
        </w:trPr>
        <w:tc>
          <w:tcPr>
            <w:tcW w:w="0" w:type="auto"/>
            <w:hideMark/>
          </w:tcPr>
          <w:p w14:paraId="5F2D82EB"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b/>
                <w:bCs/>
                <w:kern w:val="0"/>
                <w:sz w:val="17"/>
                <w14:ligatures w14:val="none"/>
              </w:rPr>
              <w:t>Lex Sokolin</w:t>
            </w:r>
          </w:p>
        </w:tc>
        <w:tc>
          <w:tcPr>
            <w:tcW w:w="0" w:type="auto"/>
            <w:hideMark/>
          </w:tcPr>
          <w:p w14:paraId="70046728"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Directly sits at the intersection of fintech, AI, Web3, venture investing, and investment research. Useful for deeper strategic analysis.</w:t>
            </w:r>
          </w:p>
        </w:tc>
        <w:tc>
          <w:tcPr>
            <w:tcW w:w="0" w:type="auto"/>
            <w:hideMark/>
          </w:tcPr>
          <w:p w14:paraId="73F6580C"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Investment Research &amp; Market Intelligence</w:t>
            </w:r>
          </w:p>
        </w:tc>
      </w:tr>
      <w:tr w:rsidR="008F3BAE" w:rsidRPr="000F24DB" w14:paraId="139161C8" w14:textId="77777777" w:rsidTr="00BC0063">
        <w:trPr>
          <w:tblCellSpacing w:w="15" w:type="dxa"/>
        </w:trPr>
        <w:tc>
          <w:tcPr>
            <w:tcW w:w="0" w:type="auto"/>
            <w:hideMark/>
          </w:tcPr>
          <w:p w14:paraId="34BA9F3C"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b/>
                <w:bCs/>
                <w:kern w:val="0"/>
                <w:sz w:val="17"/>
                <w14:ligatures w14:val="none"/>
              </w:rPr>
              <w:lastRenderedPageBreak/>
              <w:t>Ethan Mollick</w:t>
            </w:r>
          </w:p>
        </w:tc>
        <w:tc>
          <w:tcPr>
            <w:tcW w:w="0" w:type="auto"/>
            <w:hideMark/>
          </w:tcPr>
          <w:p w14:paraId="767B862D"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Strong authority on AI adoption, experimentation, and work redesign. Useful for productivity and operating model transformation.</w:t>
            </w:r>
          </w:p>
        </w:tc>
        <w:tc>
          <w:tcPr>
            <w:tcW w:w="0" w:type="auto"/>
            <w:hideMark/>
          </w:tcPr>
          <w:p w14:paraId="7BD77430"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Productivity &amp; Operating Model Transformation</w:t>
            </w:r>
          </w:p>
        </w:tc>
      </w:tr>
    </w:tbl>
    <w:p w14:paraId="4B60F160" w14:textId="77777777" w:rsidR="008F3BAE" w:rsidRPr="000F24DB" w:rsidRDefault="008F3BAE" w:rsidP="008F3BAE">
      <w:pPr>
        <w:spacing w:after="0" w:line="240" w:lineRule="auto"/>
        <w:rPr>
          <w:rFonts w:ascii="Times New Roman" w:eastAsia="Times New Roman" w:hAnsi="Times New Roman" w:cs="Times New Roman"/>
          <w:kern w:val="0"/>
          <w14:ligatures w14:val="none"/>
        </w:rPr>
      </w:pPr>
    </w:p>
    <w:p w14:paraId="6118C0CC" w14:textId="77777777" w:rsidR="008F3BAE" w:rsidRPr="000F24DB" w:rsidRDefault="008F3BAE" w:rsidP="008F3BAE">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0F24DB">
        <w:rPr>
          <w:rFonts w:ascii="Times New Roman" w:eastAsia="Times New Roman" w:hAnsi="Times New Roman" w:cs="Times New Roman"/>
          <w:b/>
          <w:bCs/>
          <w:kern w:val="36"/>
          <w:sz w:val="40"/>
          <w:szCs w:val="40"/>
          <w14:ligatures w14:val="none"/>
        </w:rPr>
        <w:t>KOL 1: Linas Beliūnas</w:t>
      </w:r>
    </w:p>
    <w:p w14:paraId="0DA9328C"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Public sample used</w:t>
      </w:r>
    </w:p>
    <w:p w14:paraId="2F04CF9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 publicly accessible repost of Linas Beliūnas’s LinkedIn content shows a post about AI-powered coding and Y Combinator startups. The post uses a strong numerical hook around startups writing most of their code with AI, then connects this to smaller teams, lower capital needs, and faster growth. The visible post also includes a text-heavy image repeating the core argument, which makes the message easy to understand even before reading the full caption. (</w:t>
      </w:r>
      <w:hyperlink r:id="rId5" w:tooltip="AI-powered coding revolutionizes startups. | Michael Skarzynski posted on the topic | LinkedIn" w:history="1">
        <w:r w:rsidRPr="000F24DB">
          <w:rPr>
            <w:rFonts w:ascii="Times New Roman" w:eastAsia="Times New Roman" w:hAnsi="Times New Roman" w:cs="Times New Roman"/>
            <w:color w:val="0000FF"/>
            <w:kern w:val="0"/>
            <w:u w:val="single"/>
            <w14:ligatures w14:val="none"/>
          </w:rPr>
          <w:t>LinkedIn</w:t>
        </w:r>
      </w:hyperlink>
      <w:r w:rsidRPr="000F24DB">
        <w:rPr>
          <w:rFonts w:ascii="Times New Roman" w:eastAsia="Times New Roman" w:hAnsi="Times New Roman" w:cs="Times New Roman"/>
          <w:kern w:val="0"/>
          <w14:ligatures w14:val="none"/>
        </w:rPr>
        <w:t>)</w:t>
      </w:r>
    </w:p>
    <w:p w14:paraId="669BDC0B"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Observed pattern</w:t>
      </w:r>
    </w:p>
    <w:p w14:paraId="0455813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Linas’s style is useful for studying </w:t>
      </w:r>
      <w:r w:rsidRPr="000F24DB">
        <w:rPr>
          <w:rFonts w:ascii="Times New Roman" w:eastAsia="Times New Roman" w:hAnsi="Times New Roman" w:cs="Times New Roman"/>
          <w:b/>
          <w:bCs/>
          <w:kern w:val="0"/>
          <w14:ligatures w14:val="none"/>
        </w:rPr>
        <w:t>attention and compression</w:t>
      </w:r>
      <w:r w:rsidRPr="000F24DB">
        <w:rPr>
          <w:rFonts w:ascii="Times New Roman" w:eastAsia="Times New Roman" w:hAnsi="Times New Roman" w:cs="Times New Roman"/>
          <w:kern w:val="0"/>
          <w14:ligatures w14:val="none"/>
        </w:rPr>
        <w:t>. His content tends to turn a finance/technology trend into a short, highly readable business claim. The structure usually moves quickly from:</w:t>
      </w:r>
    </w:p>
    <w:p w14:paraId="5F49FD8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Sharp hook</w:t>
      </w:r>
    </w:p>
    <w:p w14:paraId="349118B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3D6ED09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Compressed data points</w:t>
      </w:r>
    </w:p>
    <w:p w14:paraId="5F44369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56EE6E7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Business implication</w:t>
      </w:r>
    </w:p>
    <w:p w14:paraId="14105C2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52AC930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 bold but simple takeaway</w:t>
      </w:r>
    </w:p>
    <w:p w14:paraId="4191FA64"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What this workflow borrows</w:t>
      </w:r>
    </w:p>
    <w:p w14:paraId="183FAFAA" w14:textId="77777777" w:rsidR="008F3BAE" w:rsidRPr="000F24DB" w:rsidRDefault="008F3BAE" w:rsidP="008F3BA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Data-led or tension-led openings</w:t>
      </w:r>
    </w:p>
    <w:p w14:paraId="5E42BE5C" w14:textId="77777777" w:rsidR="008F3BAE" w:rsidRPr="000F24DB" w:rsidRDefault="008F3BAE" w:rsidP="008F3BA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Short paragraphs and arrow-style bullets</w:t>
      </w:r>
    </w:p>
    <w:p w14:paraId="418DB2B4" w14:textId="77777777" w:rsidR="008F3BAE" w:rsidRPr="000F24DB" w:rsidRDefault="008F3BAE" w:rsidP="008F3BA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Clear “so what” business implication</w:t>
      </w:r>
    </w:p>
    <w:p w14:paraId="740D70B7" w14:textId="77777777" w:rsidR="008F3BAE" w:rsidRPr="000F24DB" w:rsidRDefault="008F3BAE" w:rsidP="008F3BA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Text-led visuals that summarize the argument quickly</w:t>
      </w:r>
    </w:p>
    <w:p w14:paraId="42AA07B4"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What this workflow avoids</w:t>
      </w:r>
    </w:p>
    <w:p w14:paraId="0FF65B89"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workflow should not copy the more dramatic or clickbait-like parts of the style. For a finance audience, the tone needs to be more measured. Instead of saying “AI changed startups forever,” the workflow should say something like:</w:t>
      </w:r>
    </w:p>
    <w:p w14:paraId="792253C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AI is changing the cost structure of early-stage company building.</w:t>
      </w:r>
    </w:p>
    <w:p w14:paraId="34F43423"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keeps the hook strong without sounding exaggerated.</w:t>
      </w:r>
    </w:p>
    <w:p w14:paraId="1780E388" w14:textId="77777777" w:rsidR="008F3BAE" w:rsidRPr="000F24DB" w:rsidRDefault="008F3BAE" w:rsidP="008F3BAE">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0F24DB">
        <w:rPr>
          <w:rFonts w:ascii="Times New Roman" w:eastAsia="Times New Roman" w:hAnsi="Times New Roman" w:cs="Times New Roman"/>
          <w:b/>
          <w:bCs/>
          <w:kern w:val="36"/>
          <w:sz w:val="40"/>
          <w:szCs w:val="40"/>
          <w14:ligatures w14:val="none"/>
        </w:rPr>
        <w:t>KOL 2: Lex Sokolin</w:t>
      </w:r>
    </w:p>
    <w:p w14:paraId="46A59074"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lastRenderedPageBreak/>
        <w:t>Public sample used</w:t>
      </w:r>
    </w:p>
    <w:p w14:paraId="58A386E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Lex Sokolin’s public LinkedIn profile identifies him as a co-founder of Generative Ventures, focused on Seed and Series A companies across fintech, Web3, and AI. His profile also notes his previous roles as Chief Economist, Chief Marketing Officer, and Global Fintech Co-Head at ConsenSys, plus his authorship of Fintech Blueprint. (</w:t>
      </w:r>
      <w:hyperlink r:id="rId6" w:tooltip="Lex Sokolin - Managing Partner @Generative Ventures | ex Consensys Chief Economist &amp; CMO | Fintech, AI, Web3 | LinkedIn" w:history="1">
        <w:r w:rsidRPr="000F24DB">
          <w:rPr>
            <w:rFonts w:ascii="Times New Roman" w:eastAsia="Times New Roman" w:hAnsi="Times New Roman" w:cs="Times New Roman"/>
            <w:color w:val="0000FF"/>
            <w:kern w:val="0"/>
            <w:u w:val="single"/>
            <w14:ligatures w14:val="none"/>
          </w:rPr>
          <w:t>LinkedIn</w:t>
        </w:r>
      </w:hyperlink>
      <w:r w:rsidRPr="000F24DB">
        <w:rPr>
          <w:rFonts w:ascii="Times New Roman" w:eastAsia="Times New Roman" w:hAnsi="Times New Roman" w:cs="Times New Roman"/>
          <w:kern w:val="0"/>
          <w14:ligatures w14:val="none"/>
        </w:rPr>
        <w:t>)</w:t>
      </w:r>
    </w:p>
    <w:p w14:paraId="147A76A7"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 recent public LinkedIn post from Lex discusses screening 2,000 venture deals in a few weeks. The post does not begin with a generic AI claim. It begins with a concrete investment workflow problem: too much deal volume, too many inbound opportunities, and a backlog that makes it difficult to process high-conviction opportunities in time. He then explains how a screening agent was connected to a deal database and used to support structured analysis of founder background, funding history, competitive landscape, traction, and thesis alignment. (</w:t>
      </w:r>
      <w:hyperlink r:id="rId7" w:tooltip="I screened 2,000 venture deals in a few weeks. &#10;&#10;Here's what I actually learned.&#10;&#10;I run Generative Ventures, an early-stage fund at the AI × Blockchain × Fintech convergence. &#10;&#10;Our problem was never… | Lex Sokolin" w:history="1">
        <w:r w:rsidRPr="000F24DB">
          <w:rPr>
            <w:rFonts w:ascii="Times New Roman" w:eastAsia="Times New Roman" w:hAnsi="Times New Roman" w:cs="Times New Roman"/>
            <w:color w:val="0000FF"/>
            <w:kern w:val="0"/>
            <w:u w:val="single"/>
            <w14:ligatures w14:val="none"/>
          </w:rPr>
          <w:t>LinkedIn</w:t>
        </w:r>
      </w:hyperlink>
      <w:r w:rsidRPr="000F24DB">
        <w:rPr>
          <w:rFonts w:ascii="Times New Roman" w:eastAsia="Times New Roman" w:hAnsi="Times New Roman" w:cs="Times New Roman"/>
          <w:kern w:val="0"/>
          <w14:ligatures w14:val="none"/>
        </w:rPr>
        <w:t>)</w:t>
      </w:r>
    </w:p>
    <w:p w14:paraId="3926A362"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Observed pattern</w:t>
      </w:r>
    </w:p>
    <w:p w14:paraId="1A56C1B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Lex’s style is useful for studying </w:t>
      </w:r>
      <w:r w:rsidRPr="000F24DB">
        <w:rPr>
          <w:rFonts w:ascii="Times New Roman" w:eastAsia="Times New Roman" w:hAnsi="Times New Roman" w:cs="Times New Roman"/>
          <w:b/>
          <w:bCs/>
          <w:kern w:val="0"/>
          <w14:ligatures w14:val="none"/>
        </w:rPr>
        <w:t>depth and workflow specificity</w:t>
      </w:r>
      <w:r w:rsidRPr="000F24DB">
        <w:rPr>
          <w:rFonts w:ascii="Times New Roman" w:eastAsia="Times New Roman" w:hAnsi="Times New Roman" w:cs="Times New Roman"/>
          <w:kern w:val="0"/>
          <w14:ligatures w14:val="none"/>
        </w:rPr>
        <w:t>. Instead of writing “AI improves investing,” he grounds the post in a real investment pipeline problem.</w:t>
      </w:r>
    </w:p>
    <w:p w14:paraId="0D525E87"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His structure is closer to an executive memo:</w:t>
      </w:r>
    </w:p>
    <w:p w14:paraId="2C011AB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Specific workflow problem</w:t>
      </w:r>
    </w:p>
    <w:p w14:paraId="416B994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57E32F3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Operational detail</w:t>
      </w:r>
    </w:p>
    <w:p w14:paraId="41978B0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6DBD65E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Tool or system intervention</w:t>
      </w:r>
    </w:p>
    <w:p w14:paraId="15FB515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656D662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Strategic implication</w:t>
      </w:r>
    </w:p>
    <w:p w14:paraId="30F3D7CE"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What this workflow borrows</w:t>
      </w:r>
    </w:p>
    <w:p w14:paraId="15AACF2F" w14:textId="77777777" w:rsidR="008F3BAE" w:rsidRPr="000F24DB" w:rsidRDefault="008F3BAE" w:rsidP="008F3BA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Concrete workflow details instead of generic claims</w:t>
      </w:r>
    </w:p>
    <w:p w14:paraId="54DAED47" w14:textId="77777777" w:rsidR="008F3BAE" w:rsidRPr="000F24DB" w:rsidRDefault="008F3BAE" w:rsidP="008F3BA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Investor / analyst language such as pipeline, backlog, thesis alignment, and conviction</w:t>
      </w:r>
    </w:p>
    <w:p w14:paraId="6DCDA743" w14:textId="77777777" w:rsidR="008F3BAE" w:rsidRPr="000F24DB" w:rsidRDefault="008F3BAE" w:rsidP="008F3BA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Clear link between AI tools and decision-making process</w:t>
      </w:r>
    </w:p>
    <w:p w14:paraId="0596B9D1" w14:textId="77777777" w:rsidR="008F3BAE" w:rsidRPr="000F24DB" w:rsidRDefault="008F3BAE" w:rsidP="008F3BA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More serious tone suitable for finance professionals</w:t>
      </w:r>
    </w:p>
    <w:p w14:paraId="02633FCD"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What this workflow avoids</w:t>
      </w:r>
    </w:p>
    <w:p w14:paraId="349349C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workflow should avoid making the post too dense. Lex’s content can be information-heavy. For LinkedIn posts generated by this project, the output should preserve analytical depth but make the structure easier to scan for analysts, consultants, and executives.</w:t>
      </w:r>
    </w:p>
    <w:p w14:paraId="11823AE1" w14:textId="77777777" w:rsidR="008F3BAE" w:rsidRPr="000F24DB" w:rsidRDefault="008F3BAE" w:rsidP="008F3BAE">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0F24DB">
        <w:rPr>
          <w:rFonts w:ascii="Times New Roman" w:eastAsia="Times New Roman" w:hAnsi="Times New Roman" w:cs="Times New Roman"/>
          <w:b/>
          <w:bCs/>
          <w:kern w:val="36"/>
          <w:sz w:val="40"/>
          <w:szCs w:val="40"/>
          <w14:ligatures w14:val="none"/>
        </w:rPr>
        <w:t>KOL 3: Ethan Mollick</w:t>
      </w:r>
    </w:p>
    <w:p w14:paraId="4C197D37"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Public sample used</w:t>
      </w:r>
    </w:p>
    <w:p w14:paraId="08E578A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lastRenderedPageBreak/>
        <w:t>Ethan Mollick is an Associate Professor of Management at Wharton and Co-Director of Generative AI Labs at Wharton, which researches and builds prototypes around how AI can help humans while managing risks. (</w:t>
      </w:r>
      <w:hyperlink r:id="rId8" w:tooltip="Ethan Mollick - Wharton Management" w:history="1">
        <w:r w:rsidRPr="000F24DB">
          <w:rPr>
            <w:rFonts w:ascii="Times New Roman" w:eastAsia="Times New Roman" w:hAnsi="Times New Roman" w:cs="Times New Roman"/>
            <w:color w:val="0000FF"/>
            <w:kern w:val="0"/>
            <w:u w:val="single"/>
            <w14:ligatures w14:val="none"/>
          </w:rPr>
          <w:t>Management Department</w:t>
        </w:r>
      </w:hyperlink>
      <w:r w:rsidRPr="000F24DB">
        <w:rPr>
          <w:rFonts w:ascii="Times New Roman" w:eastAsia="Times New Roman" w:hAnsi="Times New Roman" w:cs="Times New Roman"/>
          <w:kern w:val="0"/>
          <w14:ligatures w14:val="none"/>
        </w:rPr>
        <w:t>)</w:t>
      </w:r>
    </w:p>
    <w:p w14:paraId="6652780E"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Several public LinkedIn posts show his practical testing style. In one post, he describes using an internet-connected e-ink display and AI-generated weather art, which drew visible engagement on the public page; the value of the example is that it frames AI as a way to reduce experimentation friction. (</w:t>
      </w:r>
      <w:hyperlink r:id="rId9" w:tooltip="One fun thing about AI is that it lets you experiment with new ideas without little effort, even if the end result is just something you personally enjoy.&#10;&#10;I got an internet connected e-ink display… | Ethan Mollick | 74 comments" w:history="1">
        <w:r w:rsidRPr="000F24DB">
          <w:rPr>
            <w:rFonts w:ascii="Times New Roman" w:eastAsia="Times New Roman" w:hAnsi="Times New Roman" w:cs="Times New Roman"/>
            <w:color w:val="0000FF"/>
            <w:kern w:val="0"/>
            <w:u w:val="single"/>
            <w14:ligatures w14:val="none"/>
          </w:rPr>
          <w:t>LinkedIn</w:t>
        </w:r>
      </w:hyperlink>
      <w:r w:rsidRPr="000F24DB">
        <w:rPr>
          <w:rFonts w:ascii="Times New Roman" w:eastAsia="Times New Roman" w:hAnsi="Times New Roman" w:cs="Times New Roman"/>
          <w:kern w:val="0"/>
          <w14:ligatures w14:val="none"/>
        </w:rPr>
        <w:t>) In another post, he discusses using NotebookLM to turn 10 academic papers into a slide deck, while also noting limitations such as spelling and graph issues. (</w:t>
      </w:r>
      <w:hyperlink r:id="rId10" w:tooltip="While I wasn't looking, slide generation in Google's NotebookLM became impressive.&#10;&#10;Here I threw in 10 academic papers I authored &amp; it summarized them into a coherent (&amp; quite pretty) deck, some… | Ethan Mollick | 164 comments" w:history="1">
        <w:r w:rsidRPr="000F24DB">
          <w:rPr>
            <w:rFonts w:ascii="Times New Roman" w:eastAsia="Times New Roman" w:hAnsi="Times New Roman" w:cs="Times New Roman"/>
            <w:color w:val="0000FF"/>
            <w:kern w:val="0"/>
            <w:u w:val="single"/>
            <w14:ligatures w14:val="none"/>
          </w:rPr>
          <w:t>LinkedIn</w:t>
        </w:r>
      </w:hyperlink>
      <w:r w:rsidRPr="000F24DB">
        <w:rPr>
          <w:rFonts w:ascii="Times New Roman" w:eastAsia="Times New Roman" w:hAnsi="Times New Roman" w:cs="Times New Roman"/>
          <w:kern w:val="0"/>
          <w14:ligatures w14:val="none"/>
        </w:rPr>
        <w:t>)</w:t>
      </w:r>
    </w:p>
    <w:p w14:paraId="04D4A5AE"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 separate public discussion on AI agents and work captures a broader version of his argument: focusing only on productivity ROI can amplify existing organizational dysfunction; the more important question is what the productivity is actually for. (</w:t>
      </w:r>
      <w:hyperlink r:id="rId11" w:tooltip="AI Agents, Agentic Work &amp; the Future of Work" w:history="1">
        <w:r w:rsidRPr="000F24DB">
          <w:rPr>
            <w:rFonts w:ascii="Times New Roman" w:eastAsia="Times New Roman" w:hAnsi="Times New Roman" w:cs="Times New Roman"/>
            <w:color w:val="0000FF"/>
            <w:kern w:val="0"/>
            <w:u w:val="single"/>
            <w14:ligatures w14:val="none"/>
          </w:rPr>
          <w:t>Valence</w:t>
        </w:r>
      </w:hyperlink>
      <w:r w:rsidRPr="000F24DB">
        <w:rPr>
          <w:rFonts w:ascii="Times New Roman" w:eastAsia="Times New Roman" w:hAnsi="Times New Roman" w:cs="Times New Roman"/>
          <w:kern w:val="0"/>
          <w14:ligatures w14:val="none"/>
        </w:rPr>
        <w:t>)</w:t>
      </w:r>
    </w:p>
    <w:p w14:paraId="6CE4A999"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Observed pattern</w:t>
      </w:r>
    </w:p>
    <w:p w14:paraId="1B4B44E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Ethan’s style is useful for studying </w:t>
      </w:r>
      <w:r w:rsidRPr="000F24DB">
        <w:rPr>
          <w:rFonts w:ascii="Times New Roman" w:eastAsia="Times New Roman" w:hAnsi="Times New Roman" w:cs="Times New Roman"/>
          <w:b/>
          <w:bCs/>
          <w:kern w:val="0"/>
          <w14:ligatures w14:val="none"/>
        </w:rPr>
        <w:t>practical experimentation and honest limitation-setting</w:t>
      </w:r>
      <w:r w:rsidRPr="000F24DB">
        <w:rPr>
          <w:rFonts w:ascii="Times New Roman" w:eastAsia="Times New Roman" w:hAnsi="Times New Roman" w:cs="Times New Roman"/>
          <w:kern w:val="0"/>
          <w14:ligatures w14:val="none"/>
        </w:rPr>
        <w:t>. He often starts from something he tested, explains what happened, then reflects on what it means for work, education, or organizations.</w:t>
      </w:r>
    </w:p>
    <w:p w14:paraId="319FF2C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His structure often looks like:</w:t>
      </w:r>
    </w:p>
    <w:p w14:paraId="60312BA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Practical test or observation</w:t>
      </w:r>
    </w:p>
    <w:p w14:paraId="5964BFC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091EC0F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What worked</w:t>
      </w:r>
    </w:p>
    <w:p w14:paraId="7BDC8A2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56AC171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What did not work</w:t>
      </w:r>
    </w:p>
    <w:p w14:paraId="22FF889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402775D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Implication for workflow or learning</w:t>
      </w:r>
    </w:p>
    <w:p w14:paraId="44DFF43F"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What this workflow borrows</w:t>
      </w:r>
    </w:p>
    <w:p w14:paraId="5EA9F17F" w14:textId="77777777" w:rsidR="008F3BAE" w:rsidRPr="000F24DB" w:rsidRDefault="008F3BAE" w:rsidP="008F3BA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Practical “tested-in-use” framing</w:t>
      </w:r>
    </w:p>
    <w:p w14:paraId="38A28275" w14:textId="77777777" w:rsidR="008F3BAE" w:rsidRPr="000F24DB" w:rsidRDefault="008F3BAE" w:rsidP="008F3BA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Willingness to mention limitations</w:t>
      </w:r>
    </w:p>
    <w:p w14:paraId="4D739CDE" w14:textId="77777777" w:rsidR="008F3BAE" w:rsidRPr="000F24DB" w:rsidRDefault="008F3BAE" w:rsidP="008F3BA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Focus on workflows rather than abstract AI hype</w:t>
      </w:r>
    </w:p>
    <w:p w14:paraId="6755CCBC" w14:textId="77777777" w:rsidR="008F3BAE" w:rsidRPr="000F24DB" w:rsidRDefault="008F3BAE" w:rsidP="008F3BA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Questions around whether AI is improving useful work or just producing more output</w:t>
      </w:r>
    </w:p>
    <w:p w14:paraId="619C2B33"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What this workflow avoids</w:t>
      </w:r>
    </w:p>
    <w:p w14:paraId="3F323AB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workflow should avoid making every post sound like a personal experiment, because the project’s primary user is a finance / strategy analyst rather than an AI professor. Instead, it borrows Ethan’s habit of connecting AI tools to real work redesign.</w:t>
      </w:r>
    </w:p>
    <w:p w14:paraId="05043E21" w14:textId="77777777" w:rsidR="008F3BAE" w:rsidRPr="000F24DB" w:rsidRDefault="008F3BAE" w:rsidP="008F3BAE">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0F24DB">
        <w:rPr>
          <w:rFonts w:ascii="Times New Roman" w:eastAsia="Times New Roman" w:hAnsi="Times New Roman" w:cs="Times New Roman"/>
          <w:b/>
          <w:bCs/>
          <w:kern w:val="36"/>
          <w:sz w:val="40"/>
          <w:szCs w:val="40"/>
          <w14:ligatures w14:val="none"/>
        </w:rPr>
        <w:t>KOL Research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2000"/>
        <w:gridCol w:w="2539"/>
        <w:gridCol w:w="2156"/>
        <w:gridCol w:w="1726"/>
      </w:tblGrid>
      <w:tr w:rsidR="008F3BAE" w:rsidRPr="000F24DB" w14:paraId="2D1D61FA" w14:textId="77777777" w:rsidTr="00BC0063">
        <w:trPr>
          <w:tblHeader/>
          <w:tblCellSpacing w:w="15" w:type="dxa"/>
        </w:trPr>
        <w:tc>
          <w:tcPr>
            <w:tcW w:w="0" w:type="auto"/>
            <w:hideMark/>
          </w:tcPr>
          <w:p w14:paraId="0ED026D2"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lastRenderedPageBreak/>
              <w:t>KOL</w:t>
            </w:r>
          </w:p>
        </w:tc>
        <w:tc>
          <w:tcPr>
            <w:tcW w:w="0" w:type="auto"/>
            <w:hideMark/>
          </w:tcPr>
          <w:p w14:paraId="626E0DEB"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Public sample used</w:t>
            </w:r>
          </w:p>
        </w:tc>
        <w:tc>
          <w:tcPr>
            <w:tcW w:w="0" w:type="auto"/>
            <w:hideMark/>
          </w:tcPr>
          <w:p w14:paraId="3318E316"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Observed pattern</w:t>
            </w:r>
          </w:p>
        </w:tc>
        <w:tc>
          <w:tcPr>
            <w:tcW w:w="0" w:type="auto"/>
            <w:hideMark/>
          </w:tcPr>
          <w:p w14:paraId="5CCCA05A"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What the workflow borrows</w:t>
            </w:r>
          </w:p>
        </w:tc>
        <w:tc>
          <w:tcPr>
            <w:tcW w:w="0" w:type="auto"/>
            <w:hideMark/>
          </w:tcPr>
          <w:p w14:paraId="313082F9"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What the workflow avoids</w:t>
            </w:r>
          </w:p>
        </w:tc>
      </w:tr>
      <w:tr w:rsidR="008F3BAE" w:rsidRPr="000F24DB" w14:paraId="276ECFC6" w14:textId="77777777" w:rsidTr="00BC0063">
        <w:trPr>
          <w:tblCellSpacing w:w="15" w:type="dxa"/>
        </w:trPr>
        <w:tc>
          <w:tcPr>
            <w:tcW w:w="0" w:type="auto"/>
            <w:hideMark/>
          </w:tcPr>
          <w:p w14:paraId="5B446D4A"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b/>
                <w:bCs/>
                <w:kern w:val="0"/>
                <w:sz w:val="17"/>
                <w14:ligatures w14:val="none"/>
              </w:rPr>
              <w:t>Linas Beliūnas</w:t>
            </w:r>
          </w:p>
        </w:tc>
        <w:tc>
          <w:tcPr>
            <w:tcW w:w="0" w:type="auto"/>
            <w:hideMark/>
          </w:tcPr>
          <w:p w14:paraId="6B2195EF"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Public repost of AI coding / YC startup content</w:t>
            </w:r>
          </w:p>
        </w:tc>
        <w:tc>
          <w:tcPr>
            <w:tcW w:w="0" w:type="auto"/>
            <w:hideMark/>
          </w:tcPr>
          <w:p w14:paraId="0281DACE"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Short hook, compressed data points, bold business implication, text-led visual</w:t>
            </w:r>
          </w:p>
        </w:tc>
        <w:tc>
          <w:tcPr>
            <w:tcW w:w="0" w:type="auto"/>
            <w:hideMark/>
          </w:tcPr>
          <w:p w14:paraId="4AB3B061"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Data-led hooks, simple bullets, strong “so what”</w:t>
            </w:r>
          </w:p>
        </w:tc>
        <w:tc>
          <w:tcPr>
            <w:tcW w:w="0" w:type="auto"/>
            <w:hideMark/>
          </w:tcPr>
          <w:p w14:paraId="6A826523"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Overhyped language or clickbait tone</w:t>
            </w:r>
          </w:p>
        </w:tc>
      </w:tr>
      <w:tr w:rsidR="008F3BAE" w:rsidRPr="000F24DB" w14:paraId="3E2EE4D4" w14:textId="77777777" w:rsidTr="00BC0063">
        <w:trPr>
          <w:tblCellSpacing w:w="15" w:type="dxa"/>
        </w:trPr>
        <w:tc>
          <w:tcPr>
            <w:tcW w:w="0" w:type="auto"/>
            <w:hideMark/>
          </w:tcPr>
          <w:p w14:paraId="6125B386"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b/>
                <w:bCs/>
                <w:kern w:val="0"/>
                <w:sz w:val="17"/>
                <w14:ligatures w14:val="none"/>
              </w:rPr>
              <w:t>Lex Sokolin</w:t>
            </w:r>
          </w:p>
        </w:tc>
        <w:tc>
          <w:tcPr>
            <w:tcW w:w="0" w:type="auto"/>
            <w:hideMark/>
          </w:tcPr>
          <w:p w14:paraId="7E64F84A"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2,000 venture deals screening post + fintech / AI profile</w:t>
            </w:r>
          </w:p>
        </w:tc>
        <w:tc>
          <w:tcPr>
            <w:tcW w:w="0" w:type="auto"/>
            <w:hideMark/>
          </w:tcPr>
          <w:p w14:paraId="02961C35"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Concrete investment workflow problem, then system-level AI intervention</w:t>
            </w:r>
          </w:p>
        </w:tc>
        <w:tc>
          <w:tcPr>
            <w:tcW w:w="0" w:type="auto"/>
            <w:hideMark/>
          </w:tcPr>
          <w:p w14:paraId="53C4D154"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Workflow specificity, investor language, depth of analysis</w:t>
            </w:r>
          </w:p>
        </w:tc>
        <w:tc>
          <w:tcPr>
            <w:tcW w:w="0" w:type="auto"/>
            <w:hideMark/>
          </w:tcPr>
          <w:p w14:paraId="409F6693"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Overly dense explanations</w:t>
            </w:r>
          </w:p>
        </w:tc>
      </w:tr>
      <w:tr w:rsidR="008F3BAE" w:rsidRPr="000F24DB" w14:paraId="3FBC6FD5" w14:textId="77777777" w:rsidTr="00BC0063">
        <w:trPr>
          <w:tblCellSpacing w:w="15" w:type="dxa"/>
        </w:trPr>
        <w:tc>
          <w:tcPr>
            <w:tcW w:w="0" w:type="auto"/>
            <w:hideMark/>
          </w:tcPr>
          <w:p w14:paraId="280D612C"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b/>
                <w:bCs/>
                <w:kern w:val="0"/>
                <w:sz w:val="17"/>
                <w14:ligatures w14:val="none"/>
              </w:rPr>
              <w:t>Ethan Mollick</w:t>
            </w:r>
          </w:p>
        </w:tc>
        <w:tc>
          <w:tcPr>
            <w:tcW w:w="0" w:type="auto"/>
            <w:hideMark/>
          </w:tcPr>
          <w:p w14:paraId="2455ABC1"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AI experiment posts + AI agents/work discussion</w:t>
            </w:r>
          </w:p>
        </w:tc>
        <w:tc>
          <w:tcPr>
            <w:tcW w:w="0" w:type="auto"/>
            <w:hideMark/>
          </w:tcPr>
          <w:p w14:paraId="05AACBA1"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Practical testing, honest limitations, workflow reflection</w:t>
            </w:r>
          </w:p>
        </w:tc>
        <w:tc>
          <w:tcPr>
            <w:tcW w:w="0" w:type="auto"/>
            <w:hideMark/>
          </w:tcPr>
          <w:p w14:paraId="0452A207"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Tested-in-use framing, limitation-setting, productivity skepticism</w:t>
            </w:r>
          </w:p>
        </w:tc>
        <w:tc>
          <w:tcPr>
            <w:tcW w:w="0" w:type="auto"/>
            <w:hideMark/>
          </w:tcPr>
          <w:p w14:paraId="711EA568"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Making the post too personal or academic</w:t>
            </w:r>
          </w:p>
        </w:tc>
      </w:tr>
    </w:tbl>
    <w:p w14:paraId="3B1B0B55" w14:textId="77777777" w:rsidR="008F3BAE" w:rsidRPr="000F24DB" w:rsidRDefault="008F3BAE" w:rsidP="008F3BAE">
      <w:pPr>
        <w:spacing w:after="0" w:line="240" w:lineRule="auto"/>
        <w:rPr>
          <w:rFonts w:ascii="Times New Roman" w:eastAsia="Times New Roman" w:hAnsi="Times New Roman" w:cs="Times New Roman"/>
          <w:kern w:val="0"/>
          <w14:ligatures w14:val="none"/>
        </w:rPr>
      </w:pPr>
    </w:p>
    <w:p w14:paraId="178E8443" w14:textId="77777777" w:rsidR="008F3BAE" w:rsidRPr="000F24DB" w:rsidRDefault="008F3BAE" w:rsidP="008F3BAE">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0F24DB">
        <w:rPr>
          <w:rFonts w:ascii="Times New Roman" w:eastAsia="Times New Roman" w:hAnsi="Times New Roman" w:cs="Times New Roman"/>
          <w:b/>
          <w:bCs/>
          <w:kern w:val="36"/>
          <w:sz w:val="40"/>
          <w:szCs w:val="40"/>
          <w14:ligatures w14:val="none"/>
        </w:rPr>
        <w:t>Revised LinkedIn Post Style &amp; Anatomy Checklist</w:t>
      </w:r>
    </w:p>
    <w:p w14:paraId="5174C3A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checklist is derived from the KOL research above and will be used by the LinkedIn Content Generator.</w:t>
      </w:r>
    </w:p>
    <w:p w14:paraId="078291D2"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1. Start with a specific tension</w:t>
      </w:r>
    </w:p>
    <w:p w14:paraId="3720E8F3"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Avoid generic openings such as:</w:t>
      </w:r>
    </w:p>
    <w:p w14:paraId="04958CF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AI is transforming finance.</w:t>
      </w:r>
    </w:p>
    <w:p w14:paraId="784CCB2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Use one of these instead:</w:t>
      </w:r>
    </w:p>
    <w:p w14:paraId="351A433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 data-led hook</w:t>
      </w:r>
    </w:p>
    <w:p w14:paraId="4B91DA6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 workflow pain point</w:t>
      </w:r>
    </w:p>
    <w:p w14:paraId="3575064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 practical question</w:t>
      </w:r>
    </w:p>
    <w:p w14:paraId="657D94B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 reversal of a common assumption</w:t>
      </w:r>
    </w:p>
    <w:p w14:paraId="1DC058E0"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2. Make the business implication visible quickly</w:t>
      </w:r>
    </w:p>
    <w:p w14:paraId="771E5C0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Within the first few lines, the reader should understand why this matters for finance, investment research, operating efficiency, risk, or fintech business models.</w:t>
      </w:r>
    </w:p>
    <w:p w14:paraId="62BD1311"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3. Use concrete workflow language</w:t>
      </w:r>
    </w:p>
    <w:p w14:paraId="0A9158B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Generic AI claims should be translated into actual work processes:</w:t>
      </w:r>
    </w:p>
    <w:p w14:paraId="0504CFF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deal screening</w:t>
      </w:r>
    </w:p>
    <w:p w14:paraId="24AA7FF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earnings transcript review</w:t>
      </w:r>
    </w:p>
    <w:p w14:paraId="3BFBBC4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research backlog</w:t>
      </w:r>
    </w:p>
    <w:p w14:paraId="4374088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compliance audit trail</w:t>
      </w:r>
    </w:p>
    <w:p w14:paraId="5577F71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approval chain</w:t>
      </w:r>
    </w:p>
    <w:p w14:paraId="764FE5B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data source verification</w:t>
      </w:r>
    </w:p>
    <w:p w14:paraId="722D1ABC"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4. Be opinionated, but not dramatic</w:t>
      </w:r>
    </w:p>
    <w:p w14:paraId="47679C67"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lastRenderedPageBreak/>
        <w:t>The post can have a point of view, but it should avoid unsupported certainty. This is especially important for financial services, where content should not sound like investment advice or exaggerated prediction.</w:t>
      </w:r>
    </w:p>
    <w:p w14:paraId="6CE7E9DE"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5. Include limitations or review points</w:t>
      </w:r>
    </w:p>
    <w:p w14:paraId="1803CA4F"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 stronger post does not pretend AI has solved everything. It should mention at least one implementation issue, such as:</w:t>
      </w:r>
    </w:p>
    <w:p w14:paraId="6474F87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source reliability</w:t>
      </w:r>
    </w:p>
    <w:p w14:paraId="766CB6C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hallucination risk</w:t>
      </w:r>
    </w:p>
    <w:p w14:paraId="43AE0B4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legacy system integration</w:t>
      </w:r>
    </w:p>
    <w:p w14:paraId="06F361D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accountability</w:t>
      </w:r>
    </w:p>
    <w:p w14:paraId="41FC12D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auditability</w:t>
      </w:r>
    </w:p>
    <w:p w14:paraId="7E6AED3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data privacy</w:t>
      </w:r>
    </w:p>
    <w:p w14:paraId="671B122C"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6. Use a visual that supports the argument</w:t>
      </w:r>
    </w:p>
    <w:p w14:paraId="14950F0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image should not be generic AI stock art. It should function like a business communication asset.</w:t>
      </w:r>
    </w:p>
    <w:p w14:paraId="356D7E3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Recommended visual formats:</w:t>
      </w:r>
    </w:p>
    <w:p w14:paraId="448FF08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workflow diagram</w:t>
      </w:r>
    </w:p>
    <w:p w14:paraId="610C32A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dashboard mockup</w:t>
      </w:r>
    </w:p>
    <w:p w14:paraId="2BFF296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audit-trail diagram</w:t>
      </w:r>
    </w:p>
    <w:p w14:paraId="76E4F36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data-led infographic</w:t>
      </w:r>
    </w:p>
    <w:p w14:paraId="485A376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before-and-after operating model</w:t>
      </w:r>
    </w:p>
    <w:p w14:paraId="480BDF1B"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7. End with a useful discussion point</w:t>
      </w:r>
    </w:p>
    <w:p w14:paraId="0A7AD83E"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Avoid forced engagement such as:</w:t>
      </w:r>
    </w:p>
    <w:p w14:paraId="25C6764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Thoughts?</w:t>
      </w:r>
    </w:p>
    <w:p w14:paraId="49B52F2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Agree?</w:t>
      </w:r>
    </w:p>
    <w:p w14:paraId="46DEDA7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What do you think?</w:t>
      </w:r>
    </w:p>
    <w:p w14:paraId="6E6ECA69"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Use a more professional closing instead:</w:t>
      </w:r>
    </w:p>
    <w:p w14:paraId="2B58022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The real question is not whether the tool is impressive, but where it fits into the workflow.</w:t>
      </w:r>
    </w:p>
    <w:p w14:paraId="6A583EB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or:</w:t>
      </w:r>
    </w:p>
    <w:p w14:paraId="566A6EB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For finance teams, the next test is whether the output can be trusted, traced, and reviewed.</w:t>
      </w:r>
    </w:p>
    <w:p w14:paraId="4C26F8FD" w14:textId="77777777" w:rsidR="008F3BAE" w:rsidRPr="000F24DB" w:rsidRDefault="008F3BAE" w:rsidP="008F3BAE">
      <w:pPr>
        <w:spacing w:after="0" w:line="240" w:lineRule="auto"/>
        <w:rPr>
          <w:rFonts w:ascii="Times New Roman" w:eastAsia="Times New Roman" w:hAnsi="Times New Roman" w:cs="Times New Roman"/>
          <w:kern w:val="0"/>
          <w14:ligatures w14:val="none"/>
        </w:rPr>
      </w:pPr>
    </w:p>
    <w:p w14:paraId="0E2AE1D2" w14:textId="77777777" w:rsidR="008F3BAE" w:rsidRPr="000F24DB" w:rsidRDefault="008F3BAE" w:rsidP="008F3BAE">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0F24DB">
        <w:rPr>
          <w:rFonts w:ascii="Times New Roman" w:eastAsia="Times New Roman" w:hAnsi="Times New Roman" w:cs="Times New Roman"/>
          <w:b/>
          <w:bCs/>
          <w:kern w:val="36"/>
          <w:sz w:val="40"/>
          <w:szCs w:val="40"/>
          <w14:ligatures w14:val="none"/>
        </w:rPr>
        <w:t>Step 5: Final LinkedIn Content &amp; Image Prompts</w:t>
      </w:r>
    </w:p>
    <w:p w14:paraId="1E25FBF3"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lastRenderedPageBreak/>
        <w:t>The following LinkedIn posts are generated using the finance-specific classification framework, the KOL research findings, and the LinkedIn Post Style &amp; Anatomy Checklist. Each post includes the selected KOL pattern, applied checklist rules, a system audit log, final text, and a corresponding image prompt.</w:t>
      </w:r>
    </w:p>
    <w:p w14:paraId="323F57C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purpose of this section is not only to show the final content output, but also to make the workflow visible: the system moves from Insight Card → KOL-calibrated drafting → human review → final LinkedIn content → image prompt.</w:t>
      </w:r>
    </w:p>
    <w:p w14:paraId="4316E6C6"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Post 1: Investment Research &amp; Market Intelligence</w:t>
      </w:r>
    </w:p>
    <w:p w14:paraId="60A01B5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KOL Pattern Applied:</w:t>
      </w:r>
      <w:r w:rsidRPr="000F24DB">
        <w:rPr>
          <w:rFonts w:ascii="Times New Roman" w:eastAsia="Times New Roman" w:hAnsi="Times New Roman" w:cs="Times New Roman"/>
          <w:kern w:val="0"/>
          <w14:ligatures w14:val="none"/>
        </w:rPr>
        <w:br/>
        <w:t>Lex Sokolin</w:t>
      </w:r>
    </w:p>
    <w:p w14:paraId="7945912C"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Category:</w:t>
      </w:r>
      <w:r w:rsidRPr="000F24DB">
        <w:rPr>
          <w:rFonts w:ascii="Times New Roman" w:eastAsia="Times New Roman" w:hAnsi="Times New Roman" w:cs="Times New Roman"/>
          <w:kern w:val="0"/>
          <w14:ligatures w14:val="none"/>
        </w:rPr>
        <w:br/>
        <w:t>Investment Research &amp; Market Intelligence</w:t>
      </w:r>
    </w:p>
    <w:p w14:paraId="7CDF4A81"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Target Audience:</w:t>
      </w:r>
      <w:r w:rsidRPr="000F24DB">
        <w:rPr>
          <w:rFonts w:ascii="Times New Roman" w:eastAsia="Times New Roman" w:hAnsi="Times New Roman" w:cs="Times New Roman"/>
          <w:kern w:val="0"/>
          <w14:ligatures w14:val="none"/>
        </w:rPr>
        <w:br/>
        <w:t>Investment analysts, venture investors, portfolio managers, research associates</w:t>
      </w:r>
    </w:p>
    <w:p w14:paraId="1D3A2B1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Tone and Positioning:</w:t>
      </w:r>
      <w:r w:rsidRPr="000F24DB">
        <w:rPr>
          <w:rFonts w:ascii="Times New Roman" w:eastAsia="Times New Roman" w:hAnsi="Times New Roman" w:cs="Times New Roman"/>
          <w:kern w:val="0"/>
          <w14:ligatures w14:val="none"/>
        </w:rPr>
        <w:br/>
        <w:t>Analytical, workflow-specific, grounded in investment research practice</w:t>
      </w:r>
    </w:p>
    <w:p w14:paraId="5B936D9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Applied Checklist Rules:</w:t>
      </w:r>
    </w:p>
    <w:p w14:paraId="41E10796" w14:textId="77777777" w:rsidR="008F3BAE" w:rsidRPr="000F24DB" w:rsidRDefault="008F3BAE" w:rsidP="008F3BA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#1: Start with a specific tension.</w:t>
      </w:r>
      <w:r w:rsidRPr="000F24DB">
        <w:rPr>
          <w:rFonts w:ascii="Times New Roman" w:eastAsia="Times New Roman" w:hAnsi="Times New Roman" w:cs="Times New Roman"/>
          <w:kern w:val="0"/>
          <w14:ligatures w14:val="none"/>
        </w:rPr>
        <w:br/>
        <w:t>The post opens with an information-filtering problem rather than a generic AI claim.</w:t>
      </w:r>
    </w:p>
    <w:p w14:paraId="70ECE061" w14:textId="77777777" w:rsidR="008F3BAE" w:rsidRPr="000F24DB" w:rsidRDefault="008F3BAE" w:rsidP="008F3BA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#3: Use concrete workflow language.</w:t>
      </w:r>
      <w:r w:rsidRPr="000F24DB">
        <w:rPr>
          <w:rFonts w:ascii="Times New Roman" w:eastAsia="Times New Roman" w:hAnsi="Times New Roman" w:cs="Times New Roman"/>
          <w:kern w:val="0"/>
          <w14:ligatures w14:val="none"/>
        </w:rPr>
        <w:br/>
        <w:t>The post refers to filings, earnings transcripts, source checking, market news, and research conviction.</w:t>
      </w:r>
    </w:p>
    <w:p w14:paraId="4A68CFBD" w14:textId="77777777" w:rsidR="008F3BAE" w:rsidRPr="000F24DB" w:rsidRDefault="008F3BAE" w:rsidP="008F3BA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#5: Include limitations or review points.</w:t>
      </w:r>
      <w:r w:rsidRPr="000F24DB">
        <w:rPr>
          <w:rFonts w:ascii="Times New Roman" w:eastAsia="Times New Roman" w:hAnsi="Times New Roman" w:cs="Times New Roman"/>
          <w:kern w:val="0"/>
          <w14:ligatures w14:val="none"/>
        </w:rPr>
        <w:br/>
        <w:t>The post emphasizes verification, missed footnotes, weak signals, and human judgment.</w:t>
      </w:r>
    </w:p>
    <w:p w14:paraId="31F67215" w14:textId="77777777" w:rsidR="008F3BAE" w:rsidRPr="000F24DB" w:rsidRDefault="008F3BAE" w:rsidP="008F3BA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#6: Use a visual that supports the argument.</w:t>
      </w:r>
      <w:r w:rsidRPr="000F24DB">
        <w:rPr>
          <w:rFonts w:ascii="Times New Roman" w:eastAsia="Times New Roman" w:hAnsi="Times New Roman" w:cs="Times New Roman"/>
          <w:kern w:val="0"/>
          <w14:ligatures w14:val="none"/>
        </w:rPr>
        <w:br/>
        <w:t>The image concept is a research dashboard with source traceability and human review checkpoints.</w:t>
      </w:r>
    </w:p>
    <w:p w14:paraId="56836319"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System Audit Log:</w:t>
      </w:r>
    </w:p>
    <w:p w14:paraId="097D9D4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[Original AI Draft Flagged] System output claimed that AI research agents could “transform due diligence completely.”</w:t>
      </w:r>
    </w:p>
    <w:p w14:paraId="3306CB6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B569B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[Human Override] Narrowed the claim to first-layer research support, including scanning filings, transcripts, market news, and company updates.</w:t>
      </w:r>
    </w:p>
    <w:p w14:paraId="18A52F4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14820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[Compliance / Tone Check] Passed. The final post avoids investment advice and emphasizes source verification, analyst judgment, and research accountability.</w:t>
      </w:r>
    </w:p>
    <w:p w14:paraId="71CE07D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0F71C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[Final Decision] Approved for LinkedIn draft use with a dashboard-style visual showing source traceability and human review checkpoints.</w:t>
      </w:r>
    </w:p>
    <w:p w14:paraId="538D0C27"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Final LinkedIn Text Draft</w:t>
      </w:r>
    </w:p>
    <w:p w14:paraId="65180FB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lastRenderedPageBreak/>
        <w:t>Investment research does not have an information shortage.</w:t>
      </w:r>
    </w:p>
    <w:p w14:paraId="6720516C"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It has a filtering problem.</w:t>
      </w:r>
    </w:p>
    <w:p w14:paraId="5DE089EE"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Analysts already have access to filings, earnings transcripts, expert calls, market news, broker reports, and alternative data. The harder part is deciding what actually matters before forming a view.</w:t>
      </w:r>
    </w:p>
    <w:p w14:paraId="0A18464E"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is where AI research agents become interesting.</w:t>
      </w:r>
    </w:p>
    <w:p w14:paraId="604DE5D1"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Not because they can write a polished paragraph.</w:t>
      </w:r>
      <w:r w:rsidRPr="000F24DB">
        <w:rPr>
          <w:rFonts w:ascii="Times New Roman" w:eastAsia="Times New Roman" w:hAnsi="Times New Roman" w:cs="Times New Roman"/>
          <w:kern w:val="0"/>
          <w14:ligatures w14:val="none"/>
        </w:rPr>
        <w:br/>
        <w:t>But because they may help with the messy middle of research:</w:t>
      </w:r>
    </w:p>
    <w:p w14:paraId="277667B5" w14:textId="77777777" w:rsidR="008F3BAE" w:rsidRPr="000F24DB" w:rsidRDefault="008F3BAE" w:rsidP="008F3BA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scanning large volumes of company information</w:t>
      </w:r>
    </w:p>
    <w:p w14:paraId="047549FF" w14:textId="77777777" w:rsidR="008F3BAE" w:rsidRPr="000F24DB" w:rsidRDefault="008F3BAE" w:rsidP="008F3BA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comparing management commentary across quarters</w:t>
      </w:r>
    </w:p>
    <w:p w14:paraId="22A47ACE" w14:textId="77777777" w:rsidR="008F3BAE" w:rsidRPr="000F24DB" w:rsidRDefault="008F3BAE" w:rsidP="008F3BA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flagging inconsistencies between filings and earnings calls</w:t>
      </w:r>
    </w:p>
    <w:p w14:paraId="1B07E909" w14:textId="77777777" w:rsidR="008F3BAE" w:rsidRPr="000F24DB" w:rsidRDefault="008F3BAE" w:rsidP="008F3BA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summarizing market reactions after major announcements</w:t>
      </w:r>
    </w:p>
    <w:p w14:paraId="1983BA97" w14:textId="77777777" w:rsidR="008F3BAE" w:rsidRPr="000F24DB" w:rsidRDefault="008F3BAE" w:rsidP="008F3BA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preparing a first-pass view for human review</w:t>
      </w:r>
    </w:p>
    <w:p w14:paraId="6D99EECC"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analyst’s role does not disappear in this workflow.</w:t>
      </w:r>
    </w:p>
    <w:p w14:paraId="456AEDF0"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It moves closer to verification and judgment.</w:t>
      </w:r>
    </w:p>
    <w:p w14:paraId="3236E45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real question becomes: did the model use the right sources, miss a footnote, misunderstand a table, or overstate a weak signal?</w:t>
      </w:r>
    </w:p>
    <w:p w14:paraId="7EE26A0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For investment teams, AI may make the first draft of research faster. But conviction still needs to be earned by people.</w:t>
      </w:r>
    </w:p>
    <w:p w14:paraId="4F0B07AE"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Image Concept:</w:t>
      </w:r>
      <w:r w:rsidRPr="000F24DB">
        <w:rPr>
          <w:rFonts w:ascii="Times New Roman" w:eastAsia="Times New Roman" w:hAnsi="Times New Roman" w:cs="Times New Roman"/>
          <w:kern w:val="0"/>
          <w14:ligatures w14:val="none"/>
        </w:rPr>
        <w:br/>
        <w:t>A research workflow dashboard showing company filings, earnings transcripts, market news, and analyst verification checkpoints.</w:t>
      </w:r>
    </w:p>
    <w:p w14:paraId="7532766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Image Generation Prompt:</w:t>
      </w:r>
      <w:r w:rsidRPr="000F24DB">
        <w:rPr>
          <w:rFonts w:ascii="Times New Roman" w:eastAsia="Times New Roman" w:hAnsi="Times New Roman" w:cs="Times New Roman"/>
          <w:kern w:val="0"/>
          <w14:ligatures w14:val="none"/>
        </w:rPr>
        <w:br/>
        <w:t>A professional finance research dashboard illustration. The screen shows multiple input sources including annual reports, earnings call transcripts, market news, and financial charts flowing into an AI-assisted research pipeline. A human analyst is reviewing highlighted source references and verification checkpoints before approving the final insight. Clean institutional finance style, muted navy and gray palette, minimal and credible, not futuristic. Aspect ratio 4:5 or 1:1, high contrast, legible typography optimized for mobile feed.</w:t>
      </w:r>
    </w:p>
    <w:p w14:paraId="2BF51F3E"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Post 2: Productivity &amp; Operating Model Transformation</w:t>
      </w:r>
    </w:p>
    <w:p w14:paraId="75BC4E7C"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KOL Pattern Applied:</w:t>
      </w:r>
      <w:r w:rsidRPr="000F24DB">
        <w:rPr>
          <w:rFonts w:ascii="Times New Roman" w:eastAsia="Times New Roman" w:hAnsi="Times New Roman" w:cs="Times New Roman"/>
          <w:kern w:val="0"/>
          <w14:ligatures w14:val="none"/>
        </w:rPr>
        <w:br/>
        <w:t>Ethan Mollick</w:t>
      </w:r>
    </w:p>
    <w:p w14:paraId="541BD76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Category:</w:t>
      </w:r>
      <w:r w:rsidRPr="000F24DB">
        <w:rPr>
          <w:rFonts w:ascii="Times New Roman" w:eastAsia="Times New Roman" w:hAnsi="Times New Roman" w:cs="Times New Roman"/>
          <w:kern w:val="0"/>
          <w14:ligatures w14:val="none"/>
        </w:rPr>
        <w:br/>
        <w:t>Productivity &amp; Operating Model Transformation</w:t>
      </w:r>
    </w:p>
    <w:p w14:paraId="4B230A5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Target Audience:</w:t>
      </w:r>
      <w:r w:rsidRPr="000F24DB">
        <w:rPr>
          <w:rFonts w:ascii="Times New Roman" w:eastAsia="Times New Roman" w:hAnsi="Times New Roman" w:cs="Times New Roman"/>
          <w:kern w:val="0"/>
          <w14:ligatures w14:val="none"/>
        </w:rPr>
        <w:br/>
        <w:t>Banking executives, strategy consultants, operations leaders, transformation teams</w:t>
      </w:r>
    </w:p>
    <w:p w14:paraId="1A50A4D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lastRenderedPageBreak/>
        <w:t>Tone and Positioning:</w:t>
      </w:r>
      <w:r w:rsidRPr="000F24DB">
        <w:rPr>
          <w:rFonts w:ascii="Times New Roman" w:eastAsia="Times New Roman" w:hAnsi="Times New Roman" w:cs="Times New Roman"/>
          <w:kern w:val="0"/>
          <w14:ligatures w14:val="none"/>
        </w:rPr>
        <w:br/>
        <w:t>Practical, reflective, implementation-focused</w:t>
      </w:r>
    </w:p>
    <w:p w14:paraId="22D0A1E7"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Applied Checklist Rules:</w:t>
      </w:r>
    </w:p>
    <w:p w14:paraId="38DFCD92" w14:textId="77777777" w:rsidR="008F3BAE" w:rsidRPr="000F24DB" w:rsidRDefault="008F3BAE" w:rsidP="008F3BA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#1: Start with a specific tension.</w:t>
      </w:r>
      <w:r w:rsidRPr="000F24DB">
        <w:rPr>
          <w:rFonts w:ascii="Times New Roman" w:eastAsia="Times New Roman" w:hAnsi="Times New Roman" w:cs="Times New Roman"/>
          <w:kern w:val="0"/>
          <w14:ligatures w14:val="none"/>
        </w:rPr>
        <w:br/>
        <w:t>The post begins with a contrast between easy AI projects and truly useful AI projects.</w:t>
      </w:r>
    </w:p>
    <w:p w14:paraId="7CDE2BC8" w14:textId="77777777" w:rsidR="008F3BAE" w:rsidRPr="000F24DB" w:rsidRDefault="008F3BAE" w:rsidP="008F3BA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#2: Make the business implication visible quickly.</w:t>
      </w:r>
      <w:r w:rsidRPr="000F24DB">
        <w:rPr>
          <w:rFonts w:ascii="Times New Roman" w:eastAsia="Times New Roman" w:hAnsi="Times New Roman" w:cs="Times New Roman"/>
          <w:kern w:val="0"/>
          <w14:ligatures w14:val="none"/>
        </w:rPr>
        <w:br/>
        <w:t>It connects AI productivity to operating model redesign rather than simple time saving.</w:t>
      </w:r>
    </w:p>
    <w:p w14:paraId="72429E60" w14:textId="77777777" w:rsidR="008F3BAE" w:rsidRPr="000F24DB" w:rsidRDefault="008F3BAE" w:rsidP="008F3BA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#3: Use concrete workflow language.</w:t>
      </w:r>
      <w:r w:rsidRPr="000F24DB">
        <w:rPr>
          <w:rFonts w:ascii="Times New Roman" w:eastAsia="Times New Roman" w:hAnsi="Times New Roman" w:cs="Times New Roman"/>
          <w:kern w:val="0"/>
          <w14:ligatures w14:val="none"/>
        </w:rPr>
        <w:br/>
        <w:t>The post refers to approval chains, human review, data access, exception escalation, and accountability.</w:t>
      </w:r>
    </w:p>
    <w:p w14:paraId="00C2B97F" w14:textId="77777777" w:rsidR="008F3BAE" w:rsidRPr="000F24DB" w:rsidRDefault="008F3BAE" w:rsidP="008F3BA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#5: Include limitations or review points.</w:t>
      </w:r>
      <w:r w:rsidRPr="000F24DB">
        <w:rPr>
          <w:rFonts w:ascii="Times New Roman" w:eastAsia="Times New Roman" w:hAnsi="Times New Roman" w:cs="Times New Roman"/>
          <w:kern w:val="0"/>
          <w14:ligatures w14:val="none"/>
        </w:rPr>
        <w:br/>
        <w:t>It notes that AI can make old processes faster without necessarily making them better.</w:t>
      </w:r>
    </w:p>
    <w:p w14:paraId="4952F0E9" w14:textId="77777777" w:rsidR="008F3BAE" w:rsidRPr="000F24DB" w:rsidRDefault="008F3BAE" w:rsidP="008F3BA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#6: Use a visual that supports the argument.</w:t>
      </w:r>
      <w:r w:rsidRPr="000F24DB">
        <w:rPr>
          <w:rFonts w:ascii="Times New Roman" w:eastAsia="Times New Roman" w:hAnsi="Times New Roman" w:cs="Times New Roman"/>
          <w:kern w:val="0"/>
          <w14:ligatures w14:val="none"/>
        </w:rPr>
        <w:br/>
        <w:t>The image is a before-and-after operating model diagram.</w:t>
      </w:r>
    </w:p>
    <w:p w14:paraId="0DF1083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System Audit Log:</w:t>
      </w:r>
    </w:p>
    <w:p w14:paraId="72D4142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[Original AI Draft Flagged] System output contained excessive consulting jargon, including “end-to-end transformation” and “sustainable competitive advantage.”</w:t>
      </w:r>
    </w:p>
    <w:p w14:paraId="4D16A3B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9290B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[Human Override] Replaced abstract claims with concrete operational friction points, including approval chains, access controls, exception escalation, and accountability.</w:t>
      </w:r>
    </w:p>
    <w:p w14:paraId="29C5DCE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B7398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[Compliance / Tone Check] Passed. Content is grounded in practical operating model redesign rather than speculative ROI.</w:t>
      </w:r>
    </w:p>
    <w:p w14:paraId="5E275DD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48D55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[Final Decision] Approved for LinkedIn draft use with a before-and-after workflow diagram optimized for mobile viewing.</w:t>
      </w:r>
    </w:p>
    <w:p w14:paraId="302DD761"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Final LinkedIn Text Draft</w:t>
      </w:r>
    </w:p>
    <w:p w14:paraId="69AC7D7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easiest AI project to approve is often the least useful one.</w:t>
      </w:r>
    </w:p>
    <w:p w14:paraId="195697F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 team finds a repetitive task.</w:t>
      </w:r>
      <w:r w:rsidRPr="000F24DB">
        <w:rPr>
          <w:rFonts w:ascii="Times New Roman" w:eastAsia="Times New Roman" w:hAnsi="Times New Roman" w:cs="Times New Roman"/>
          <w:kern w:val="0"/>
          <w14:ligatures w14:val="none"/>
        </w:rPr>
        <w:br/>
        <w:t>They add an AI tool.</w:t>
      </w:r>
      <w:r w:rsidRPr="000F24DB">
        <w:rPr>
          <w:rFonts w:ascii="Times New Roman" w:eastAsia="Times New Roman" w:hAnsi="Times New Roman" w:cs="Times New Roman"/>
          <w:kern w:val="0"/>
          <w14:ligatures w14:val="none"/>
        </w:rPr>
        <w:br/>
        <w:t>The task becomes faster.</w:t>
      </w:r>
    </w:p>
    <w:p w14:paraId="2A10FF7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That is useful, but it is not the same as changing the operating model.</w:t>
      </w:r>
    </w:p>
    <w:p w14:paraId="6924D05E"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In financial services, the larger productivity question is usually not:</w:t>
      </w:r>
    </w:p>
    <w:p w14:paraId="445A8E13"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“How many hours can this save?”</w:t>
      </w:r>
    </w:p>
    <w:p w14:paraId="6109464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It is closer to:</w:t>
      </w:r>
    </w:p>
    <w:p w14:paraId="3BD996F7"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“What should the workflow look like now that some work can be done differently?”</w:t>
      </w:r>
    </w:p>
    <w:p w14:paraId="258149A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lastRenderedPageBreak/>
        <w:t>For example, if AI is added to a middle-office process, the team still needs to decide:</w:t>
      </w:r>
    </w:p>
    <w:p w14:paraId="6BF3C09E" w14:textId="77777777" w:rsidR="008F3BAE" w:rsidRPr="000F24DB" w:rsidRDefault="008F3BAE" w:rsidP="008F3BA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where human judgment is required</w:t>
      </w:r>
    </w:p>
    <w:p w14:paraId="013160A4" w14:textId="77777777" w:rsidR="008F3BAE" w:rsidRPr="000F24DB" w:rsidRDefault="008F3BAE" w:rsidP="008F3BA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which outputs need review before they are trusted</w:t>
      </w:r>
    </w:p>
    <w:p w14:paraId="5E553524" w14:textId="77777777" w:rsidR="008F3BAE" w:rsidRPr="000F24DB" w:rsidRDefault="008F3BAE" w:rsidP="008F3BA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what data the tool is allowed to access</w:t>
      </w:r>
    </w:p>
    <w:p w14:paraId="05E47D73" w14:textId="77777777" w:rsidR="008F3BAE" w:rsidRPr="000F24DB" w:rsidRDefault="008F3BAE" w:rsidP="008F3BA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how exceptions are escalated</w:t>
      </w:r>
    </w:p>
    <w:p w14:paraId="29AD5BC7" w14:textId="77777777" w:rsidR="008F3BAE" w:rsidRPr="000F24DB" w:rsidRDefault="008F3BAE" w:rsidP="008F3BA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who is accountable when the output is wrong</w:t>
      </w:r>
    </w:p>
    <w:p w14:paraId="7AA6A13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Without these decisions, AI can simply make an old process move faster.</w:t>
      </w:r>
    </w:p>
    <w:p w14:paraId="658345C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That may create efficiency.</w:t>
      </w:r>
      <w:r w:rsidRPr="000F24DB">
        <w:rPr>
          <w:rFonts w:ascii="Times New Roman" w:eastAsia="Times New Roman" w:hAnsi="Times New Roman" w:cs="Times New Roman"/>
          <w:kern w:val="0"/>
          <w14:ligatures w14:val="none"/>
        </w:rPr>
        <w:br/>
        <w:t>It may also create faster confusion.</w:t>
      </w:r>
    </w:p>
    <w:p w14:paraId="7818766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better use case is not only automation. It is redesigning the workflow around what AI can and cannot do well.</w:t>
      </w:r>
    </w:p>
    <w:p w14:paraId="5D830D1B"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Image Concept:</w:t>
      </w:r>
      <w:r w:rsidRPr="000F24DB">
        <w:rPr>
          <w:rFonts w:ascii="Times New Roman" w:eastAsia="Times New Roman" w:hAnsi="Times New Roman" w:cs="Times New Roman"/>
          <w:kern w:val="0"/>
          <w14:ligatures w14:val="none"/>
        </w:rPr>
        <w:br/>
        <w:t>A before-and-after operating model diagram showing an old approval-heavy process becoming a cleaner AI-supported workflow with human review checkpoints.</w:t>
      </w:r>
    </w:p>
    <w:p w14:paraId="079AADF0"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Image Generation Prompt:</w:t>
      </w:r>
      <w:r w:rsidRPr="000F24DB">
        <w:rPr>
          <w:rFonts w:ascii="Times New Roman" w:eastAsia="Times New Roman" w:hAnsi="Times New Roman" w:cs="Times New Roman"/>
          <w:kern w:val="0"/>
          <w14:ligatures w14:val="none"/>
        </w:rPr>
        <w:br/>
        <w:t>A clean business infographic showing two finance operations workflows side by side. The left side shows a slow, fragmented approval chain with manual handoffs, spreadsheets, and disconnected systems. The right side shows an AI-supported workflow with clear human review checkpoints, data access controls, and exception escalation. White background, navy and gray accents, professional consulting presentation style. Aspect ratio 4:5 or 1:1, high contrast, legible typography optimized for mobile feed.</w:t>
      </w:r>
    </w:p>
    <w:p w14:paraId="540F7D98"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Post 3: Fintech Products &amp; New Business Models</w:t>
      </w:r>
    </w:p>
    <w:p w14:paraId="71520CE7"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KOL Pattern Applied:</w:t>
      </w:r>
      <w:r w:rsidRPr="000F24DB">
        <w:rPr>
          <w:rFonts w:ascii="Times New Roman" w:eastAsia="Times New Roman" w:hAnsi="Times New Roman" w:cs="Times New Roman"/>
          <w:kern w:val="0"/>
          <w14:ligatures w14:val="none"/>
        </w:rPr>
        <w:br/>
        <w:t>Linas Beliūnas</w:t>
      </w:r>
    </w:p>
    <w:p w14:paraId="73C5EE3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Category:</w:t>
      </w:r>
      <w:r w:rsidRPr="000F24DB">
        <w:rPr>
          <w:rFonts w:ascii="Times New Roman" w:eastAsia="Times New Roman" w:hAnsi="Times New Roman" w:cs="Times New Roman"/>
          <w:kern w:val="0"/>
          <w14:ligatures w14:val="none"/>
        </w:rPr>
        <w:br/>
        <w:t>Fintech Products &amp; New Business Models</w:t>
      </w:r>
    </w:p>
    <w:p w14:paraId="0B503D80"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Target Audience:</w:t>
      </w:r>
      <w:r w:rsidRPr="000F24DB">
        <w:rPr>
          <w:rFonts w:ascii="Times New Roman" w:eastAsia="Times New Roman" w:hAnsi="Times New Roman" w:cs="Times New Roman"/>
          <w:kern w:val="0"/>
          <w14:ligatures w14:val="none"/>
        </w:rPr>
        <w:br/>
        <w:t>Fintech founders, venture investors, product managers, finance professionals interested in AI-native business models</w:t>
      </w:r>
    </w:p>
    <w:p w14:paraId="20540DA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Tone and Positioning:</w:t>
      </w:r>
      <w:r w:rsidRPr="000F24DB">
        <w:rPr>
          <w:rFonts w:ascii="Times New Roman" w:eastAsia="Times New Roman" w:hAnsi="Times New Roman" w:cs="Times New Roman"/>
          <w:kern w:val="0"/>
          <w14:ligatures w14:val="none"/>
        </w:rPr>
        <w:br/>
        <w:t>Sharp but measured, finance-aware, business-model focused</w:t>
      </w:r>
    </w:p>
    <w:p w14:paraId="539D65D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Applied Checklist Rules:</w:t>
      </w:r>
    </w:p>
    <w:p w14:paraId="5858A13A" w14:textId="77777777" w:rsidR="008F3BAE" w:rsidRPr="000F24DB" w:rsidRDefault="008F3BAE" w:rsidP="008F3BA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#1: Start with a specific tension.</w:t>
      </w:r>
      <w:r w:rsidRPr="000F24DB">
        <w:rPr>
          <w:rFonts w:ascii="Times New Roman" w:eastAsia="Times New Roman" w:hAnsi="Times New Roman" w:cs="Times New Roman"/>
          <w:kern w:val="0"/>
          <w14:ligatures w14:val="none"/>
        </w:rPr>
        <w:br/>
        <w:t>The post opens with the distinction between cheaper product building and harder company building.</w:t>
      </w:r>
    </w:p>
    <w:p w14:paraId="5B2E09C8" w14:textId="77777777" w:rsidR="008F3BAE" w:rsidRPr="000F24DB" w:rsidRDefault="008F3BAE" w:rsidP="008F3BA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#2: Make the business implication visible quickly.</w:t>
      </w:r>
      <w:r w:rsidRPr="000F24DB">
        <w:rPr>
          <w:rFonts w:ascii="Times New Roman" w:eastAsia="Times New Roman" w:hAnsi="Times New Roman" w:cs="Times New Roman"/>
          <w:kern w:val="0"/>
          <w14:ligatures w14:val="none"/>
        </w:rPr>
        <w:br/>
        <w:t>It links AI to lower product development costs, but separates that from trust, compliance, and distribution.</w:t>
      </w:r>
    </w:p>
    <w:p w14:paraId="103A2416" w14:textId="77777777" w:rsidR="008F3BAE" w:rsidRPr="000F24DB" w:rsidRDefault="008F3BAE" w:rsidP="008F3BA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lastRenderedPageBreak/>
        <w:t>Checklist #4: Be opinionated, but not dramatic.</w:t>
      </w:r>
      <w:r w:rsidRPr="000F24DB">
        <w:rPr>
          <w:rFonts w:ascii="Times New Roman" w:eastAsia="Times New Roman" w:hAnsi="Times New Roman" w:cs="Times New Roman"/>
          <w:kern w:val="0"/>
          <w14:ligatures w14:val="none"/>
        </w:rPr>
        <w:br/>
        <w:t>The post avoids claims such as “AI has changed fintech forever.”</w:t>
      </w:r>
    </w:p>
    <w:p w14:paraId="21871F16" w14:textId="77777777" w:rsidR="008F3BAE" w:rsidRPr="000F24DB" w:rsidRDefault="008F3BAE" w:rsidP="008F3BA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#5: Include limitations or review points.</w:t>
      </w:r>
      <w:r w:rsidRPr="000F24DB">
        <w:rPr>
          <w:rFonts w:ascii="Times New Roman" w:eastAsia="Times New Roman" w:hAnsi="Times New Roman" w:cs="Times New Roman"/>
          <w:kern w:val="0"/>
          <w14:ligatures w14:val="none"/>
        </w:rPr>
        <w:br/>
        <w:t>It includes trust, regulation, explainability, data security, and customer acquisition.</w:t>
      </w:r>
    </w:p>
    <w:p w14:paraId="57C04038" w14:textId="77777777" w:rsidR="008F3BAE" w:rsidRPr="000F24DB" w:rsidRDefault="008F3BAE" w:rsidP="008F3BA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Checklist #6: Use a visual that supports the argument.</w:t>
      </w:r>
      <w:r w:rsidRPr="000F24DB">
        <w:rPr>
          <w:rFonts w:ascii="Times New Roman" w:eastAsia="Times New Roman" w:hAnsi="Times New Roman" w:cs="Times New Roman"/>
          <w:kern w:val="0"/>
          <w14:ligatures w14:val="none"/>
        </w:rPr>
        <w:br/>
        <w:t>The visual is a text-led fintech infographic comparing “Cheaper to Build” and “Still Hard to Scale.”</w:t>
      </w:r>
    </w:p>
    <w:p w14:paraId="056C8B2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System Audit Log:</w:t>
      </w:r>
    </w:p>
    <w:p w14:paraId="3022EC6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[Original AI Draft Flagged] System output opened with the overstatement “AI has changed fintech forever.”</w:t>
      </w:r>
    </w:p>
    <w:p w14:paraId="46D2E1D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2F9D9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[Human Override] Reframed the argument as a narrower business-model distinction: AI makes fintech products cheaper to build, but not necessarily easier to scale.</w:t>
      </w:r>
    </w:p>
    <w:p w14:paraId="74BDC6E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84815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[Compliance / Tone Check] Passed. The final post includes trust, compliance, data security, explainability, and customer acquisition as limiting factors.</w:t>
      </w:r>
    </w:p>
    <w:p w14:paraId="096265A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E1C3D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[Final Decision] Approved for LinkedIn draft use with a text-led infographic comparing “Cheaper to Build” and “Still Hard to Scale.”</w:t>
      </w:r>
    </w:p>
    <w:p w14:paraId="56227CE6"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Final LinkedIn Text Draft</w:t>
      </w:r>
    </w:p>
    <w:p w14:paraId="041E581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AI is making fintech products cheaper to build.</w:t>
      </w:r>
    </w:p>
    <w:p w14:paraId="1B25A68C"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That does not mean fintech companies are easier to build.</w:t>
      </w:r>
    </w:p>
    <w:p w14:paraId="0E7313F1"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distinction matters.</w:t>
      </w:r>
    </w:p>
    <w:p w14:paraId="6FD0B82C"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 small team can now prototype a financial planning tool, lending assistant, portfolio dashboard, or compliance workflow much faster than before. The cost of building the first version is falling.</w:t>
      </w:r>
    </w:p>
    <w:p w14:paraId="353675F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But in financial services, product building is only one part of the business model.</w:t>
      </w:r>
    </w:p>
    <w:p w14:paraId="0558092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harder questions come later:</w:t>
      </w:r>
    </w:p>
    <w:p w14:paraId="1D63EC25" w14:textId="77777777" w:rsidR="008F3BAE" w:rsidRPr="000F24DB" w:rsidRDefault="008F3BAE" w:rsidP="008F3BA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Can users trust the recommendation?</w:t>
      </w:r>
    </w:p>
    <w:p w14:paraId="1D670C27" w14:textId="77777777" w:rsidR="008F3BAE" w:rsidRPr="000F24DB" w:rsidRDefault="008F3BAE" w:rsidP="008F3BA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Can the product explain its logic?</w:t>
      </w:r>
    </w:p>
    <w:p w14:paraId="1549FD4D" w14:textId="77777777" w:rsidR="008F3BAE" w:rsidRPr="000F24DB" w:rsidRDefault="008F3BAE" w:rsidP="008F3BA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Can it handle sensitive financial data safely?</w:t>
      </w:r>
    </w:p>
    <w:p w14:paraId="5287313D" w14:textId="77777777" w:rsidR="008F3BAE" w:rsidRPr="000F24DB" w:rsidRDefault="008F3BAE" w:rsidP="008F3BA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Can it meet regulatory expectations?</w:t>
      </w:r>
    </w:p>
    <w:p w14:paraId="2778C8D4" w14:textId="77777777" w:rsidR="008F3BAE" w:rsidRPr="000F24DB" w:rsidRDefault="008F3BAE" w:rsidP="008F3BA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Can it acquire customers without burning too much capital?</w:t>
      </w:r>
    </w:p>
    <w:p w14:paraId="5FBD346C"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AI lowers the cost of software creation.</w:t>
      </w:r>
    </w:p>
    <w:p w14:paraId="7890F10B"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It does not automatically lower the cost of trust.</w:t>
      </w:r>
    </w:p>
    <w:p w14:paraId="6B7C1CB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That may become the real divide between AI-native fintech products that scale and those that stay as demos.</w:t>
      </w:r>
    </w:p>
    <w:p w14:paraId="1366A413"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Image Concept:</w:t>
      </w:r>
      <w:r w:rsidRPr="000F24DB">
        <w:rPr>
          <w:rFonts w:ascii="Times New Roman" w:eastAsia="Times New Roman" w:hAnsi="Times New Roman" w:cs="Times New Roman"/>
          <w:kern w:val="0"/>
          <w14:ligatures w14:val="none"/>
        </w:rPr>
        <w:br/>
        <w:t>A text-led fintech business model graphic showing two sides: “Cheaper to Build” and “Still Hard to Scale.”</w:t>
      </w:r>
    </w:p>
    <w:p w14:paraId="63B12FA9"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lastRenderedPageBreak/>
        <w:t>Image Generation Prompt:</w:t>
      </w:r>
      <w:r w:rsidRPr="000F24DB">
        <w:rPr>
          <w:rFonts w:ascii="Times New Roman" w:eastAsia="Times New Roman" w:hAnsi="Times New Roman" w:cs="Times New Roman"/>
          <w:kern w:val="0"/>
          <w14:ligatures w14:val="none"/>
        </w:rPr>
        <w:br/>
        <w:t>A professional fintech infographic with a clean split layout. Left side titled “Cheaper to Build” with icons for prototype, small team, AI coding, and faster product iteration. Right side titled “Still Hard to Scale” with icons for trust, compliance, data security, customer acquisition, and explainability. Minimal corporate design, white background, navy and teal accents, sharp LinkedIn-ready visual, no robot imagery. Aspect ratio 4:5 or 1:1, high contrast, legible typography optimized for mobile feed.</w:t>
      </w:r>
    </w:p>
    <w:p w14:paraId="1F7E6088" w14:textId="77777777" w:rsidR="008F3BAE" w:rsidRPr="000F24DB" w:rsidRDefault="008F3BAE" w:rsidP="008F3BAE">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0F24DB">
        <w:rPr>
          <w:rFonts w:ascii="Times New Roman" w:eastAsia="Times New Roman" w:hAnsi="Times New Roman" w:cs="Times New Roman"/>
          <w:b/>
          <w:bCs/>
          <w:kern w:val="36"/>
          <w:sz w:val="40"/>
          <w:szCs w:val="40"/>
          <w14:ligatures w14:val="none"/>
        </w:rPr>
        <w:t>Step 6: Prompt Design Samples</w:t>
      </w:r>
    </w:p>
    <w:p w14:paraId="4E49F7BB"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Purpose of the Prompt Library</w:t>
      </w:r>
    </w:p>
    <w:p w14:paraId="06B18ED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prompt library defines how each module in </w:t>
      </w:r>
      <w:r w:rsidRPr="000F24DB">
        <w:rPr>
          <w:rFonts w:ascii="Times New Roman" w:eastAsia="Times New Roman" w:hAnsi="Times New Roman" w:cs="Times New Roman"/>
          <w:b/>
          <w:bCs/>
          <w:kern w:val="0"/>
          <w14:ligatures w14:val="none"/>
        </w:rPr>
        <w:t>AI Finance Insight Radar</w:t>
      </w:r>
      <w:r w:rsidRPr="000F24DB">
        <w:rPr>
          <w:rFonts w:ascii="Times New Roman" w:eastAsia="Times New Roman" w:hAnsi="Times New Roman" w:cs="Times New Roman"/>
          <w:kern w:val="0"/>
          <w14:ligatures w14:val="none"/>
        </w:rPr>
        <w:t xml:space="preserve"> processes information. It turns the workflow from a conceptual framework into a repeatable system.</w:t>
      </w:r>
    </w:p>
    <w:p w14:paraId="64C2642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Each prompt is designed to improve three things:</w:t>
      </w:r>
    </w:p>
    <w:p w14:paraId="10897BB9" w14:textId="77777777" w:rsidR="008F3BAE" w:rsidRPr="000F24DB" w:rsidRDefault="008F3BAE" w:rsidP="008F3BA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Business relevance</w:t>
      </w:r>
      <w:r w:rsidRPr="000F24DB">
        <w:rPr>
          <w:rFonts w:ascii="Times New Roman" w:eastAsia="Times New Roman" w:hAnsi="Times New Roman" w:cs="Times New Roman"/>
          <w:kern w:val="0"/>
          <w14:ligatures w14:val="none"/>
        </w:rPr>
        <w:br/>
        <w:t>The system should translate AI developments into finance-specific implications.</w:t>
      </w:r>
    </w:p>
    <w:p w14:paraId="055C213B" w14:textId="77777777" w:rsidR="008F3BAE" w:rsidRPr="000F24DB" w:rsidRDefault="008F3BAE" w:rsidP="008F3BA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Consistency</w:t>
      </w:r>
      <w:r w:rsidRPr="000F24DB">
        <w:rPr>
          <w:rFonts w:ascii="Times New Roman" w:eastAsia="Times New Roman" w:hAnsi="Times New Roman" w:cs="Times New Roman"/>
          <w:kern w:val="0"/>
          <w14:ligatures w14:val="none"/>
        </w:rPr>
        <w:br/>
        <w:t>The same type of input should produce comparable outputs, especially in relevance scoring, classification, and content generation.</w:t>
      </w:r>
    </w:p>
    <w:p w14:paraId="3A7390AD" w14:textId="77777777" w:rsidR="008F3BAE" w:rsidRPr="000F24DB" w:rsidRDefault="008F3BAE" w:rsidP="008F3BA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Reviewability</w:t>
      </w:r>
      <w:r w:rsidRPr="000F24DB">
        <w:rPr>
          <w:rFonts w:ascii="Times New Roman" w:eastAsia="Times New Roman" w:hAnsi="Times New Roman" w:cs="Times New Roman"/>
          <w:kern w:val="0"/>
          <w14:ligatures w14:val="none"/>
        </w:rPr>
        <w:br/>
        <w:t>The outputs should be structured so that a human analyst can check the source, logic, tone, and risk before publication.</w:t>
      </w:r>
    </w:p>
    <w:p w14:paraId="7E82182F"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prompts also follow a strict anti-hallucination rule: the system should not invent source details, financial data, engagement metrics, author names, or publication dates.</w:t>
      </w:r>
    </w:p>
    <w:p w14:paraId="5FE6AD05"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Prompt 1: Source Monitoring Prompt</w:t>
      </w:r>
    </w:p>
    <w:p w14:paraId="2F889307"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Used in:</w:t>
      </w:r>
      <w:r w:rsidRPr="000F24DB">
        <w:rPr>
          <w:rFonts w:ascii="Times New Roman" w:eastAsia="Times New Roman" w:hAnsi="Times New Roman" w:cs="Times New Roman"/>
          <w:kern w:val="0"/>
          <w14:ligatures w14:val="none"/>
        </w:rPr>
        <w:br/>
        <w:t>Source Monitoring &amp; Ingestion Agent</w:t>
      </w:r>
    </w:p>
    <w:p w14:paraId="257D30D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Purpose:</w:t>
      </w:r>
      <w:r w:rsidRPr="000F24DB">
        <w:rPr>
          <w:rFonts w:ascii="Times New Roman" w:eastAsia="Times New Roman" w:hAnsi="Times New Roman" w:cs="Times New Roman"/>
          <w:kern w:val="0"/>
          <w14:ligatures w14:val="none"/>
        </w:rPr>
        <w:br/>
        <w:t>Identify whether an article, report, or post belongs to the monitoring pipeline.</w:t>
      </w:r>
    </w:p>
    <w:p w14:paraId="4EC74B8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 are the Source Monitoring Agent for AI Finance Insight Radar.</w:t>
      </w:r>
    </w:p>
    <w:p w14:paraId="4EAA107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46F14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Your task is to review the given source and extract basic metadata. Do not summarize or interpret the content yet. Focus only on identifying what the source is and whether it belongs to the monitoring scope.</w:t>
      </w:r>
    </w:p>
    <w:p w14:paraId="55A2621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9AFD8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Monitoring scope:</w:t>
      </w:r>
    </w:p>
    <w:p w14:paraId="41FCFBB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1. Venture capital firms</w:t>
      </w:r>
    </w:p>
    <w:p w14:paraId="21513C8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2. Investment banks and financial institutions</w:t>
      </w:r>
    </w:p>
    <w:p w14:paraId="448BBE7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3. AI thought leaders and KOLs</w:t>
      </w:r>
    </w:p>
    <w:p w14:paraId="4017AB2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4. Business schools and academic publications</w:t>
      </w:r>
    </w:p>
    <w:p w14:paraId="670D1C8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5. Management consulting firms</w:t>
      </w:r>
    </w:p>
    <w:p w14:paraId="7D0B62F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6. Leading technology companies</w:t>
      </w:r>
    </w:p>
    <w:p w14:paraId="38DFAED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43282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lastRenderedPageBreak/>
        <w:t>Input:</w:t>
      </w:r>
    </w:p>
    <w:p w14:paraId="4369176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article title, source name, URL if available, date if available, and raw text or excerpt]</w:t>
      </w:r>
    </w:p>
    <w:p w14:paraId="31B4526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C99D1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Output format:</w:t>
      </w:r>
    </w:p>
    <w:p w14:paraId="6A9C889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Source title:</w:t>
      </w:r>
    </w:p>
    <w:p w14:paraId="1231183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Source type:</w:t>
      </w:r>
    </w:p>
    <w:p w14:paraId="0079FC0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Source organization / author:</w:t>
      </w:r>
    </w:p>
    <w:p w14:paraId="62C54A9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Publication date:</w:t>
      </w:r>
    </w:p>
    <w:p w14:paraId="45CA69D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URL:</w:t>
      </w:r>
    </w:p>
    <w:p w14:paraId="014BB8F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Main topic:</w:t>
      </w:r>
    </w:p>
    <w:p w14:paraId="5102F33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Does this source fit the monitoring scope? Yes / No</w:t>
      </w:r>
    </w:p>
    <w:p w14:paraId="7939032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Reason:</w:t>
      </w:r>
    </w:p>
    <w:p w14:paraId="1B3BF99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Missing information, if any:</w:t>
      </w:r>
    </w:p>
    <w:p w14:paraId="66E2F5B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F846F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Rules:</w:t>
      </w:r>
    </w:p>
    <w:p w14:paraId="6EC840E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invent missing publication dates, URLs, or author names.</w:t>
      </w:r>
    </w:p>
    <w:p w14:paraId="136E0A4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If the source is only partially available, state that clearly.</w:t>
      </w:r>
    </w:p>
    <w:p w14:paraId="7F8DEA8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decide finance relevance yet.</w:t>
      </w:r>
    </w:p>
    <w:p w14:paraId="026B7D50"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Prompt 2: Summarization Prompt</w:t>
      </w:r>
    </w:p>
    <w:p w14:paraId="70B31D2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Used in:</w:t>
      </w:r>
      <w:r w:rsidRPr="000F24DB">
        <w:rPr>
          <w:rFonts w:ascii="Times New Roman" w:eastAsia="Times New Roman" w:hAnsi="Times New Roman" w:cs="Times New Roman"/>
          <w:kern w:val="0"/>
          <w14:ligatures w14:val="none"/>
        </w:rPr>
        <w:br/>
        <w:t>Summarization Agent</w:t>
      </w:r>
    </w:p>
    <w:p w14:paraId="22718E9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Purpose:</w:t>
      </w:r>
      <w:r w:rsidRPr="000F24DB">
        <w:rPr>
          <w:rFonts w:ascii="Times New Roman" w:eastAsia="Times New Roman" w:hAnsi="Times New Roman" w:cs="Times New Roman"/>
          <w:kern w:val="0"/>
          <w14:ligatures w14:val="none"/>
        </w:rPr>
        <w:br/>
        <w:t>Turn raw information into a concise and neutral summary.</w:t>
      </w:r>
    </w:p>
    <w:p w14:paraId="79786E0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 are the Summarization Agent for AI Finance Insight Radar.</w:t>
      </w:r>
    </w:p>
    <w:p w14:paraId="1C22ED3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F2766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Your task is to summarize the input source in a neutral and concise way. Remove marketing language, hype, and unnecessary technical detail. Focus on what happened, who is involved, and why the update may matter.</w:t>
      </w:r>
    </w:p>
    <w:p w14:paraId="2AB4FBB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29CBC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Input:</w:t>
      </w:r>
    </w:p>
    <w:p w14:paraId="6A7BDE3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source metadata and article/report/post content]</w:t>
      </w:r>
    </w:p>
    <w:p w14:paraId="2D09027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AFFC7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Output format:</w:t>
      </w:r>
    </w:p>
    <w:p w14:paraId="7376849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One-sentence summary:</w:t>
      </w:r>
    </w:p>
    <w:p w14:paraId="24C9FA7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What happened:</w:t>
      </w:r>
    </w:p>
    <w:p w14:paraId="7399632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Who is involved:</w:t>
      </w:r>
    </w:p>
    <w:p w14:paraId="5E7D4EB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Core AI development:</w:t>
      </w:r>
    </w:p>
    <w:p w14:paraId="0841BF6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Possible business relevance:</w:t>
      </w:r>
    </w:p>
    <w:p w14:paraId="5D580AE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Unclear or missing details:</w:t>
      </w:r>
    </w:p>
    <w:p w14:paraId="15A8681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ADF81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Rules:</w:t>
      </w:r>
    </w:p>
    <w:p w14:paraId="4513A45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add facts that are not in the input.</w:t>
      </w:r>
    </w:p>
    <w:p w14:paraId="1D94353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make investment recommendations.</w:t>
      </w:r>
    </w:p>
    <w:p w14:paraId="59CA146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use phrases such as “revolutionary,” “game-changing,” or “transforming the future” unless the source itself uses them, and even then mark them as source language.</w:t>
      </w:r>
    </w:p>
    <w:p w14:paraId="387DD80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Keep the tone objective.</w:t>
      </w:r>
    </w:p>
    <w:p w14:paraId="4ED5AD95"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Prompt 3: Finance Relevance Router Prompt</w:t>
      </w:r>
    </w:p>
    <w:p w14:paraId="7670FE93"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lastRenderedPageBreak/>
        <w:t>Used in:</w:t>
      </w:r>
      <w:r w:rsidRPr="000F24DB">
        <w:rPr>
          <w:rFonts w:ascii="Times New Roman" w:eastAsia="Times New Roman" w:hAnsi="Times New Roman" w:cs="Times New Roman"/>
          <w:kern w:val="0"/>
          <w14:ligatures w14:val="none"/>
        </w:rPr>
        <w:br/>
        <w:t>Finance Relevance Router</w:t>
      </w:r>
    </w:p>
    <w:p w14:paraId="67E3383F"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Purpose:</w:t>
      </w:r>
      <w:r w:rsidRPr="000F24DB">
        <w:rPr>
          <w:rFonts w:ascii="Times New Roman" w:eastAsia="Times New Roman" w:hAnsi="Times New Roman" w:cs="Times New Roman"/>
          <w:kern w:val="0"/>
          <w14:ligatures w14:val="none"/>
        </w:rPr>
        <w:br/>
        <w:t>Score whether the summarized information is relevant to finance and decide the next system action.</w:t>
      </w:r>
    </w:p>
    <w:p w14:paraId="12F1C9F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 are the Finance Relevance Router for AI Finance Insight Radar.</w:t>
      </w:r>
    </w:p>
    <w:p w14:paraId="60DEC77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97619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Your task is to evaluate whether the summarized AI-related information is relevant to the finance and financial services industry.</w:t>
      </w:r>
    </w:p>
    <w:p w14:paraId="1388E37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8BD3E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Use the following scoring rubric. Score each criterion from 0 to 5.</w:t>
      </w:r>
    </w:p>
    <w:p w14:paraId="604D262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BE5D5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Criteria:</w:t>
      </w:r>
    </w:p>
    <w:p w14:paraId="440FE05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1. Strategic impact</w:t>
      </w:r>
    </w:p>
    <w:p w14:paraId="301F697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2. Revenue or cost implication</w:t>
      </w:r>
    </w:p>
    <w:p w14:paraId="401DC29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3. Finance industry relevance</w:t>
      </w:r>
    </w:p>
    <w:p w14:paraId="50BFC65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4. Risk or governance relevance</w:t>
      </w:r>
    </w:p>
    <w:p w14:paraId="6828F87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5. Actionability</w:t>
      </w:r>
    </w:p>
    <w:p w14:paraId="06D170B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DDAA6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Scoring calibration:</w:t>
      </w:r>
    </w:p>
    <w:p w14:paraId="71DF9C7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- 5 = Direct and immediate impact on financial workflows, decision-making, risk, cost, or revenue.</w:t>
      </w:r>
    </w:p>
    <w:p w14:paraId="2A827A0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- 3 = Indirect, emerging, or future impact on finance, but still relevant enough to monitor.</w:t>
      </w:r>
    </w:p>
    <w:p w14:paraId="6A8FBDC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- 1 = General AI or technology news with no clear finance-specific implication.</w:t>
      </w:r>
    </w:p>
    <w:p w14:paraId="27712CD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- 0 = Not relevant to finance or outside the monitoring scope.</w:t>
      </w:r>
    </w:p>
    <w:p w14:paraId="3BD276B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2059C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Input:</w:t>
      </w:r>
    </w:p>
    <w:p w14:paraId="38216D0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source metadata and neutral summary]</w:t>
      </w:r>
    </w:p>
    <w:p w14:paraId="75608CC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062D2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Output format:</w:t>
      </w:r>
    </w:p>
    <w:p w14:paraId="4BFDF55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Strategic impact: [0-5] + reason</w:t>
      </w:r>
    </w:p>
    <w:p w14:paraId="68B93CA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Revenue or cost implication: [0-5] + reason</w:t>
      </w:r>
    </w:p>
    <w:p w14:paraId="2559BCA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Finance industry relevance: [0-5] + reason</w:t>
      </w:r>
    </w:p>
    <w:p w14:paraId="7EA6F32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Risk or governance relevance: [0-5] + reason</w:t>
      </w:r>
    </w:p>
    <w:p w14:paraId="65CC4BD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Actionability: [0-5] + reason</w:t>
      </w:r>
    </w:p>
    <w:p w14:paraId="69860AA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Total score: [0-25]</w:t>
      </w:r>
    </w:p>
    <w:p w14:paraId="5653DEE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Routing decision:</w:t>
      </w:r>
    </w:p>
    <w:p w14:paraId="6A9AC77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- 18-25: High relevance — proceed to Insight Card generation</w:t>
      </w:r>
    </w:p>
    <w:p w14:paraId="4EE2022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- 12-17: Medium relevance — store for weekly review</w:t>
      </w:r>
    </w:p>
    <w:p w14:paraId="4F78A22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Below 12: Low relevance — archive or discard</w:t>
      </w:r>
    </w:p>
    <w:p w14:paraId="61F176C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One-sentence justification:</w:t>
      </w:r>
    </w:p>
    <w:p w14:paraId="07677F0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7FE56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Rules:</w:t>
      </w:r>
    </w:p>
    <w:p w14:paraId="4D8FDE4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Be conservative when the finance connection is weak.</w:t>
      </w:r>
    </w:p>
    <w:p w14:paraId="234E54E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give a high score only because the topic is about AI.</w:t>
      </w:r>
    </w:p>
    <w:p w14:paraId="0F1C145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If the item is interesting but not clearly relevant to finance, mark it as medium or low relevance.</w:t>
      </w:r>
    </w:p>
    <w:p w14:paraId="4344E8B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Explain why the item did not receive a full score.</w:t>
      </w:r>
    </w:p>
    <w:p w14:paraId="45A11E55"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Prompt 4: Insight Card Generator Prompt</w:t>
      </w:r>
    </w:p>
    <w:p w14:paraId="511578E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lastRenderedPageBreak/>
        <w:t>Used in:</w:t>
      </w:r>
      <w:r w:rsidRPr="000F24DB">
        <w:rPr>
          <w:rFonts w:ascii="Times New Roman" w:eastAsia="Times New Roman" w:hAnsi="Times New Roman" w:cs="Times New Roman"/>
          <w:kern w:val="0"/>
          <w14:ligatures w14:val="none"/>
        </w:rPr>
        <w:br/>
        <w:t>Insight Card Generator</w:t>
      </w:r>
    </w:p>
    <w:p w14:paraId="3FCBD71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Purpose:</w:t>
      </w:r>
      <w:r w:rsidRPr="000F24DB">
        <w:rPr>
          <w:rFonts w:ascii="Times New Roman" w:eastAsia="Times New Roman" w:hAnsi="Times New Roman" w:cs="Times New Roman"/>
          <w:kern w:val="0"/>
          <w14:ligatures w14:val="none"/>
        </w:rPr>
        <w:br/>
        <w:t>Convert a high-relevance item into a structured business insight.</w:t>
      </w:r>
    </w:p>
    <w:p w14:paraId="0A0838E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 are the Insight Card Generator for AI Finance Insight Radar.</w:t>
      </w:r>
    </w:p>
    <w:p w14:paraId="787C70D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02411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Your task is to convert a high-relevance AI update into a structured Insight Card for a junior finance or strategy analyst.</w:t>
      </w:r>
    </w:p>
    <w:p w14:paraId="4688371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B76E5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Input:</w:t>
      </w:r>
    </w:p>
    <w:p w14:paraId="0210BD6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source metadata, summary, relevance score, and routing decision]</w:t>
      </w:r>
    </w:p>
    <w:p w14:paraId="573FAC8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CA9E2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Output format:</w:t>
      </w:r>
    </w:p>
    <w:p w14:paraId="3821DFE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Title:</w:t>
      </w:r>
    </w:p>
    <w:p w14:paraId="0696D74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Source type:</w:t>
      </w:r>
    </w:p>
    <w:p w14:paraId="63CD105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One-line summary:</w:t>
      </w:r>
    </w:p>
    <w:p w14:paraId="4CF89BC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Why it matters for finance:</w:t>
      </w:r>
    </w:p>
    <w:p w14:paraId="787C96F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Business implication:</w:t>
      </w:r>
    </w:p>
    <w:p w14:paraId="5EB7E5E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Recommended action / next step:</w:t>
      </w:r>
    </w:p>
    <w:p w14:paraId="4FFCCCD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Risk or limitation:</w:t>
      </w:r>
    </w:p>
    <w:p w14:paraId="304AB40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System Flag: [Generate a specific compliance or deployment warning, e.g., </w:t>
      </w:r>
      <w:r w:rsidRPr="000F24DB">
        <w:rPr>
          <w:rFonts w:ascii="Apple Color Emoji" w:eastAsia="Times New Roman" w:hAnsi="Apple Color Emoji" w:cs="Apple Color Emoji"/>
          <w:kern w:val="0"/>
          <w:sz w:val="20"/>
          <w:szCs w:val="20"/>
          <w14:ligatures w14:val="none"/>
        </w:rPr>
        <w:t>⚠️</w:t>
      </w:r>
      <w:r w:rsidRPr="000F24DB">
        <w:rPr>
          <w:rFonts w:ascii="Courier New" w:eastAsia="Times New Roman" w:hAnsi="Courier New" w:cs="Courier New"/>
          <w:kern w:val="0"/>
          <w:sz w:val="20"/>
          <w:szCs w:val="20"/>
          <w14:ligatures w14:val="none"/>
        </w:rPr>
        <w:t xml:space="preserve"> Requires human-in-the-loop for SEC filings]</w:t>
      </w:r>
    </w:p>
    <w:p w14:paraId="3CE9A10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Suggested LinkedIn angle:</w:t>
      </w:r>
    </w:p>
    <w:p w14:paraId="69D24DC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FE776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Rules:</w:t>
      </w:r>
    </w:p>
    <w:p w14:paraId="143869E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The Insight Card should be useful for a junior analyst preparing internal discussion notes or professional content.</w:t>
      </w:r>
    </w:p>
    <w:p w14:paraId="5343FD4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Keep the implication specific to finance, investment research, risk, operations, or fintech.</w:t>
      </w:r>
    </w:p>
    <w:p w14:paraId="7257E99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Recommended action should be practical and small enough to test.</w:t>
      </w:r>
    </w:p>
    <w:p w14:paraId="31A89E5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claim that AI will replace analysts, managers, or compliance teams.</w:t>
      </w:r>
    </w:p>
    <w:p w14:paraId="2CD060A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Mention at least one risk, limitation, or review point.</w:t>
      </w:r>
    </w:p>
    <w:p w14:paraId="5117CA3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The System Flag should be concise, specific, and relevant to finance, compliance, auditability, data privacy, or deployment risk.</w:t>
      </w:r>
    </w:p>
    <w:p w14:paraId="18B595FF"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Prompt 5: Business Classification Prompt</w:t>
      </w:r>
    </w:p>
    <w:p w14:paraId="09480E57"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Used in:</w:t>
      </w:r>
      <w:r w:rsidRPr="000F24DB">
        <w:rPr>
          <w:rFonts w:ascii="Times New Roman" w:eastAsia="Times New Roman" w:hAnsi="Times New Roman" w:cs="Times New Roman"/>
          <w:kern w:val="0"/>
          <w14:ligatures w14:val="none"/>
        </w:rPr>
        <w:br/>
        <w:t>Business Classification Agent</w:t>
      </w:r>
    </w:p>
    <w:p w14:paraId="2C5AC3A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Purpose:</w:t>
      </w:r>
      <w:r w:rsidRPr="000F24DB">
        <w:rPr>
          <w:rFonts w:ascii="Times New Roman" w:eastAsia="Times New Roman" w:hAnsi="Times New Roman" w:cs="Times New Roman"/>
          <w:kern w:val="0"/>
          <w14:ligatures w14:val="none"/>
        </w:rPr>
        <w:br/>
        <w:t>Assign the Insight Card to a finance-specific category.</w:t>
      </w:r>
    </w:p>
    <w:p w14:paraId="311078F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 are the Business Classification Agent for AI Finance Insight Radar.</w:t>
      </w:r>
    </w:p>
    <w:p w14:paraId="5FFC93E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C2393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Your task is to classify the Insight Card into one of the following categories:</w:t>
      </w:r>
    </w:p>
    <w:p w14:paraId="711AC7D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70F4C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1. Investment Research &amp; Market Intelligence</w:t>
      </w:r>
    </w:p>
    <w:p w14:paraId="276BF56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2. Risk, Compliance &amp; Governance</w:t>
      </w:r>
    </w:p>
    <w:p w14:paraId="73B31CB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3. Productivity &amp; Operating Model Transformation</w:t>
      </w:r>
    </w:p>
    <w:p w14:paraId="39620C5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4. Fintech Products &amp; New Business Models</w:t>
      </w:r>
    </w:p>
    <w:p w14:paraId="01817BA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71285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Input:</w:t>
      </w:r>
    </w:p>
    <w:p w14:paraId="132511F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Insight Card]</w:t>
      </w:r>
    </w:p>
    <w:p w14:paraId="102FABF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E4FE2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Output format:</w:t>
      </w:r>
    </w:p>
    <w:p w14:paraId="5EF69BF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Selected category:</w:t>
      </w:r>
    </w:p>
    <w:p w14:paraId="35CB553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Classification rationale:</w:t>
      </w:r>
    </w:p>
    <w:p w14:paraId="5490CEB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Secondary category, if applicable:</w:t>
      </w:r>
    </w:p>
    <w:p w14:paraId="5256EAA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Why other categories were not selected:</w:t>
      </w:r>
    </w:p>
    <w:p w14:paraId="6B747D3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F415B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Rules:</w:t>
      </w:r>
    </w:p>
    <w:p w14:paraId="24F322E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Choose only one primary category.</w:t>
      </w:r>
    </w:p>
    <w:p w14:paraId="1E8F65D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If the insight overlaps across categories, explain the trade-off.</w:t>
      </w:r>
    </w:p>
    <w:p w14:paraId="7E41D19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classify based only on keywords. Use the actual business implication.</w:t>
      </w:r>
    </w:p>
    <w:p w14:paraId="3E12D02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Keep the rationale concise and business-focused.</w:t>
      </w:r>
    </w:p>
    <w:p w14:paraId="72C7F521"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Prompt 6: KOL Style Application Prompt</w:t>
      </w:r>
    </w:p>
    <w:p w14:paraId="7C13DD1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Used in:</w:t>
      </w:r>
      <w:r w:rsidRPr="000F24DB">
        <w:rPr>
          <w:rFonts w:ascii="Times New Roman" w:eastAsia="Times New Roman" w:hAnsi="Times New Roman" w:cs="Times New Roman"/>
          <w:kern w:val="0"/>
          <w14:ligatures w14:val="none"/>
        </w:rPr>
        <w:br/>
        <w:t>LinkedIn Style &amp; Anatomy Layer</w:t>
      </w:r>
    </w:p>
    <w:p w14:paraId="211576A0"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Purpose:</w:t>
      </w:r>
      <w:r w:rsidRPr="000F24DB">
        <w:rPr>
          <w:rFonts w:ascii="Times New Roman" w:eastAsia="Times New Roman" w:hAnsi="Times New Roman" w:cs="Times New Roman"/>
          <w:kern w:val="0"/>
          <w14:ligatures w14:val="none"/>
        </w:rPr>
        <w:br/>
        <w:t>Decide which KOL-derived style pattern should guide the post.</w:t>
      </w:r>
    </w:p>
    <w:p w14:paraId="4F74A5A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 are the KOL Style Application Agent for AI Finance Insight Radar.</w:t>
      </w:r>
    </w:p>
    <w:p w14:paraId="4904B79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04CCB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Your task is to select the most suitable KOL-inspired content pattern for the given Insight Card and business category.</w:t>
      </w:r>
    </w:p>
    <w:p w14:paraId="342F4C2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8A01D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Available KOL patterns:</w:t>
      </w:r>
    </w:p>
    <w:p w14:paraId="6A753E0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D9000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1. Linas Beliūnas pattern:</w:t>
      </w:r>
    </w:p>
    <w:p w14:paraId="55E3384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Strong short hook</w:t>
      </w:r>
    </w:p>
    <w:p w14:paraId="08F2E1E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Data-led or tension-led opening</w:t>
      </w:r>
    </w:p>
    <w:p w14:paraId="68D1E45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Simple business implication</w:t>
      </w:r>
    </w:p>
    <w:p w14:paraId="5730B92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Text-led infographic</w:t>
      </w:r>
    </w:p>
    <w:p w14:paraId="033B590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Useful for fintech products and new business models</w:t>
      </w:r>
    </w:p>
    <w:p w14:paraId="16D2DE7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AD90A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2. Lex Sokolin pattern:</w:t>
      </w:r>
    </w:p>
    <w:p w14:paraId="4792B56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Concrete investment or venture workflow problem</w:t>
      </w:r>
    </w:p>
    <w:p w14:paraId="6245F16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Deeper strategic analysis</w:t>
      </w:r>
    </w:p>
    <w:p w14:paraId="304A029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Investor and analyst language</w:t>
      </w:r>
    </w:p>
    <w:p w14:paraId="225200F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Suitable for research pipelines, deal screening, market intelligence, and thesis formation</w:t>
      </w:r>
    </w:p>
    <w:p w14:paraId="3EFCFB9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4BEE1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3. Ethan Mollick pattern:</w:t>
      </w:r>
    </w:p>
    <w:p w14:paraId="1DF9272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Practical experimentation</w:t>
      </w:r>
    </w:p>
    <w:p w14:paraId="7A60756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Workflow redesign</w:t>
      </w:r>
    </w:p>
    <w:p w14:paraId="6185205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Honest limitations</w:t>
      </w:r>
    </w:p>
    <w:p w14:paraId="4B36E30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Useful for productivity, operations, and AI adoption inside organizations</w:t>
      </w:r>
    </w:p>
    <w:p w14:paraId="13B1591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B2B7D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Input:</w:t>
      </w:r>
    </w:p>
    <w:p w14:paraId="04449F9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Insight Card and selected category]</w:t>
      </w:r>
    </w:p>
    <w:p w14:paraId="57A9F79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8CDA2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Output format:</w:t>
      </w:r>
    </w:p>
    <w:p w14:paraId="6C9A437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Selected KOL pattern:</w:t>
      </w:r>
    </w:p>
    <w:p w14:paraId="751B0DA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Why this pattern fits:</w:t>
      </w:r>
    </w:p>
    <w:p w14:paraId="29E7052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Writing rules to apply:</w:t>
      </w:r>
    </w:p>
    <w:p w14:paraId="1EBD620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Visual rules to apply:</w:t>
      </w:r>
    </w:p>
    <w:p w14:paraId="6266EE4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Style risks to avoid:</w:t>
      </w:r>
    </w:p>
    <w:p w14:paraId="21D0E38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B6816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Rules:</w:t>
      </w:r>
    </w:p>
    <w:p w14:paraId="258FE6F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copy the KOL’s exact wording.</w:t>
      </w:r>
    </w:p>
    <w:p w14:paraId="1C9CB70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Use the pattern only as structural guidance.</w:t>
      </w:r>
    </w:p>
    <w:p w14:paraId="43262F7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Keep the final tone suitable for finance professionals.</w:t>
      </w:r>
    </w:p>
    <w:p w14:paraId="2AF8546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Avoid clickbait, exaggerated predictions, or unsupported claims.</w:t>
      </w:r>
    </w:p>
    <w:p w14:paraId="13CAE1A4"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Prompt 7: LinkedIn Content Generator Prompt</w:t>
      </w:r>
    </w:p>
    <w:p w14:paraId="693F0B7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Used in:</w:t>
      </w:r>
      <w:r w:rsidRPr="000F24DB">
        <w:rPr>
          <w:rFonts w:ascii="Times New Roman" w:eastAsia="Times New Roman" w:hAnsi="Times New Roman" w:cs="Times New Roman"/>
          <w:kern w:val="0"/>
          <w14:ligatures w14:val="none"/>
        </w:rPr>
        <w:br/>
        <w:t>LinkedIn Content Generator</w:t>
      </w:r>
    </w:p>
    <w:p w14:paraId="32A7F1F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Purpose:</w:t>
      </w:r>
      <w:r w:rsidRPr="000F24DB">
        <w:rPr>
          <w:rFonts w:ascii="Times New Roman" w:eastAsia="Times New Roman" w:hAnsi="Times New Roman" w:cs="Times New Roman"/>
          <w:kern w:val="0"/>
          <w14:ligatures w14:val="none"/>
        </w:rPr>
        <w:br/>
        <w:t>Generate the LinkedIn post text and visual direction.</w:t>
      </w:r>
    </w:p>
    <w:p w14:paraId="6FFA050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 are the LinkedIn Content Generator for AI Finance Insight Radar.</w:t>
      </w:r>
    </w:p>
    <w:p w14:paraId="65A043F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5B89B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Your task is to generate a professional LinkedIn post based on the Insight Card, classification category, target audience, and selected KOL-inspired pattern.</w:t>
      </w:r>
    </w:p>
    <w:p w14:paraId="62BFBD9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D886C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Input:</w:t>
      </w:r>
    </w:p>
    <w:p w14:paraId="3DB8042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Insight Card:</w:t>
      </w:r>
    </w:p>
    <w:p w14:paraId="5783D69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Insight Card]</w:t>
      </w:r>
    </w:p>
    <w:p w14:paraId="77CBF57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956A5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Category:</w:t>
      </w:r>
    </w:p>
    <w:p w14:paraId="0D1D72C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category]</w:t>
      </w:r>
    </w:p>
    <w:p w14:paraId="3DC9411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D1FDE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Target audience:</w:t>
      </w:r>
    </w:p>
    <w:p w14:paraId="4F070AE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target audience]</w:t>
      </w:r>
    </w:p>
    <w:p w14:paraId="5C3ABE9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AEDCA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Selected KOL pattern:</w:t>
      </w:r>
    </w:p>
    <w:p w14:paraId="5352FFA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KOL pattern]</w:t>
      </w:r>
    </w:p>
    <w:p w14:paraId="32268A7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9B37E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Checklist:</w:t>
      </w:r>
    </w:p>
    <w:p w14:paraId="5CBB3FC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1. Start with a specific tension.</w:t>
      </w:r>
    </w:p>
    <w:p w14:paraId="168A800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2. Make the business implication visible quickly.</w:t>
      </w:r>
    </w:p>
    <w:p w14:paraId="5A5D372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3. Use concrete workflow language.</w:t>
      </w:r>
    </w:p>
    <w:p w14:paraId="45197AA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4. Be opinionated, but not dramatic.</w:t>
      </w:r>
    </w:p>
    <w:p w14:paraId="7D834E4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5. Include limitations or review points.</w:t>
      </w:r>
    </w:p>
    <w:p w14:paraId="315FE6E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6. Use a visual that supports the argument.</w:t>
      </w:r>
    </w:p>
    <w:p w14:paraId="472AA47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7. End with a useful professional discussion point or a strong reflective line.</w:t>
      </w:r>
    </w:p>
    <w:p w14:paraId="49F3E33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61609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Output format:</w:t>
      </w:r>
    </w:p>
    <w:p w14:paraId="2EC475D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Category:</w:t>
      </w:r>
    </w:p>
    <w:p w14:paraId="41E9E79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Target audience:</w:t>
      </w:r>
    </w:p>
    <w:p w14:paraId="45674D7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Tone and positioning:</w:t>
      </w:r>
    </w:p>
    <w:p w14:paraId="2712FF5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lastRenderedPageBreak/>
        <w:t>- Applied checklist rules:</w:t>
      </w:r>
    </w:p>
    <w:p w14:paraId="1EDA2F7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LinkedIn text draft:</w:t>
      </w:r>
    </w:p>
    <w:p w14:paraId="335B4B3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Image concept:</w:t>
      </w:r>
    </w:p>
    <w:p w14:paraId="50620B5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Image generation prompt:</w:t>
      </w:r>
    </w:p>
    <w:p w14:paraId="5C59306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A3345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Rules:</w:t>
      </w:r>
    </w:p>
    <w:p w14:paraId="641CB62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start with “AI is transforming...”</w:t>
      </w:r>
    </w:p>
    <w:p w14:paraId="3C85560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use excessive emojis.</w:t>
      </w:r>
    </w:p>
    <w:p w14:paraId="6243270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sound motivational or promotional.</w:t>
      </w:r>
    </w:p>
    <w:p w14:paraId="453D56D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make investment advice.</w:t>
      </w:r>
    </w:p>
    <w:p w14:paraId="5D39566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Keep paragraphs short.</w:t>
      </w:r>
    </w:p>
    <w:p w14:paraId="7BB3FD7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Use bullets only when they clarify the workflow.</w:t>
      </w:r>
    </w:p>
    <w:p w14:paraId="430F8E7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Include at least one limitation, risk, or human-review point.</w:t>
      </w:r>
    </w:p>
    <w:p w14:paraId="46D9CCD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The post should sound like a finance or strategy analyst wrote it, not like a marketing team.</w:t>
      </w:r>
    </w:p>
    <w:p w14:paraId="2C942AE0"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Prompt 8: Human Review / System Audit Prompt</w:t>
      </w:r>
    </w:p>
    <w:p w14:paraId="4B3D93E3"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Used in:</w:t>
      </w:r>
      <w:r w:rsidRPr="000F24DB">
        <w:rPr>
          <w:rFonts w:ascii="Times New Roman" w:eastAsia="Times New Roman" w:hAnsi="Times New Roman" w:cs="Times New Roman"/>
          <w:kern w:val="0"/>
          <w14:ligatures w14:val="none"/>
        </w:rPr>
        <w:br/>
        <w:t>Human Review Layer</w:t>
      </w:r>
    </w:p>
    <w:p w14:paraId="145F545E"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Purpose:</w:t>
      </w:r>
      <w:r w:rsidRPr="000F24DB">
        <w:rPr>
          <w:rFonts w:ascii="Times New Roman" w:eastAsia="Times New Roman" w:hAnsi="Times New Roman" w:cs="Times New Roman"/>
          <w:kern w:val="0"/>
          <w14:ligatures w14:val="none"/>
        </w:rPr>
        <w:br/>
        <w:t>Review and improve the generated LinkedIn post before final use, while producing a concise audit log.</w:t>
      </w:r>
    </w:p>
    <w:p w14:paraId="2834590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 are the Human Review Support Agent for AI Finance Insight Radar.</w:t>
      </w:r>
    </w:p>
    <w:p w14:paraId="7B47B12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637EE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Your task is to review the generated LinkedIn post as if you were a finance or strategy analyst preparing it for professional publication.</w:t>
      </w:r>
    </w:p>
    <w:p w14:paraId="6C075E9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C5CE4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Input:</w:t>
      </w:r>
    </w:p>
    <w:p w14:paraId="4C8775C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Insight Card and LinkedIn draft]</w:t>
      </w:r>
    </w:p>
    <w:p w14:paraId="03BF04A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214F1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Review the draft against the following checklist:</w:t>
      </w:r>
    </w:p>
    <w:p w14:paraId="62E3B41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1. Is the source clearly represented?</w:t>
      </w:r>
    </w:p>
    <w:p w14:paraId="5481B46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2. Is the finance implication reasonable?</w:t>
      </w:r>
    </w:p>
    <w:p w14:paraId="0EF35EB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3. Is any claim overstated?</w:t>
      </w:r>
    </w:p>
    <w:p w14:paraId="29845C6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4. Does the post avoid sounding like investment advice?</w:t>
      </w:r>
    </w:p>
    <w:p w14:paraId="55D9CCC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5. Does the tone fit a professional LinkedIn audience?</w:t>
      </w:r>
    </w:p>
    <w:p w14:paraId="1F920E0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6. Does the post contain enough concrete workflow detail?</w:t>
      </w:r>
    </w:p>
    <w:p w14:paraId="4131795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7. Does the image concept support the argument?</w:t>
      </w:r>
    </w:p>
    <w:p w14:paraId="2209B58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8. Does the post sound too generic or AI-generated?</w:t>
      </w:r>
    </w:p>
    <w:p w14:paraId="6987017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4F4BB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Output format:</w:t>
      </w:r>
    </w:p>
    <w:p w14:paraId="2C190C3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Overall review:</w:t>
      </w:r>
    </w:p>
    <w:p w14:paraId="57F583C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Claims to soften:</w:t>
      </w:r>
    </w:p>
    <w:p w14:paraId="00CC2F5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Missing business detail:</w:t>
      </w:r>
    </w:p>
    <w:p w14:paraId="34403D1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Tone issues:</w:t>
      </w:r>
    </w:p>
    <w:p w14:paraId="1F73C50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Suggested edits:</w:t>
      </w:r>
    </w:p>
    <w:p w14:paraId="375AEC6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System Audit Log:</w:t>
      </w:r>
    </w:p>
    <w:p w14:paraId="362B425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[Original AI Draft Flagged] ...</w:t>
      </w:r>
    </w:p>
    <w:p w14:paraId="349C870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[Human Override] ...</w:t>
      </w:r>
    </w:p>
    <w:p w14:paraId="73F5E53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[Compliance / Tone Check] ...</w:t>
      </w:r>
    </w:p>
    <w:p w14:paraId="3B66A97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[Final Decision] ...</w:t>
      </w:r>
    </w:p>
    <w:p w14:paraId="6C7F650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Revised final LinkedIn post:</w:t>
      </w:r>
    </w:p>
    <w:p w14:paraId="6E53F65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1D589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lastRenderedPageBreak/>
        <w:t>Rules:</w:t>
      </w:r>
    </w:p>
    <w:p w14:paraId="4EDB961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Prefer precise language over dramatic language.</w:t>
      </w:r>
    </w:p>
    <w:p w14:paraId="591A651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If a claim cannot be supported by the source, weaken it or remove it.</w:t>
      </w:r>
    </w:p>
    <w:p w14:paraId="64A4468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Keep the revised post natural and concise.</w:t>
      </w:r>
    </w:p>
    <w:p w14:paraId="0D32342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add new facts unless they are clearly marked as assumptions.</w:t>
      </w:r>
    </w:p>
    <w:p w14:paraId="5A06D1B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The System Audit Log should be concise, specific, and written like an internal review record.</w:t>
      </w:r>
    </w:p>
    <w:p w14:paraId="52A76F3B"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Prompt 9: Image Prompt Generator Prompt</w:t>
      </w:r>
    </w:p>
    <w:p w14:paraId="7C6314E7"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Used in:</w:t>
      </w:r>
      <w:r w:rsidRPr="000F24DB">
        <w:rPr>
          <w:rFonts w:ascii="Times New Roman" w:eastAsia="Times New Roman" w:hAnsi="Times New Roman" w:cs="Times New Roman"/>
          <w:kern w:val="0"/>
          <w14:ligatures w14:val="none"/>
        </w:rPr>
        <w:br/>
        <w:t>Image Concept / Visual Generation Layer</w:t>
      </w:r>
    </w:p>
    <w:p w14:paraId="0025E66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Purpose:</w:t>
      </w:r>
      <w:r w:rsidRPr="000F24DB">
        <w:rPr>
          <w:rFonts w:ascii="Times New Roman" w:eastAsia="Times New Roman" w:hAnsi="Times New Roman" w:cs="Times New Roman"/>
          <w:kern w:val="0"/>
          <w14:ligatures w14:val="none"/>
        </w:rPr>
        <w:br/>
        <w:t>Generate image prompts that match the post and KOL-derived visual strategy.</w:t>
      </w:r>
    </w:p>
    <w:p w14:paraId="4904699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 are the Image Prompt Generator for AI Finance Insight Radar.</w:t>
      </w:r>
    </w:p>
    <w:p w14:paraId="49528DF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1DC82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Your task is to create a professional image concept and image generation prompt for the LinkedIn post.</w:t>
      </w:r>
    </w:p>
    <w:p w14:paraId="34943E3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23606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Input:</w:t>
      </w:r>
    </w:p>
    <w:p w14:paraId="06353D0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LinkedIn post:</w:t>
      </w:r>
    </w:p>
    <w:p w14:paraId="4372526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final LinkedIn post]</w:t>
      </w:r>
    </w:p>
    <w:p w14:paraId="13D07A7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F5CA9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Category:</w:t>
      </w:r>
    </w:p>
    <w:p w14:paraId="5368F92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category]</w:t>
      </w:r>
    </w:p>
    <w:p w14:paraId="7D2A931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5A08B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Visual strategy:</w:t>
      </w:r>
    </w:p>
    <w:p w14:paraId="4A0C234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visual strategy from KOL checklist]</w:t>
      </w:r>
    </w:p>
    <w:p w14:paraId="4EB21E6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4442E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Recommended visual formats:</w:t>
      </w:r>
    </w:p>
    <w:p w14:paraId="2FC8A08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1. Workflow diagram</w:t>
      </w:r>
    </w:p>
    <w:p w14:paraId="3EC3C68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2. Dashboard mockup</w:t>
      </w:r>
    </w:p>
    <w:p w14:paraId="77A4985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3. Audit-trail diagram</w:t>
      </w:r>
    </w:p>
    <w:p w14:paraId="007607C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4. Data-led infographic</w:t>
      </w:r>
    </w:p>
    <w:p w14:paraId="4B14DE4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5. Before-and-after operating model</w:t>
      </w:r>
    </w:p>
    <w:p w14:paraId="7A9FBE6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5869B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Output format:</w:t>
      </w:r>
    </w:p>
    <w:p w14:paraId="23DC1B0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Image concept:</w:t>
      </w:r>
    </w:p>
    <w:p w14:paraId="4E04851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Image generation prompt:</w:t>
      </w:r>
    </w:p>
    <w:p w14:paraId="1E72EF7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598AD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Rules:</w:t>
      </w:r>
    </w:p>
    <w:p w14:paraId="18300F1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Avoid generic robot images, glowing brains, robot hands, or sci-fi clichés.</w:t>
      </w:r>
    </w:p>
    <w:p w14:paraId="06BF5C3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The image should support the business argument of the post.</w:t>
      </w:r>
    </w:p>
    <w:p w14:paraId="76417DA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Use a professional finance / consulting / fintech visual style.</w:t>
      </w:r>
    </w:p>
    <w:p w14:paraId="497F2B9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Keep the prompt specific enough for image generation.</w:t>
      </w:r>
    </w:p>
    <w:p w14:paraId="2EB72BB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include logos of real companies unless explicitly authorized.</w:t>
      </w:r>
    </w:p>
    <w:p w14:paraId="44152E1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Mandatory format constraint: Always specify “Aspect ratio 4:5 or 1:1, high contrast, legible typography optimized for mobile feed.”</w:t>
      </w:r>
    </w:p>
    <w:p w14:paraId="7B956EE2"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Prompt 10: Progress Report Reflection Prompt</w:t>
      </w:r>
    </w:p>
    <w:p w14:paraId="2ECBC81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lastRenderedPageBreak/>
        <w:t>Used in:</w:t>
      </w:r>
      <w:r w:rsidRPr="000F24DB">
        <w:rPr>
          <w:rFonts w:ascii="Times New Roman" w:eastAsia="Times New Roman" w:hAnsi="Times New Roman" w:cs="Times New Roman"/>
          <w:kern w:val="0"/>
          <w14:ligatures w14:val="none"/>
        </w:rPr>
        <w:br/>
        <w:t>Progress Report Module</w:t>
      </w:r>
    </w:p>
    <w:p w14:paraId="5AC7FB1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Purpose:</w:t>
      </w:r>
      <w:r w:rsidRPr="000F24DB">
        <w:rPr>
          <w:rFonts w:ascii="Times New Roman" w:eastAsia="Times New Roman" w:hAnsi="Times New Roman" w:cs="Times New Roman"/>
          <w:kern w:val="0"/>
          <w14:ligatures w14:val="none"/>
        </w:rPr>
        <w:br/>
        <w:t>Document the design logic, challenges, prompt optimization process, lessons learned, and future improvement opportunities.</w:t>
      </w:r>
    </w:p>
    <w:p w14:paraId="44F867F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 are the Progress Report Assistant for AI Finance Insight Radar.</w:t>
      </w:r>
    </w:p>
    <w:p w14:paraId="08B8401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7EE33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Your task is to help document the design logic, challenges, prompt optimization process, lessons learned, and future improvement opportunities for the workflow.</w:t>
      </w:r>
    </w:p>
    <w:p w14:paraId="61E02F7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89CAA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Input:</w:t>
      </w:r>
    </w:p>
    <w:p w14:paraId="71318F5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[Paste workflow description, prompt versions, examples of early outputs, and final outputs]</w:t>
      </w:r>
    </w:p>
    <w:p w14:paraId="1554C88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9CFD3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Output format:</w:t>
      </w:r>
    </w:p>
    <w:p w14:paraId="51AB069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1. Workflow architecture and design logic</w:t>
      </w:r>
    </w:p>
    <w:p w14:paraId="2928A00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2. Key challenges encountered</w:t>
      </w:r>
    </w:p>
    <w:p w14:paraId="168F155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3. Prompt optimization progress</w:t>
      </w:r>
    </w:p>
    <w:p w14:paraId="0A326F5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What was changed</w:t>
      </w:r>
    </w:p>
    <w:p w14:paraId="4BE53F8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Why it was changed</w:t>
      </w:r>
    </w:p>
    <w:p w14:paraId="34C40F3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   - How the change improved content quality, efficiency, or consistency</w:t>
      </w:r>
    </w:p>
    <w:p w14:paraId="608888A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4. Lessons learned</w:t>
      </w:r>
    </w:p>
    <w:p w14:paraId="70EF0FB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5. Future opportunities for improvement or automation</w:t>
      </w:r>
    </w:p>
    <w:p w14:paraId="1E3A96E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BCEBD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Rules:</w:t>
      </w:r>
    </w:p>
    <w:p w14:paraId="12AFBC7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Do not overstate the system’s technical implementation.</w:t>
      </w:r>
    </w:p>
    <w:p w14:paraId="7ADD1D2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Clearly distinguish between prototype, planned automation, and fully automated production system.</w:t>
      </w:r>
    </w:p>
    <w:p w14:paraId="0FB3724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Mention the role of human review.</w:t>
      </w:r>
    </w:p>
    <w:p w14:paraId="7233C7D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Mention how the System Audit Log improves traceability.</w:t>
      </w:r>
    </w:p>
    <w:p w14:paraId="47873A5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Keep the tone reflective and realistic.</w:t>
      </w:r>
    </w:p>
    <w:p w14:paraId="29D6A394" w14:textId="77777777" w:rsidR="008F3BAE" w:rsidRPr="000F24DB" w:rsidRDefault="008F3BAE" w:rsidP="008F3BAE">
      <w:pPr>
        <w:spacing w:after="0" w:line="240" w:lineRule="auto"/>
        <w:rPr>
          <w:rFonts w:ascii="Times New Roman" w:eastAsia="Times New Roman" w:hAnsi="Times New Roman" w:cs="Times New Roman"/>
          <w:kern w:val="0"/>
          <w14:ligatures w14:val="none"/>
        </w:rPr>
      </w:pPr>
    </w:p>
    <w:p w14:paraId="2A4E3B89" w14:textId="77777777" w:rsidR="008F3BAE" w:rsidRPr="000F24DB" w:rsidRDefault="008F3BAE" w:rsidP="008F3BAE">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0F24DB">
        <w:rPr>
          <w:rFonts w:ascii="Times New Roman" w:eastAsia="Times New Roman" w:hAnsi="Times New Roman" w:cs="Times New Roman"/>
          <w:b/>
          <w:bCs/>
          <w:kern w:val="36"/>
          <w:sz w:val="36"/>
          <w:szCs w:val="36"/>
          <w14:ligatures w14:val="none"/>
        </w:rPr>
        <w:t>Step 6 Summary</w:t>
      </w:r>
    </w:p>
    <w:p w14:paraId="164EB749"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prompt library supports the full workflow as follows:</w:t>
      </w:r>
    </w:p>
    <w:p w14:paraId="64DA2E0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Source Monitoring</w:t>
      </w:r>
    </w:p>
    <w:p w14:paraId="2125B45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3E834A1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Summarization</w:t>
      </w:r>
    </w:p>
    <w:p w14:paraId="4DBF075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34894F0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Finance Relevance Routing</w:t>
      </w:r>
    </w:p>
    <w:p w14:paraId="12AA734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30151E3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Insight Card Generation</w:t>
      </w:r>
    </w:p>
    <w:p w14:paraId="35342ED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2DF6D82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Business Classification</w:t>
      </w:r>
    </w:p>
    <w:p w14:paraId="71CF6AB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3D3EF0A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KOL Style Application</w:t>
      </w:r>
    </w:p>
    <w:p w14:paraId="32A3642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41450C9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LinkedIn Content Generation</w:t>
      </w:r>
    </w:p>
    <w:p w14:paraId="11001AE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4C15C06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lastRenderedPageBreak/>
        <w:t>Human Review / System Audit</w:t>
      </w:r>
    </w:p>
    <w:p w14:paraId="7983F6A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569960F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Image Prompt Generation</w:t>
      </w:r>
    </w:p>
    <w:p w14:paraId="5528F17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1EC43BF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Progress Report Reflection</w:t>
      </w:r>
    </w:p>
    <w:p w14:paraId="693E7057" w14:textId="77777777" w:rsidR="008F3BAE"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structure makes the system more than a content generator. It functions as a repeatable workflow for turning AI-related information into finance-relevant, reviewed, and publishable professional content.</w:t>
      </w:r>
    </w:p>
    <w:p w14:paraId="1B68971E" w14:textId="77777777" w:rsidR="008F3BAE" w:rsidRPr="000F24DB" w:rsidRDefault="008F3BAE" w:rsidP="008F3BAE">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0F24DB">
        <w:rPr>
          <w:rFonts w:ascii="Times New Roman" w:eastAsia="Times New Roman" w:hAnsi="Times New Roman" w:cs="Times New Roman"/>
          <w:b/>
          <w:bCs/>
          <w:kern w:val="36"/>
          <w:sz w:val="40"/>
          <w:szCs w:val="40"/>
          <w14:ligatures w14:val="none"/>
        </w:rPr>
        <w:t>Step 7: Progress Report</w:t>
      </w:r>
    </w:p>
    <w:p w14:paraId="167A27C0"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1. Workflow Architecture and Design Logic</w:t>
      </w:r>
    </w:p>
    <w:p w14:paraId="6753C00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AI Finance Insight Radar</w:t>
      </w:r>
      <w:r w:rsidRPr="000F24DB">
        <w:rPr>
          <w:rFonts w:ascii="Times New Roman" w:eastAsia="Times New Roman" w:hAnsi="Times New Roman" w:cs="Times New Roman"/>
          <w:kern w:val="0"/>
          <w14:ligatures w14:val="none"/>
        </w:rPr>
        <w:t xml:space="preserve"> was designed as a workflow-based AI prototype for junior finance and strategy analysts. The purpose of the system is not simply to generate LinkedIn posts, but to create a structured process that transforms AI-related information into finance-relevant, reviewable, and publishable business insight.</w:t>
      </w:r>
    </w:p>
    <w:p w14:paraId="12FA86C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final workflow follows this structure:</w:t>
      </w:r>
    </w:p>
    <w:p w14:paraId="3010C5D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Source Monitoring</w:t>
      </w:r>
    </w:p>
    <w:p w14:paraId="0E82FBF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5208D5F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Knowledge Repository</w:t>
      </w:r>
    </w:p>
    <w:p w14:paraId="38048CF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21A1AB3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Summarization Agent</w:t>
      </w:r>
    </w:p>
    <w:p w14:paraId="523226A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690103E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Finance Relevance Router</w:t>
      </w:r>
    </w:p>
    <w:p w14:paraId="66FF495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6AAEB1E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Insight Card Generator</w:t>
      </w:r>
    </w:p>
    <w:p w14:paraId="4AEBD67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548E79A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Business Classification Agent</w:t>
      </w:r>
    </w:p>
    <w:p w14:paraId="78DCE16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4CBF933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KOL Style Application</w:t>
      </w:r>
    </w:p>
    <w:p w14:paraId="6C808A2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1A41428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LinkedIn Content Generator</w:t>
      </w:r>
    </w:p>
    <w:p w14:paraId="54A203C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667858E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Human Review / System Audit</w:t>
      </w:r>
    </w:p>
    <w:p w14:paraId="31F7DE8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0D1FB80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Image Prompt Generator</w:t>
      </w:r>
    </w:p>
    <w:p w14:paraId="14E2E09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5ECF061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Final LinkedIn Content</w:t>
      </w:r>
    </w:p>
    <w:p w14:paraId="4729057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core design logic is that content quality depends on the quality of the upstream decision process. If the system moves directly from “AI news” to “LinkedIn post,” the final output is likely to become generic, promotional, or insufficiently grounded.</w:t>
      </w:r>
    </w:p>
    <w:p w14:paraId="0BC32B5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Therefore, the workflow adds several control points before final content generation:</w:t>
      </w:r>
    </w:p>
    <w:p w14:paraId="5961F67A" w14:textId="77777777" w:rsidR="008F3BAE" w:rsidRPr="000F24DB" w:rsidRDefault="008F3BAE" w:rsidP="008F3BA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w:t>
      </w:r>
      <w:r w:rsidRPr="000F24DB">
        <w:rPr>
          <w:rFonts w:ascii="Times New Roman" w:eastAsia="Times New Roman" w:hAnsi="Times New Roman" w:cs="Times New Roman"/>
          <w:b/>
          <w:bCs/>
          <w:kern w:val="0"/>
          <w14:ligatures w14:val="none"/>
        </w:rPr>
        <w:t>Source Monitoring Agent</w:t>
      </w:r>
      <w:r w:rsidRPr="000F24DB">
        <w:rPr>
          <w:rFonts w:ascii="Times New Roman" w:eastAsia="Times New Roman" w:hAnsi="Times New Roman" w:cs="Times New Roman"/>
          <w:kern w:val="0"/>
          <w14:ligatures w14:val="none"/>
        </w:rPr>
        <w:t xml:space="preserve"> checks whether the source belongs to the monitoring scope.</w:t>
      </w:r>
    </w:p>
    <w:p w14:paraId="1E3992AB" w14:textId="77777777" w:rsidR="008F3BAE" w:rsidRPr="000F24DB" w:rsidRDefault="008F3BAE" w:rsidP="008F3BA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w:t>
      </w:r>
      <w:r w:rsidRPr="000F24DB">
        <w:rPr>
          <w:rFonts w:ascii="Times New Roman" w:eastAsia="Times New Roman" w:hAnsi="Times New Roman" w:cs="Times New Roman"/>
          <w:b/>
          <w:bCs/>
          <w:kern w:val="0"/>
          <w14:ligatures w14:val="none"/>
        </w:rPr>
        <w:t>Knowledge Repository</w:t>
      </w:r>
      <w:r w:rsidRPr="000F24DB">
        <w:rPr>
          <w:rFonts w:ascii="Times New Roman" w:eastAsia="Times New Roman" w:hAnsi="Times New Roman" w:cs="Times New Roman"/>
          <w:kern w:val="0"/>
          <w14:ligatures w14:val="none"/>
        </w:rPr>
        <w:t xml:space="preserve"> stores source metadata, summaries, relevance scores, categories, generated content, and review status.</w:t>
      </w:r>
    </w:p>
    <w:p w14:paraId="21BC76A0" w14:textId="77777777" w:rsidR="008F3BAE" w:rsidRPr="000F24DB" w:rsidRDefault="008F3BAE" w:rsidP="008F3BA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w:t>
      </w:r>
      <w:r w:rsidRPr="000F24DB">
        <w:rPr>
          <w:rFonts w:ascii="Times New Roman" w:eastAsia="Times New Roman" w:hAnsi="Times New Roman" w:cs="Times New Roman"/>
          <w:b/>
          <w:bCs/>
          <w:kern w:val="0"/>
          <w14:ligatures w14:val="none"/>
        </w:rPr>
        <w:t>Finance Relevance Router</w:t>
      </w:r>
      <w:r w:rsidRPr="000F24DB">
        <w:rPr>
          <w:rFonts w:ascii="Times New Roman" w:eastAsia="Times New Roman" w:hAnsi="Times New Roman" w:cs="Times New Roman"/>
          <w:kern w:val="0"/>
          <w14:ligatures w14:val="none"/>
        </w:rPr>
        <w:t xml:space="preserve"> decides whether the information is worth processing.</w:t>
      </w:r>
    </w:p>
    <w:p w14:paraId="561F9D0F" w14:textId="77777777" w:rsidR="008F3BAE" w:rsidRPr="000F24DB" w:rsidRDefault="008F3BAE" w:rsidP="008F3BA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w:t>
      </w:r>
      <w:r w:rsidRPr="000F24DB">
        <w:rPr>
          <w:rFonts w:ascii="Times New Roman" w:eastAsia="Times New Roman" w:hAnsi="Times New Roman" w:cs="Times New Roman"/>
          <w:b/>
          <w:bCs/>
          <w:kern w:val="0"/>
          <w14:ligatures w14:val="none"/>
        </w:rPr>
        <w:t>Insight Card Generator</w:t>
      </w:r>
      <w:r w:rsidRPr="000F24DB">
        <w:rPr>
          <w:rFonts w:ascii="Times New Roman" w:eastAsia="Times New Roman" w:hAnsi="Times New Roman" w:cs="Times New Roman"/>
          <w:kern w:val="0"/>
          <w14:ligatures w14:val="none"/>
        </w:rPr>
        <w:t xml:space="preserve"> translates the AI update into a finance-specific business implication.</w:t>
      </w:r>
    </w:p>
    <w:p w14:paraId="15D9267D" w14:textId="77777777" w:rsidR="008F3BAE" w:rsidRPr="000F24DB" w:rsidRDefault="008F3BAE" w:rsidP="008F3BA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lastRenderedPageBreak/>
        <w:t xml:space="preserve">The </w:t>
      </w:r>
      <w:r w:rsidRPr="000F24DB">
        <w:rPr>
          <w:rFonts w:ascii="Times New Roman" w:eastAsia="Times New Roman" w:hAnsi="Times New Roman" w:cs="Times New Roman"/>
          <w:b/>
          <w:bCs/>
          <w:kern w:val="0"/>
          <w14:ligatures w14:val="none"/>
        </w:rPr>
        <w:t>Business Classification Agent</w:t>
      </w:r>
      <w:r w:rsidRPr="000F24DB">
        <w:rPr>
          <w:rFonts w:ascii="Times New Roman" w:eastAsia="Times New Roman" w:hAnsi="Times New Roman" w:cs="Times New Roman"/>
          <w:kern w:val="0"/>
          <w14:ligatures w14:val="none"/>
        </w:rPr>
        <w:t xml:space="preserve"> groups the insight into a clear business category.</w:t>
      </w:r>
    </w:p>
    <w:p w14:paraId="46A63B50" w14:textId="77777777" w:rsidR="008F3BAE" w:rsidRPr="000F24DB" w:rsidRDefault="008F3BAE" w:rsidP="008F3BA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w:t>
      </w:r>
      <w:r w:rsidRPr="000F24DB">
        <w:rPr>
          <w:rFonts w:ascii="Times New Roman" w:eastAsia="Times New Roman" w:hAnsi="Times New Roman" w:cs="Times New Roman"/>
          <w:b/>
          <w:bCs/>
          <w:kern w:val="0"/>
          <w14:ligatures w14:val="none"/>
        </w:rPr>
        <w:t>KOL Style Application Layer</w:t>
      </w:r>
      <w:r w:rsidRPr="000F24DB">
        <w:rPr>
          <w:rFonts w:ascii="Times New Roman" w:eastAsia="Times New Roman" w:hAnsi="Times New Roman" w:cs="Times New Roman"/>
          <w:kern w:val="0"/>
          <w14:ligatures w14:val="none"/>
        </w:rPr>
        <w:t xml:space="preserve"> guides the writing and visual structure.</w:t>
      </w:r>
    </w:p>
    <w:p w14:paraId="723E44DA" w14:textId="77777777" w:rsidR="008F3BAE" w:rsidRPr="000F24DB" w:rsidRDefault="008F3BAE" w:rsidP="008F3BA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w:t>
      </w:r>
      <w:r w:rsidRPr="000F24DB">
        <w:rPr>
          <w:rFonts w:ascii="Times New Roman" w:eastAsia="Times New Roman" w:hAnsi="Times New Roman" w:cs="Times New Roman"/>
          <w:b/>
          <w:bCs/>
          <w:kern w:val="0"/>
          <w14:ligatures w14:val="none"/>
        </w:rPr>
        <w:t>Human Review / System Audit Layer</w:t>
      </w:r>
      <w:r w:rsidRPr="000F24DB">
        <w:rPr>
          <w:rFonts w:ascii="Times New Roman" w:eastAsia="Times New Roman" w:hAnsi="Times New Roman" w:cs="Times New Roman"/>
          <w:kern w:val="0"/>
          <w14:ligatures w14:val="none"/>
        </w:rPr>
        <w:t xml:space="preserve"> checks tone, source reliability, risk, and overstatement before final output.</w:t>
      </w:r>
    </w:p>
    <w:p w14:paraId="59E4426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design is especially important in financial services. A polished post is not enough. The content must also be traceable, measured, and suitable for professional review.</w:t>
      </w:r>
    </w:p>
    <w:p w14:paraId="24D42FC7"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2. Key Challenges Encountered</w:t>
      </w:r>
    </w:p>
    <w:p w14:paraId="7B39AE45"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Challenge 1: Avoiding a Generic AI News Summarizer</w:t>
      </w:r>
    </w:p>
    <w:p w14:paraId="6EDF8A1F"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first challenge was that the system could easily become a general AI news summarizer. This would not satisfy the assignment because the workflow needs to evaluate relevance to a professional role, industry, and business domain.</w:t>
      </w:r>
    </w:p>
    <w:p w14:paraId="10C2A740"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To address this, the project narrowed the target user to </w:t>
      </w:r>
      <w:r w:rsidRPr="000F24DB">
        <w:rPr>
          <w:rFonts w:ascii="Times New Roman" w:eastAsia="Times New Roman" w:hAnsi="Times New Roman" w:cs="Times New Roman"/>
          <w:b/>
          <w:bCs/>
          <w:kern w:val="0"/>
          <w14:ligatures w14:val="none"/>
        </w:rPr>
        <w:t>junior finance and strategy analysts</w:t>
      </w:r>
      <w:r w:rsidRPr="000F24DB">
        <w:rPr>
          <w:rFonts w:ascii="Times New Roman" w:eastAsia="Times New Roman" w:hAnsi="Times New Roman" w:cs="Times New Roman"/>
          <w:kern w:val="0"/>
          <w14:ligatures w14:val="none"/>
        </w:rPr>
        <w:t>. This made the routing and classification criteria more concrete. Instead of asking whether a piece of AI news is generally “interesting,” the system asks whether it affects:</w:t>
      </w:r>
    </w:p>
    <w:p w14:paraId="1696E99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investment research</w:t>
      </w:r>
    </w:p>
    <w:p w14:paraId="368C073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risk and compliance</w:t>
      </w:r>
    </w:p>
    <w:p w14:paraId="34FCCBA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operating model transformation</w:t>
      </w:r>
    </w:p>
    <w:p w14:paraId="611C976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fintech product development</w:t>
      </w:r>
    </w:p>
    <w:p w14:paraId="20E877C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cost structure</w:t>
      </w:r>
    </w:p>
    <w:p w14:paraId="1147B35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decision-making workflow</w:t>
      </w:r>
    </w:p>
    <w:p w14:paraId="06B88E6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source verification</w:t>
      </w:r>
    </w:p>
    <w:p w14:paraId="713B4E1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auditability</w:t>
      </w:r>
    </w:p>
    <w:p w14:paraId="0B30D32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helped the workflow become more business-oriented and less technology-driven.</w:t>
      </w:r>
    </w:p>
    <w:p w14:paraId="6B215B8D"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Challenge 2: Making the Relevance Router Consistent</w:t>
      </w:r>
    </w:p>
    <w:p w14:paraId="79C22F00"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initial relevance router used a 0–5 scoring system, but the meaning of each score was not clearly defined. Without calibration, the same type of information could receive different scores across different runs.</w:t>
      </w:r>
    </w:p>
    <w:p w14:paraId="2991F9B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final version added a scoring calibration:</w:t>
      </w:r>
    </w:p>
    <w:p w14:paraId="60262F9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5 = Direct and immediate impact on financial workflows, decision-making, risk, cost, or revenue.</w:t>
      </w:r>
    </w:p>
    <w:p w14:paraId="33FD41C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3 = Indirect, emerging, or future impact on finance, but still relevant enough to monitor.</w:t>
      </w:r>
    </w:p>
    <w:p w14:paraId="15D0209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1 = General AI or technology news with no clear finance-specific implication.</w:t>
      </w:r>
    </w:p>
    <w:p w14:paraId="6C7E2EE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0 = Not relevant to finance or outside the monitoring scope.</w:t>
      </w:r>
    </w:p>
    <w:p w14:paraId="3FD9E753"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change made the router more consistent and reduced the risk of overrating general AI news simply because the topic sounded important.</w:t>
      </w:r>
    </w:p>
    <w:p w14:paraId="258C36CB"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Challenge 3: Ensuring Data Provenance and Mitigating Hallucination</w:t>
      </w:r>
    </w:p>
    <w:p w14:paraId="0F1EC2D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lastRenderedPageBreak/>
        <w:t>A major challenge in applying generative AI to finance-related content is the risk of fabricated data, unsupported claims, or unclear source attribution. Financial thought leadership cannot rely on vague or unverified statements, especially when discussing investment research, risk, compliance, or market implications.</w:t>
      </w:r>
    </w:p>
    <w:p w14:paraId="2A259BAE"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In early prompt testing, the system showed a tendency to produce confident statements even when source details were incomplete. For example, it could overstate the relevance of a technology update, imply stronger business impact than the source supported, or produce generic references to “market data” without a clear origin.</w:t>
      </w:r>
    </w:p>
    <w:p w14:paraId="7FD2396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To address this, several safeguards were added:</w:t>
      </w:r>
    </w:p>
    <w:p w14:paraId="3EF1F4EC" w14:textId="77777777" w:rsidR="008F3BAE" w:rsidRPr="000F24DB" w:rsidRDefault="008F3BAE" w:rsidP="008F3BA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w:t>
      </w:r>
      <w:r w:rsidRPr="000F24DB">
        <w:rPr>
          <w:rFonts w:ascii="Times New Roman" w:eastAsia="Times New Roman" w:hAnsi="Times New Roman" w:cs="Times New Roman"/>
          <w:b/>
          <w:bCs/>
          <w:kern w:val="0"/>
          <w14:ligatures w14:val="none"/>
        </w:rPr>
        <w:t>Source Monitoring Prompt</w:t>
      </w:r>
      <w:r w:rsidRPr="000F24DB">
        <w:rPr>
          <w:rFonts w:ascii="Times New Roman" w:eastAsia="Times New Roman" w:hAnsi="Times New Roman" w:cs="Times New Roman"/>
          <w:kern w:val="0"/>
          <w14:ligatures w14:val="none"/>
        </w:rPr>
        <w:t xml:space="preserve"> explicitly instructs the system not to invent missing dates, URLs, author names, or publication details.</w:t>
      </w:r>
    </w:p>
    <w:p w14:paraId="634DD1FB" w14:textId="77777777" w:rsidR="008F3BAE" w:rsidRPr="000F24DB" w:rsidRDefault="008F3BAE" w:rsidP="008F3BA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w:t>
      </w:r>
      <w:r w:rsidRPr="000F24DB">
        <w:rPr>
          <w:rFonts w:ascii="Times New Roman" w:eastAsia="Times New Roman" w:hAnsi="Times New Roman" w:cs="Times New Roman"/>
          <w:b/>
          <w:bCs/>
          <w:kern w:val="0"/>
          <w14:ligatures w14:val="none"/>
        </w:rPr>
        <w:t>Summarization Prompt</w:t>
      </w:r>
      <w:r w:rsidRPr="000F24DB">
        <w:rPr>
          <w:rFonts w:ascii="Times New Roman" w:eastAsia="Times New Roman" w:hAnsi="Times New Roman" w:cs="Times New Roman"/>
          <w:kern w:val="0"/>
          <w14:ligatures w14:val="none"/>
        </w:rPr>
        <w:t xml:space="preserve"> requires the system to separate confirmed facts from unclear or missing details.</w:t>
      </w:r>
    </w:p>
    <w:p w14:paraId="3B7D78A1" w14:textId="77777777" w:rsidR="008F3BAE" w:rsidRPr="000F24DB" w:rsidRDefault="008F3BAE" w:rsidP="008F3BA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w:t>
      </w:r>
      <w:r w:rsidRPr="000F24DB">
        <w:rPr>
          <w:rFonts w:ascii="Times New Roman" w:eastAsia="Times New Roman" w:hAnsi="Times New Roman" w:cs="Times New Roman"/>
          <w:b/>
          <w:bCs/>
          <w:kern w:val="0"/>
          <w14:ligatures w14:val="none"/>
        </w:rPr>
        <w:t>Insight Card</w:t>
      </w:r>
      <w:r w:rsidRPr="000F24DB">
        <w:rPr>
          <w:rFonts w:ascii="Times New Roman" w:eastAsia="Times New Roman" w:hAnsi="Times New Roman" w:cs="Times New Roman"/>
          <w:kern w:val="0"/>
          <w14:ligatures w14:val="none"/>
        </w:rPr>
        <w:t xml:space="preserve"> retains source type and includes risk or limitation fields.</w:t>
      </w:r>
    </w:p>
    <w:p w14:paraId="57898849" w14:textId="77777777" w:rsidR="008F3BAE" w:rsidRPr="000F24DB" w:rsidRDefault="008F3BAE" w:rsidP="008F3BA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w:t>
      </w:r>
      <w:r w:rsidRPr="000F24DB">
        <w:rPr>
          <w:rFonts w:ascii="Times New Roman" w:eastAsia="Times New Roman" w:hAnsi="Times New Roman" w:cs="Times New Roman"/>
          <w:b/>
          <w:bCs/>
          <w:kern w:val="0"/>
          <w14:ligatures w14:val="none"/>
        </w:rPr>
        <w:t>System Flag</w:t>
      </w:r>
      <w:r w:rsidRPr="000F24DB">
        <w:rPr>
          <w:rFonts w:ascii="Times New Roman" w:eastAsia="Times New Roman" w:hAnsi="Times New Roman" w:cs="Times New Roman"/>
          <w:kern w:val="0"/>
          <w14:ligatures w14:val="none"/>
        </w:rPr>
        <w:t xml:space="preserve"> highlights compliance, auditability, data privacy, or deployment warnings.</w:t>
      </w:r>
    </w:p>
    <w:p w14:paraId="523E4384" w14:textId="77777777" w:rsidR="008F3BAE" w:rsidRPr="000F24DB" w:rsidRDefault="008F3BAE" w:rsidP="008F3BA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w:t>
      </w:r>
      <w:r w:rsidRPr="000F24DB">
        <w:rPr>
          <w:rFonts w:ascii="Times New Roman" w:eastAsia="Times New Roman" w:hAnsi="Times New Roman" w:cs="Times New Roman"/>
          <w:b/>
          <w:bCs/>
          <w:kern w:val="0"/>
          <w14:ligatures w14:val="none"/>
        </w:rPr>
        <w:t>Human Review / System Audit Layer</w:t>
      </w:r>
      <w:r w:rsidRPr="000F24DB">
        <w:rPr>
          <w:rFonts w:ascii="Times New Roman" w:eastAsia="Times New Roman" w:hAnsi="Times New Roman" w:cs="Times New Roman"/>
          <w:kern w:val="0"/>
          <w14:ligatures w14:val="none"/>
        </w:rPr>
        <w:t xml:space="preserve"> checks whether any claim is overstated or unsupported before publication.</w:t>
      </w:r>
    </w:p>
    <w:p w14:paraId="39B1077B"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optimization made the workflow more suitable for finance-related use cases. The system is not designed to produce content that sounds confident at all costs. It is designed to produce content that can be checked, traced, and responsibly revised.</w:t>
      </w:r>
    </w:p>
    <w:p w14:paraId="5778BC12"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Challenge 4: Preventing LinkedIn Posts from Sounding Too AI-Generated</w:t>
      </w:r>
    </w:p>
    <w:p w14:paraId="4DD3D5D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early LinkedIn drafts had a clear structure but sounded too polished and slightly generic. Some phrases, such as “fundamentally changing,” “sustainable competitive advantage,” and “the primary barrier,” made the content feel more like a consulting brochure than a realistic LinkedIn post.</w:t>
      </w:r>
    </w:p>
    <w:p w14:paraId="52BF174E"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To improve this, the writing style was adjusted in three ways:</w:t>
      </w:r>
    </w:p>
    <w:p w14:paraId="07EDFDC1" w14:textId="77777777" w:rsidR="008F3BAE" w:rsidRPr="000F24DB" w:rsidRDefault="008F3BAE" w:rsidP="008F3BA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Claims were softened to avoid overstatement.</w:t>
      </w:r>
    </w:p>
    <w:p w14:paraId="502C969A" w14:textId="77777777" w:rsidR="008F3BAE" w:rsidRPr="000F24DB" w:rsidRDefault="008F3BAE" w:rsidP="008F3BA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Abstract business phrases were replaced with workflow-specific language.</w:t>
      </w:r>
    </w:p>
    <w:p w14:paraId="599A6258" w14:textId="77777777" w:rsidR="008F3BAE" w:rsidRPr="000F24DB" w:rsidRDefault="008F3BAE" w:rsidP="008F3BA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Posts were made less symmetrical, so they would not all follow the same formula.</w:t>
      </w:r>
    </w:p>
    <w:p w14:paraId="12BB9FF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For example, instead of saying:</w:t>
      </w:r>
    </w:p>
    <w:p w14:paraId="42F5747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AI will fundamentally transform due diligence.</w:t>
      </w:r>
    </w:p>
    <w:p w14:paraId="5D81E4F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final version says:</w:t>
      </w:r>
    </w:p>
    <w:p w14:paraId="5B3A2C4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AI may make the first draft of research faster. But conviction still needs to be earned by people.</w:t>
      </w:r>
    </w:p>
    <w:p w14:paraId="61C26BE0"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revised version is more measured and more appropriate for a finance audience.</w:t>
      </w:r>
    </w:p>
    <w:p w14:paraId="7AB14B69"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Challenge 5: Making KOL Research Visible in the Workflow</w:t>
      </w:r>
    </w:p>
    <w:p w14:paraId="7EA6EF9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lastRenderedPageBreak/>
        <w:t>The assignment requires LinkedIn content research based on 2–5 KOLs. A major risk was treating KOL analysis as a writing preference rather than a formal part of the workflow.</w:t>
      </w:r>
    </w:p>
    <w:p w14:paraId="65420B7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project therefore made KOL research a visible system layer. The final version selected KOLs more closely aligned with the project direction:</w:t>
      </w:r>
    </w:p>
    <w:p w14:paraId="31BE69B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Linas Beliūnas — fintech and AI business communication</w:t>
      </w:r>
    </w:p>
    <w:p w14:paraId="70EB302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Lex Sokolin — investment research, fintech, AI, and venture analysis</w:t>
      </w:r>
    </w:p>
    <w:p w14:paraId="09A346B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Ethan Mollick — AI productivity, experimentation, and workflow redesign</w:t>
      </w:r>
    </w:p>
    <w:p w14:paraId="57DCF91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system does not copy their wording. Instead, it extracts structural patterns:</w:t>
      </w:r>
    </w:p>
    <w:p w14:paraId="534D48BD" w14:textId="77777777" w:rsidR="008F3BAE" w:rsidRPr="000F24DB" w:rsidRDefault="008F3BAE" w:rsidP="008F3BA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Linas Beliūnas:</w:t>
      </w:r>
      <w:r w:rsidRPr="000F24DB">
        <w:rPr>
          <w:rFonts w:ascii="Times New Roman" w:eastAsia="Times New Roman" w:hAnsi="Times New Roman" w:cs="Times New Roman"/>
          <w:kern w:val="0"/>
          <w14:ligatures w14:val="none"/>
        </w:rPr>
        <w:t xml:space="preserve"> sharp hook, compressed business implication, text-led visual.</w:t>
      </w:r>
    </w:p>
    <w:p w14:paraId="56EC62E2" w14:textId="77777777" w:rsidR="008F3BAE" w:rsidRPr="000F24DB" w:rsidRDefault="008F3BAE" w:rsidP="008F3BA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Lex Sokolin:</w:t>
      </w:r>
      <w:r w:rsidRPr="000F24DB">
        <w:rPr>
          <w:rFonts w:ascii="Times New Roman" w:eastAsia="Times New Roman" w:hAnsi="Times New Roman" w:cs="Times New Roman"/>
          <w:kern w:val="0"/>
          <w14:ligatures w14:val="none"/>
        </w:rPr>
        <w:t xml:space="preserve"> concrete investment workflow problem and deeper analysis.</w:t>
      </w:r>
    </w:p>
    <w:p w14:paraId="459A6B57" w14:textId="77777777" w:rsidR="008F3BAE" w:rsidRPr="000F24DB" w:rsidRDefault="008F3BAE" w:rsidP="008F3BA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Ethan Mollick:</w:t>
      </w:r>
      <w:r w:rsidRPr="000F24DB">
        <w:rPr>
          <w:rFonts w:ascii="Times New Roman" w:eastAsia="Times New Roman" w:hAnsi="Times New Roman" w:cs="Times New Roman"/>
          <w:kern w:val="0"/>
          <w14:ligatures w14:val="none"/>
        </w:rPr>
        <w:t xml:space="preserve"> practical experimentation, workflow redesign, and limitation-setting.</w:t>
      </w:r>
    </w:p>
    <w:p w14:paraId="5014D061"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These patterns are then used to guide the LinkedIn content generator.</w:t>
      </w:r>
    </w:p>
    <w:p w14:paraId="498B0908"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Challenge 6: Connecting Text Generation with Image Generation</w:t>
      </w:r>
    </w:p>
    <w:p w14:paraId="75E6520B"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Another issue was that the first version of the checklist focused mostly on writing, while the assignment requires LinkedIn content with both text and image.</w:t>
      </w:r>
    </w:p>
    <w:p w14:paraId="1FE65D8B"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final checklist added a visual strategy rule:</w:t>
      </w:r>
    </w:p>
    <w:p w14:paraId="639F668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Avoid generic stock photos, robot hands, glowing brains, or futuristic clichés.</w:t>
      </w:r>
    </w:p>
    <w:p w14:paraId="752E0CE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Use workflow diagrams, dashboard mockups, audit-trail diagrams, data-led infographics, or before-and-after operating model visuals.</w:t>
      </w:r>
    </w:p>
    <w:p w14:paraId="02B115E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image prompt generator also requires:</w:t>
      </w:r>
    </w:p>
    <w:p w14:paraId="5EA192E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Aspect ratio 4:5 or 1:1, high contrast, legible typography optimized for mobile feed.</w:t>
      </w:r>
    </w:p>
    <w:p w14:paraId="778EC320"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makes the visual output more consistent with professional LinkedIn content and more suitable for mobile viewing.</w:t>
      </w:r>
    </w:p>
    <w:p w14:paraId="3AE08D79"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3. Prompt Optimization Progress</w:t>
      </w:r>
    </w:p>
    <w:p w14:paraId="53A035B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workflow was improved through several rounds of prompt refinement. The main purpose was to make outputs more specific, less generic, easier to audit, and more useful for a finance audience.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042"/>
        <w:gridCol w:w="1877"/>
        <w:gridCol w:w="2059"/>
        <w:gridCol w:w="2343"/>
      </w:tblGrid>
      <w:tr w:rsidR="008F3BAE" w:rsidRPr="000F24DB" w14:paraId="4452F205" w14:textId="77777777" w:rsidTr="00BC0063">
        <w:trPr>
          <w:tblHeader/>
          <w:tblCellSpacing w:w="15" w:type="dxa"/>
        </w:trPr>
        <w:tc>
          <w:tcPr>
            <w:tcW w:w="0" w:type="auto"/>
            <w:hideMark/>
          </w:tcPr>
          <w:p w14:paraId="4438C63B"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Area</w:t>
            </w:r>
          </w:p>
        </w:tc>
        <w:tc>
          <w:tcPr>
            <w:tcW w:w="0" w:type="auto"/>
            <w:hideMark/>
          </w:tcPr>
          <w:p w14:paraId="511993BC"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Early Version</w:t>
            </w:r>
          </w:p>
        </w:tc>
        <w:tc>
          <w:tcPr>
            <w:tcW w:w="0" w:type="auto"/>
            <w:hideMark/>
          </w:tcPr>
          <w:p w14:paraId="5D456604"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Problem</w:t>
            </w:r>
          </w:p>
        </w:tc>
        <w:tc>
          <w:tcPr>
            <w:tcW w:w="0" w:type="auto"/>
            <w:hideMark/>
          </w:tcPr>
          <w:p w14:paraId="4A6795AC"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Final Optimization</w:t>
            </w:r>
          </w:p>
        </w:tc>
        <w:tc>
          <w:tcPr>
            <w:tcW w:w="0" w:type="auto"/>
            <w:hideMark/>
          </w:tcPr>
          <w:p w14:paraId="02E5C8BF"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Improvement</w:t>
            </w:r>
          </w:p>
        </w:tc>
      </w:tr>
      <w:tr w:rsidR="008F3BAE" w:rsidRPr="000F24DB" w14:paraId="6BE3CBF5" w14:textId="77777777" w:rsidTr="00BC0063">
        <w:trPr>
          <w:tblCellSpacing w:w="15" w:type="dxa"/>
        </w:trPr>
        <w:tc>
          <w:tcPr>
            <w:tcW w:w="0" w:type="auto"/>
            <w:hideMark/>
          </w:tcPr>
          <w:p w14:paraId="3D1B9138"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Relevance Router</w:t>
            </w:r>
          </w:p>
        </w:tc>
        <w:tc>
          <w:tcPr>
            <w:tcW w:w="0" w:type="auto"/>
            <w:hideMark/>
          </w:tcPr>
          <w:p w14:paraId="659EF54C"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Used 0–5 scoring without clear calibration</w:t>
            </w:r>
          </w:p>
        </w:tc>
        <w:tc>
          <w:tcPr>
            <w:tcW w:w="0" w:type="auto"/>
            <w:hideMark/>
          </w:tcPr>
          <w:p w14:paraId="1E354A4A"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Scores could be inconsistent</w:t>
            </w:r>
          </w:p>
        </w:tc>
        <w:tc>
          <w:tcPr>
            <w:tcW w:w="0" w:type="auto"/>
            <w:hideMark/>
          </w:tcPr>
          <w:p w14:paraId="7D6FBF03"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Added scoring calibration for 5, 3, 1, and 0</w:t>
            </w:r>
          </w:p>
        </w:tc>
        <w:tc>
          <w:tcPr>
            <w:tcW w:w="0" w:type="auto"/>
            <w:hideMark/>
          </w:tcPr>
          <w:p w14:paraId="42FFD6E4"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More consistent routing decisions</w:t>
            </w:r>
          </w:p>
        </w:tc>
      </w:tr>
      <w:tr w:rsidR="008F3BAE" w:rsidRPr="000F24DB" w14:paraId="55649CB5" w14:textId="77777777" w:rsidTr="00BC0063">
        <w:trPr>
          <w:tblCellSpacing w:w="15" w:type="dxa"/>
        </w:trPr>
        <w:tc>
          <w:tcPr>
            <w:tcW w:w="0" w:type="auto"/>
            <w:hideMark/>
          </w:tcPr>
          <w:p w14:paraId="1D145BC2"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Insight Card</w:t>
            </w:r>
          </w:p>
        </w:tc>
        <w:tc>
          <w:tcPr>
            <w:tcW w:w="0" w:type="auto"/>
            <w:hideMark/>
          </w:tcPr>
          <w:p w14:paraId="3110EEBB"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Included summary, business implication, and risk</w:t>
            </w:r>
          </w:p>
        </w:tc>
        <w:tc>
          <w:tcPr>
            <w:tcW w:w="0" w:type="auto"/>
            <w:hideMark/>
          </w:tcPr>
          <w:p w14:paraId="71A339D2"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Actionability was not strong enough</w:t>
            </w:r>
          </w:p>
        </w:tc>
        <w:tc>
          <w:tcPr>
            <w:tcW w:w="0" w:type="auto"/>
            <w:hideMark/>
          </w:tcPr>
          <w:p w14:paraId="1DEE2ED8"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Added “Recommended Action / Next Step”</w:t>
            </w:r>
          </w:p>
        </w:tc>
        <w:tc>
          <w:tcPr>
            <w:tcW w:w="0" w:type="auto"/>
            <w:hideMark/>
          </w:tcPr>
          <w:p w14:paraId="5587CA31"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Makes the insight more useful for analysts</w:t>
            </w:r>
          </w:p>
        </w:tc>
      </w:tr>
      <w:tr w:rsidR="008F3BAE" w:rsidRPr="000F24DB" w14:paraId="4B9D85F3" w14:textId="77777777" w:rsidTr="00BC0063">
        <w:trPr>
          <w:tblCellSpacing w:w="15" w:type="dxa"/>
        </w:trPr>
        <w:tc>
          <w:tcPr>
            <w:tcW w:w="0" w:type="auto"/>
            <w:hideMark/>
          </w:tcPr>
          <w:p w14:paraId="0FDC9C9B"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lastRenderedPageBreak/>
              <w:t>Risk Control</w:t>
            </w:r>
          </w:p>
        </w:tc>
        <w:tc>
          <w:tcPr>
            <w:tcW w:w="0" w:type="auto"/>
            <w:hideMark/>
          </w:tcPr>
          <w:p w14:paraId="1D70996A"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Risk was mentioned only as a limitation</w:t>
            </w:r>
          </w:p>
        </w:tc>
        <w:tc>
          <w:tcPr>
            <w:tcW w:w="0" w:type="auto"/>
            <w:hideMark/>
          </w:tcPr>
          <w:p w14:paraId="03BA2658"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Financial deployment warnings were not visible</w:t>
            </w:r>
          </w:p>
        </w:tc>
        <w:tc>
          <w:tcPr>
            <w:tcW w:w="0" w:type="auto"/>
            <w:hideMark/>
          </w:tcPr>
          <w:p w14:paraId="175D9F3D"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Added “System Flag”</w:t>
            </w:r>
          </w:p>
        </w:tc>
        <w:tc>
          <w:tcPr>
            <w:tcW w:w="0" w:type="auto"/>
            <w:hideMark/>
          </w:tcPr>
          <w:p w14:paraId="7DB2B382"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Better fit with finance, compliance, and governance needs</w:t>
            </w:r>
          </w:p>
        </w:tc>
      </w:tr>
      <w:tr w:rsidR="008F3BAE" w:rsidRPr="000F24DB" w14:paraId="238E5236" w14:textId="77777777" w:rsidTr="00BC0063">
        <w:trPr>
          <w:tblCellSpacing w:w="15" w:type="dxa"/>
        </w:trPr>
        <w:tc>
          <w:tcPr>
            <w:tcW w:w="0" w:type="auto"/>
            <w:hideMark/>
          </w:tcPr>
          <w:p w14:paraId="7528A1B4"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Source Reliability</w:t>
            </w:r>
          </w:p>
        </w:tc>
        <w:tc>
          <w:tcPr>
            <w:tcW w:w="0" w:type="auto"/>
            <w:hideMark/>
          </w:tcPr>
          <w:p w14:paraId="32D05BD8"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Source details were not always separated from assumptions</w:t>
            </w:r>
          </w:p>
        </w:tc>
        <w:tc>
          <w:tcPr>
            <w:tcW w:w="0" w:type="auto"/>
            <w:hideMark/>
          </w:tcPr>
          <w:p w14:paraId="7E604535"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Risk of hallucinated dates, authors, URLs, or claims</w:t>
            </w:r>
          </w:p>
        </w:tc>
        <w:tc>
          <w:tcPr>
            <w:tcW w:w="0" w:type="auto"/>
            <w:hideMark/>
          </w:tcPr>
          <w:p w14:paraId="4E4BF6FE"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Added anti-hallucination constraints</w:t>
            </w:r>
          </w:p>
        </w:tc>
        <w:tc>
          <w:tcPr>
            <w:tcW w:w="0" w:type="auto"/>
            <w:hideMark/>
          </w:tcPr>
          <w:p w14:paraId="534F481D"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Better data provenance and source discipline</w:t>
            </w:r>
          </w:p>
        </w:tc>
      </w:tr>
      <w:tr w:rsidR="008F3BAE" w:rsidRPr="000F24DB" w14:paraId="5A320AC9" w14:textId="77777777" w:rsidTr="00BC0063">
        <w:trPr>
          <w:tblCellSpacing w:w="15" w:type="dxa"/>
        </w:trPr>
        <w:tc>
          <w:tcPr>
            <w:tcW w:w="0" w:type="auto"/>
            <w:hideMark/>
          </w:tcPr>
          <w:p w14:paraId="25F494A5"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KOL Research</w:t>
            </w:r>
          </w:p>
        </w:tc>
        <w:tc>
          <w:tcPr>
            <w:tcW w:w="0" w:type="auto"/>
            <w:hideMark/>
          </w:tcPr>
          <w:p w14:paraId="32F74C2B"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Used more general AI KOLs</w:t>
            </w:r>
          </w:p>
        </w:tc>
        <w:tc>
          <w:tcPr>
            <w:tcW w:w="0" w:type="auto"/>
            <w:hideMark/>
          </w:tcPr>
          <w:p w14:paraId="5431D95F"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Less aligned with finance × AI direction</w:t>
            </w:r>
          </w:p>
        </w:tc>
        <w:tc>
          <w:tcPr>
            <w:tcW w:w="0" w:type="auto"/>
            <w:hideMark/>
          </w:tcPr>
          <w:p w14:paraId="176D03DB"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Shifted to Linas, Lex, and Ethan</w:t>
            </w:r>
          </w:p>
        </w:tc>
        <w:tc>
          <w:tcPr>
            <w:tcW w:w="0" w:type="auto"/>
            <w:hideMark/>
          </w:tcPr>
          <w:p w14:paraId="4C39A314"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Better alignment with fintech, investment research, and AI productivity</w:t>
            </w:r>
          </w:p>
        </w:tc>
      </w:tr>
      <w:tr w:rsidR="008F3BAE" w:rsidRPr="000F24DB" w14:paraId="67123FEA" w14:textId="77777777" w:rsidTr="00BC0063">
        <w:trPr>
          <w:tblCellSpacing w:w="15" w:type="dxa"/>
        </w:trPr>
        <w:tc>
          <w:tcPr>
            <w:tcW w:w="0" w:type="auto"/>
            <w:hideMark/>
          </w:tcPr>
          <w:p w14:paraId="4CD496AA"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LinkedIn Writing</w:t>
            </w:r>
          </w:p>
        </w:tc>
        <w:tc>
          <w:tcPr>
            <w:tcW w:w="0" w:type="auto"/>
            <w:hideMark/>
          </w:tcPr>
          <w:p w14:paraId="12A4C2D7"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Posts were polished but slightly generic</w:t>
            </w:r>
          </w:p>
        </w:tc>
        <w:tc>
          <w:tcPr>
            <w:tcW w:w="0" w:type="auto"/>
            <w:hideMark/>
          </w:tcPr>
          <w:p w14:paraId="55D365BB"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Some wording sounded AI-generated</w:t>
            </w:r>
          </w:p>
        </w:tc>
        <w:tc>
          <w:tcPr>
            <w:tcW w:w="0" w:type="auto"/>
            <w:hideMark/>
          </w:tcPr>
          <w:p w14:paraId="29F2968B"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Added KOL-based checklist and human review</w:t>
            </w:r>
          </w:p>
        </w:tc>
        <w:tc>
          <w:tcPr>
            <w:tcW w:w="0" w:type="auto"/>
            <w:hideMark/>
          </w:tcPr>
          <w:p w14:paraId="5A8623A4"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More natural and more finance-specific</w:t>
            </w:r>
          </w:p>
        </w:tc>
      </w:tr>
      <w:tr w:rsidR="008F3BAE" w:rsidRPr="000F24DB" w14:paraId="1FF877AE" w14:textId="77777777" w:rsidTr="00BC0063">
        <w:trPr>
          <w:tblCellSpacing w:w="15" w:type="dxa"/>
        </w:trPr>
        <w:tc>
          <w:tcPr>
            <w:tcW w:w="0" w:type="auto"/>
            <w:hideMark/>
          </w:tcPr>
          <w:p w14:paraId="422ADF15"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Human Review</w:t>
            </w:r>
          </w:p>
        </w:tc>
        <w:tc>
          <w:tcPr>
            <w:tcW w:w="0" w:type="auto"/>
            <w:hideMark/>
          </w:tcPr>
          <w:p w14:paraId="01BCF1C3"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Written as explanatory “review notes”</w:t>
            </w:r>
          </w:p>
        </w:tc>
        <w:tc>
          <w:tcPr>
            <w:tcW w:w="0" w:type="auto"/>
            <w:hideMark/>
          </w:tcPr>
          <w:p w14:paraId="4893841B"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Looked like a student explaining edits</w:t>
            </w:r>
          </w:p>
        </w:tc>
        <w:tc>
          <w:tcPr>
            <w:tcW w:w="0" w:type="auto"/>
            <w:hideMark/>
          </w:tcPr>
          <w:p w14:paraId="5E3FD77A"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Changed to “System Audit Log”</w:t>
            </w:r>
          </w:p>
        </w:tc>
        <w:tc>
          <w:tcPr>
            <w:tcW w:w="0" w:type="auto"/>
            <w:hideMark/>
          </w:tcPr>
          <w:p w14:paraId="523A41BB"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More realistic for financial services workflow</w:t>
            </w:r>
          </w:p>
        </w:tc>
      </w:tr>
      <w:tr w:rsidR="008F3BAE" w:rsidRPr="000F24DB" w14:paraId="19D30D3B" w14:textId="77777777" w:rsidTr="00BC0063">
        <w:trPr>
          <w:tblCellSpacing w:w="15" w:type="dxa"/>
        </w:trPr>
        <w:tc>
          <w:tcPr>
            <w:tcW w:w="0" w:type="auto"/>
            <w:hideMark/>
          </w:tcPr>
          <w:p w14:paraId="1A141266"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Image Prompt</w:t>
            </w:r>
          </w:p>
        </w:tc>
        <w:tc>
          <w:tcPr>
            <w:tcW w:w="0" w:type="auto"/>
            <w:hideMark/>
          </w:tcPr>
          <w:p w14:paraId="0F1291C6"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Image concepts were professional but broad</w:t>
            </w:r>
          </w:p>
        </w:tc>
        <w:tc>
          <w:tcPr>
            <w:tcW w:w="0" w:type="auto"/>
            <w:hideMark/>
          </w:tcPr>
          <w:p w14:paraId="566F0DAE"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Lacked LinkedIn-native format constraints</w:t>
            </w:r>
          </w:p>
        </w:tc>
        <w:tc>
          <w:tcPr>
            <w:tcW w:w="0" w:type="auto"/>
            <w:hideMark/>
          </w:tcPr>
          <w:p w14:paraId="7D6CA140"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Added aspect ratio, contrast, typography rules</w:t>
            </w:r>
          </w:p>
        </w:tc>
        <w:tc>
          <w:tcPr>
            <w:tcW w:w="0" w:type="auto"/>
            <w:hideMark/>
          </w:tcPr>
          <w:p w14:paraId="4B731AAC"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More suitable for mobile LinkedIn feed</w:t>
            </w:r>
          </w:p>
        </w:tc>
      </w:tr>
      <w:tr w:rsidR="008F3BAE" w:rsidRPr="000F24DB" w14:paraId="27EF37DA" w14:textId="77777777" w:rsidTr="00BC0063">
        <w:trPr>
          <w:tblCellSpacing w:w="15" w:type="dxa"/>
        </w:trPr>
        <w:tc>
          <w:tcPr>
            <w:tcW w:w="0" w:type="auto"/>
            <w:hideMark/>
          </w:tcPr>
          <w:p w14:paraId="50AF549E"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Progress Report</w:t>
            </w:r>
          </w:p>
        </w:tc>
        <w:tc>
          <w:tcPr>
            <w:tcW w:w="0" w:type="auto"/>
            <w:hideMark/>
          </w:tcPr>
          <w:p w14:paraId="714E1679"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Could become a simple summary</w:t>
            </w:r>
          </w:p>
        </w:tc>
        <w:tc>
          <w:tcPr>
            <w:tcW w:w="0" w:type="auto"/>
            <w:hideMark/>
          </w:tcPr>
          <w:p w14:paraId="5BC1216F"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Needed to show improvement process</w:t>
            </w:r>
          </w:p>
        </w:tc>
        <w:tc>
          <w:tcPr>
            <w:tcW w:w="0" w:type="auto"/>
            <w:hideMark/>
          </w:tcPr>
          <w:p w14:paraId="1B2C745F"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Added optimization evidence and limitation reflection</w:t>
            </w:r>
          </w:p>
        </w:tc>
        <w:tc>
          <w:tcPr>
            <w:tcW w:w="0" w:type="auto"/>
            <w:hideMark/>
          </w:tcPr>
          <w:p w14:paraId="13791A36"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Better aligned with assignment requirements</w:t>
            </w:r>
          </w:p>
        </w:tc>
      </w:tr>
    </w:tbl>
    <w:p w14:paraId="1F3E5C72" w14:textId="77777777" w:rsidR="008F3BAE" w:rsidRPr="000F24DB" w:rsidRDefault="008F3BAE" w:rsidP="008F3BAE">
      <w:pPr>
        <w:spacing w:after="0" w:line="240" w:lineRule="auto"/>
        <w:rPr>
          <w:rFonts w:ascii="Times New Roman" w:eastAsia="Times New Roman" w:hAnsi="Times New Roman" w:cs="Times New Roman"/>
          <w:kern w:val="0"/>
          <w14:ligatures w14:val="none"/>
        </w:rPr>
      </w:pPr>
    </w:p>
    <w:p w14:paraId="366D485F"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4. Before vs. After Optimization Evidence</w:t>
      </w:r>
    </w:p>
    <w:p w14:paraId="197E3EE1"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To make the optimization process more visible, the project compared early prompt outputs with revised outputs after adding stronger business, compliance, and formatting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1530"/>
        <w:gridCol w:w="1533"/>
        <w:gridCol w:w="3124"/>
        <w:gridCol w:w="1860"/>
      </w:tblGrid>
      <w:tr w:rsidR="008F3BAE" w:rsidRPr="000F24DB" w14:paraId="3623801E" w14:textId="77777777" w:rsidTr="00BC0063">
        <w:trPr>
          <w:tblHeader/>
          <w:tblCellSpacing w:w="15" w:type="dxa"/>
        </w:trPr>
        <w:tc>
          <w:tcPr>
            <w:tcW w:w="0" w:type="auto"/>
            <w:hideMark/>
          </w:tcPr>
          <w:p w14:paraId="1B3EF377"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Test Area</w:t>
            </w:r>
          </w:p>
        </w:tc>
        <w:tc>
          <w:tcPr>
            <w:tcW w:w="0" w:type="auto"/>
            <w:hideMark/>
          </w:tcPr>
          <w:p w14:paraId="590ED8C5"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V1 Output</w:t>
            </w:r>
          </w:p>
        </w:tc>
        <w:tc>
          <w:tcPr>
            <w:tcW w:w="0" w:type="auto"/>
            <w:hideMark/>
          </w:tcPr>
          <w:p w14:paraId="299EF4C7"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Issue</w:t>
            </w:r>
          </w:p>
        </w:tc>
        <w:tc>
          <w:tcPr>
            <w:tcW w:w="0" w:type="auto"/>
            <w:hideMark/>
          </w:tcPr>
          <w:p w14:paraId="52214FC2"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V2 Output</w:t>
            </w:r>
          </w:p>
        </w:tc>
        <w:tc>
          <w:tcPr>
            <w:tcW w:w="0" w:type="auto"/>
            <w:hideMark/>
          </w:tcPr>
          <w:p w14:paraId="62FD9AAB"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Improvement</w:t>
            </w:r>
          </w:p>
        </w:tc>
      </w:tr>
      <w:tr w:rsidR="008F3BAE" w:rsidRPr="000F24DB" w14:paraId="309C5CD2" w14:textId="77777777" w:rsidTr="00BC0063">
        <w:trPr>
          <w:tblCellSpacing w:w="15" w:type="dxa"/>
        </w:trPr>
        <w:tc>
          <w:tcPr>
            <w:tcW w:w="0" w:type="auto"/>
            <w:hideMark/>
          </w:tcPr>
          <w:p w14:paraId="0AF6CB41"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Insight Card business implication</w:t>
            </w:r>
          </w:p>
        </w:tc>
        <w:tc>
          <w:tcPr>
            <w:tcW w:w="0" w:type="auto"/>
            <w:hideMark/>
          </w:tcPr>
          <w:p w14:paraId="38E0339D"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“This will change how analysts work.”</w:t>
            </w:r>
          </w:p>
        </w:tc>
        <w:tc>
          <w:tcPr>
            <w:tcW w:w="0" w:type="auto"/>
            <w:hideMark/>
          </w:tcPr>
          <w:p w14:paraId="0C28CDF4"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Too generic; no specific finance workflow or next step.</w:t>
            </w:r>
          </w:p>
        </w:tc>
        <w:tc>
          <w:tcPr>
            <w:tcW w:w="0" w:type="auto"/>
            <w:hideMark/>
          </w:tcPr>
          <w:p w14:paraId="1471BACC"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“Junior analysts may spend less time compiling information and more time checking assumptions, validating sources, and interpreting results.”</w:t>
            </w:r>
          </w:p>
        </w:tc>
        <w:tc>
          <w:tcPr>
            <w:tcW w:w="0" w:type="auto"/>
            <w:hideMark/>
          </w:tcPr>
          <w:p w14:paraId="6A17DD94"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More specific to investment research workflow.</w:t>
            </w:r>
          </w:p>
        </w:tc>
      </w:tr>
      <w:tr w:rsidR="008F3BAE" w:rsidRPr="000F24DB" w14:paraId="2F52308F" w14:textId="77777777" w:rsidTr="00BC0063">
        <w:trPr>
          <w:tblCellSpacing w:w="15" w:type="dxa"/>
        </w:trPr>
        <w:tc>
          <w:tcPr>
            <w:tcW w:w="0" w:type="auto"/>
            <w:hideMark/>
          </w:tcPr>
          <w:p w14:paraId="79A1A6E6"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Actionability</w:t>
            </w:r>
          </w:p>
        </w:tc>
        <w:tc>
          <w:tcPr>
            <w:tcW w:w="0" w:type="auto"/>
            <w:hideMark/>
          </w:tcPr>
          <w:p w14:paraId="498CB1C0"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“Firms should consider using this technology.”</w:t>
            </w:r>
          </w:p>
        </w:tc>
        <w:tc>
          <w:tcPr>
            <w:tcW w:w="0" w:type="auto"/>
            <w:hideMark/>
          </w:tcPr>
          <w:p w14:paraId="358BF7AE"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Too vague; no testable action.</w:t>
            </w:r>
          </w:p>
        </w:tc>
        <w:tc>
          <w:tcPr>
            <w:tcW w:w="0" w:type="auto"/>
            <w:hideMark/>
          </w:tcPr>
          <w:p w14:paraId="55A99B63"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“Propose a small pilot test using the model to cross-check Q1 earnings transcripts and recent filings for three listed technology companies.”</w:t>
            </w:r>
          </w:p>
        </w:tc>
        <w:tc>
          <w:tcPr>
            <w:tcW w:w="0" w:type="auto"/>
            <w:hideMark/>
          </w:tcPr>
          <w:p w14:paraId="66BB0240"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Turns the insight into a concrete pilot action.</w:t>
            </w:r>
          </w:p>
        </w:tc>
      </w:tr>
      <w:tr w:rsidR="008F3BAE" w:rsidRPr="000F24DB" w14:paraId="645818E9" w14:textId="77777777" w:rsidTr="00BC0063">
        <w:trPr>
          <w:tblCellSpacing w:w="15" w:type="dxa"/>
        </w:trPr>
        <w:tc>
          <w:tcPr>
            <w:tcW w:w="0" w:type="auto"/>
            <w:hideMark/>
          </w:tcPr>
          <w:p w14:paraId="7F1DB995"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Risk control</w:t>
            </w:r>
          </w:p>
        </w:tc>
        <w:tc>
          <w:tcPr>
            <w:tcW w:w="0" w:type="auto"/>
            <w:hideMark/>
          </w:tcPr>
          <w:p w14:paraId="32658EF4"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“There may be accuracy risks.”</w:t>
            </w:r>
          </w:p>
        </w:tc>
        <w:tc>
          <w:tcPr>
            <w:tcW w:w="0" w:type="auto"/>
            <w:hideMark/>
          </w:tcPr>
          <w:p w14:paraId="7D29E9FF"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Too general for financial services.</w:t>
            </w:r>
          </w:p>
        </w:tc>
        <w:tc>
          <w:tcPr>
            <w:tcW w:w="0" w:type="auto"/>
            <w:hideMark/>
          </w:tcPr>
          <w:p w14:paraId="4C02E727"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w:t>
            </w:r>
            <w:r w:rsidRPr="000F24DB">
              <w:rPr>
                <w:rFonts w:ascii="Apple Color Emoji" w:hAnsi="Apple Color Emoji" w:cs="Apple Color Emoji"/>
                <w:kern w:val="0"/>
                <w:sz w:val="17"/>
                <w14:ligatures w14:val="none"/>
              </w:rPr>
              <w:t>⚠️</w:t>
            </w:r>
            <w:r w:rsidRPr="000F24DB">
              <w:rPr>
                <w:rFonts w:cs="Times New Roman"/>
                <w:kern w:val="0"/>
                <w:sz w:val="17"/>
                <w14:ligatures w14:val="none"/>
              </w:rPr>
              <w:t xml:space="preserve"> Requires human-in-the-loop review before using AI-generated summaries for investment research, filings analysis, or client-facing materials.”</w:t>
            </w:r>
          </w:p>
        </w:tc>
        <w:tc>
          <w:tcPr>
            <w:tcW w:w="0" w:type="auto"/>
            <w:hideMark/>
          </w:tcPr>
          <w:p w14:paraId="266AA567"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Adds a finance-specific deployment warning.</w:t>
            </w:r>
          </w:p>
        </w:tc>
      </w:tr>
      <w:tr w:rsidR="008F3BAE" w:rsidRPr="000F24DB" w14:paraId="10FE53F6" w14:textId="77777777" w:rsidTr="00BC0063">
        <w:trPr>
          <w:tblCellSpacing w:w="15" w:type="dxa"/>
        </w:trPr>
        <w:tc>
          <w:tcPr>
            <w:tcW w:w="0" w:type="auto"/>
            <w:hideMark/>
          </w:tcPr>
          <w:p w14:paraId="22C0A133"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LinkedIn hook</w:t>
            </w:r>
          </w:p>
        </w:tc>
        <w:tc>
          <w:tcPr>
            <w:tcW w:w="0" w:type="auto"/>
            <w:hideMark/>
          </w:tcPr>
          <w:p w14:paraId="52F4F359"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“AI is transforming financial research.”</w:t>
            </w:r>
          </w:p>
        </w:tc>
        <w:tc>
          <w:tcPr>
            <w:tcW w:w="0" w:type="auto"/>
            <w:hideMark/>
          </w:tcPr>
          <w:p w14:paraId="1A2884A9"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Generic and AI-generated sounding.</w:t>
            </w:r>
          </w:p>
        </w:tc>
        <w:tc>
          <w:tcPr>
            <w:tcW w:w="0" w:type="auto"/>
            <w:hideMark/>
          </w:tcPr>
          <w:p w14:paraId="1F760D61"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“Investment research does not have an information shortage. It has a filtering problem.”</w:t>
            </w:r>
          </w:p>
        </w:tc>
        <w:tc>
          <w:tcPr>
            <w:tcW w:w="0" w:type="auto"/>
            <w:hideMark/>
          </w:tcPr>
          <w:p w14:paraId="0EEC0EBE"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More specific, sharper, and aligned with analyst pain points.</w:t>
            </w:r>
          </w:p>
        </w:tc>
      </w:tr>
      <w:tr w:rsidR="008F3BAE" w:rsidRPr="000F24DB" w14:paraId="7D126ABB" w14:textId="77777777" w:rsidTr="00BC0063">
        <w:trPr>
          <w:tblCellSpacing w:w="15" w:type="dxa"/>
        </w:trPr>
        <w:tc>
          <w:tcPr>
            <w:tcW w:w="0" w:type="auto"/>
            <w:hideMark/>
          </w:tcPr>
          <w:p w14:paraId="07E7BC0B"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Image prompt</w:t>
            </w:r>
          </w:p>
        </w:tc>
        <w:tc>
          <w:tcPr>
            <w:tcW w:w="0" w:type="auto"/>
            <w:hideMark/>
          </w:tcPr>
          <w:p w14:paraId="6025A3E6"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“Create a futuristic AI finance image.”</w:t>
            </w:r>
          </w:p>
        </w:tc>
        <w:tc>
          <w:tcPr>
            <w:tcW w:w="0" w:type="auto"/>
            <w:hideMark/>
          </w:tcPr>
          <w:p w14:paraId="1F0D8759"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Too vague and likely to produce generic robot imagery.</w:t>
            </w:r>
          </w:p>
        </w:tc>
        <w:tc>
          <w:tcPr>
            <w:tcW w:w="0" w:type="auto"/>
            <w:hideMark/>
          </w:tcPr>
          <w:p w14:paraId="650E1E2C"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“Create a professional finance research dashboard with source references, verification checkpoints, and mobile-friendly 4:5 or 1:1 layout.”</w:t>
            </w:r>
          </w:p>
        </w:tc>
        <w:tc>
          <w:tcPr>
            <w:tcW w:w="0" w:type="auto"/>
            <w:hideMark/>
          </w:tcPr>
          <w:p w14:paraId="69A86AB4"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Produces a more relevant business visual.</w:t>
            </w:r>
          </w:p>
        </w:tc>
      </w:tr>
    </w:tbl>
    <w:p w14:paraId="469584F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comparison shows that prompt optimization improved the workflow in a practical way. The system moved from abstract summarization toward actionable business intelligence, with clearer finance relevance, review logic, and publication readiness.</w:t>
      </w:r>
    </w:p>
    <w:p w14:paraId="711BBDE4"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5. Examples of Prompt Optimization</w:t>
      </w:r>
    </w:p>
    <w:p w14:paraId="5050C7D1"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lastRenderedPageBreak/>
        <w:t>Example 1: Relevance Router</w:t>
      </w:r>
    </w:p>
    <w:p w14:paraId="460E7DA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Before optimization:</w:t>
      </w:r>
    </w:p>
    <w:p w14:paraId="34F782F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Score each criterion from 0 to 5.</w:t>
      </w:r>
    </w:p>
    <w:p w14:paraId="16688EB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Issue:</w:t>
      </w:r>
      <w:r w:rsidRPr="000F24DB">
        <w:rPr>
          <w:rFonts w:ascii="Times New Roman" w:eastAsia="Times New Roman" w:hAnsi="Times New Roman" w:cs="Times New Roman"/>
          <w:kern w:val="0"/>
          <w14:ligatures w14:val="none"/>
        </w:rPr>
        <w:br/>
        <w:t>This was too vague. The model could score the same article differently each time.</w:t>
      </w:r>
    </w:p>
    <w:p w14:paraId="4437801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After optimization:</w:t>
      </w:r>
    </w:p>
    <w:p w14:paraId="203986A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5 = Direct and immediate impact on financial workflows, decision-making, risk, cost, or revenue.</w:t>
      </w:r>
    </w:p>
    <w:p w14:paraId="59EFE3D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3 = Indirect, emerging, or future impact on finance, but still relevant enough to monitor.</w:t>
      </w:r>
    </w:p>
    <w:p w14:paraId="6304EF9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1 = General AI or technology news with no clear finance-specific implication.</w:t>
      </w:r>
    </w:p>
    <w:p w14:paraId="4F688C6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0 = Not relevant to finance or outside the monitoring scope.</w:t>
      </w:r>
    </w:p>
    <w:p w14:paraId="78DF6B1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Result:</w:t>
      </w:r>
      <w:r w:rsidRPr="000F24DB">
        <w:rPr>
          <w:rFonts w:ascii="Times New Roman" w:eastAsia="Times New Roman" w:hAnsi="Times New Roman" w:cs="Times New Roman"/>
          <w:kern w:val="0"/>
          <w14:ligatures w14:val="none"/>
        </w:rPr>
        <w:br/>
        <w:t>The router became more consistent and less likely to overrate general AI news.</w:t>
      </w:r>
    </w:p>
    <w:p w14:paraId="2E1C2E1E"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Example 2: Insight Card</w:t>
      </w:r>
    </w:p>
    <w:p w14:paraId="0A2209F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Before optimization:</w:t>
      </w:r>
    </w:p>
    <w:p w14:paraId="56E4429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Risk or limitation:</w:t>
      </w:r>
    </w:p>
    <w:p w14:paraId="0DDC2F4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Suggested LinkedIn angle:</w:t>
      </w:r>
    </w:p>
    <w:p w14:paraId="530E2050"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Issue:</w:t>
      </w:r>
      <w:r w:rsidRPr="000F24DB">
        <w:rPr>
          <w:rFonts w:ascii="Times New Roman" w:eastAsia="Times New Roman" w:hAnsi="Times New Roman" w:cs="Times New Roman"/>
          <w:kern w:val="0"/>
          <w14:ligatures w14:val="none"/>
        </w:rPr>
        <w:br/>
        <w:t>The Insight Card explained the issue, but it did not give the analyst a clear next step or deployment warning.</w:t>
      </w:r>
    </w:p>
    <w:p w14:paraId="5FFA8A6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After optimization:</w:t>
      </w:r>
    </w:p>
    <w:p w14:paraId="299BABF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Recommended action / next step:</w:t>
      </w:r>
    </w:p>
    <w:p w14:paraId="5420FED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Risk or limitation:</w:t>
      </w:r>
    </w:p>
    <w:p w14:paraId="10DC7AD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System Flag:</w:t>
      </w:r>
    </w:p>
    <w:p w14:paraId="75610E39"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Suggested LinkedIn angle:</w:t>
      </w:r>
    </w:p>
    <w:p w14:paraId="276BA089"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Result:</w:t>
      </w:r>
      <w:r w:rsidRPr="000F24DB">
        <w:rPr>
          <w:rFonts w:ascii="Times New Roman" w:eastAsia="Times New Roman" w:hAnsi="Times New Roman" w:cs="Times New Roman"/>
          <w:kern w:val="0"/>
          <w14:ligatures w14:val="none"/>
        </w:rPr>
        <w:br/>
        <w:t>The Insight Card became more actionable and more suitable for a finance analyst preparing internal discussion notes.</w:t>
      </w:r>
    </w:p>
    <w:p w14:paraId="66FA7D1C"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Example 3: Human Review</w:t>
      </w:r>
    </w:p>
    <w:p w14:paraId="329E971B"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Before optimization:</w:t>
      </w:r>
    </w:p>
    <w:p w14:paraId="0917AAE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Human Review Notes:</w:t>
      </w:r>
    </w:p>
    <w:p w14:paraId="6C04D77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The initial AI draft sounded too much like a consulting slogan...</w:t>
      </w:r>
    </w:p>
    <w:p w14:paraId="10CB68EC"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Issue:</w:t>
      </w:r>
      <w:r w:rsidRPr="000F24DB">
        <w:rPr>
          <w:rFonts w:ascii="Times New Roman" w:eastAsia="Times New Roman" w:hAnsi="Times New Roman" w:cs="Times New Roman"/>
          <w:kern w:val="0"/>
          <w14:ligatures w14:val="none"/>
        </w:rPr>
        <w:br/>
        <w:t>This explained the revision, but it did not look like a real business workflow record.</w:t>
      </w:r>
    </w:p>
    <w:p w14:paraId="6684D41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lastRenderedPageBreak/>
        <w:t>After optimization:</w:t>
      </w:r>
    </w:p>
    <w:p w14:paraId="10CA471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System Audit Log:</w:t>
      </w:r>
    </w:p>
    <w:p w14:paraId="3B15D5B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[Original AI Draft Flagged] ...</w:t>
      </w:r>
    </w:p>
    <w:p w14:paraId="4FB45BD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[Human Override] ...</w:t>
      </w:r>
    </w:p>
    <w:p w14:paraId="553528B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[Compliance / Tone Check] ...</w:t>
      </w:r>
    </w:p>
    <w:p w14:paraId="7366EE5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[Final Decision] ...</w:t>
      </w:r>
    </w:p>
    <w:p w14:paraId="4ED3140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Result:</w:t>
      </w:r>
      <w:r w:rsidRPr="000F24DB">
        <w:rPr>
          <w:rFonts w:ascii="Times New Roman" w:eastAsia="Times New Roman" w:hAnsi="Times New Roman" w:cs="Times New Roman"/>
          <w:kern w:val="0"/>
          <w14:ligatures w14:val="none"/>
        </w:rPr>
        <w:br/>
        <w:t>The review layer became more structured and more credible for a finance-related system.</w:t>
      </w:r>
    </w:p>
    <w:p w14:paraId="12B3BA24"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Example 4: LinkedIn Style</w:t>
      </w:r>
    </w:p>
    <w:p w14:paraId="13F8C50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Before optimization:</w:t>
      </w:r>
    </w:p>
    <w:p w14:paraId="49AA8D9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AI is transforming financial research.</w:t>
      </w:r>
    </w:p>
    <w:p w14:paraId="2F074FC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Issue:</w:t>
      </w:r>
      <w:r w:rsidRPr="000F24DB">
        <w:rPr>
          <w:rFonts w:ascii="Times New Roman" w:eastAsia="Times New Roman" w:hAnsi="Times New Roman" w:cs="Times New Roman"/>
          <w:kern w:val="0"/>
          <w14:ligatures w14:val="none"/>
        </w:rPr>
        <w:br/>
        <w:t>The sentence was too generic and sounded like a typical AI-generated opening.</w:t>
      </w:r>
    </w:p>
    <w:p w14:paraId="468C17F3"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After optimization:</w:t>
      </w:r>
    </w:p>
    <w:p w14:paraId="077FA7E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Investment research does not have an information shortage.</w:t>
      </w:r>
    </w:p>
    <w:p w14:paraId="4758647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1206A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It has a filtering problem.</w:t>
      </w:r>
    </w:p>
    <w:p w14:paraId="3F956EE9"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Result:</w:t>
      </w:r>
      <w:r w:rsidRPr="000F24DB">
        <w:rPr>
          <w:rFonts w:ascii="Times New Roman" w:eastAsia="Times New Roman" w:hAnsi="Times New Roman" w:cs="Times New Roman"/>
          <w:kern w:val="0"/>
          <w14:ligatures w14:val="none"/>
        </w:rPr>
        <w:br/>
        <w:t>The post opens with a specific tension that is more relevant to analysts and investors.</w:t>
      </w:r>
    </w:p>
    <w:p w14:paraId="62CCB65C"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Example 5: Data Provenance</w:t>
      </w:r>
    </w:p>
    <w:p w14:paraId="627CDFD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Before optimization:</w:t>
      </w:r>
    </w:p>
    <w:p w14:paraId="6BA3C43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This AI update is important for the market and may influence investment decisions.</w:t>
      </w:r>
    </w:p>
    <w:p w14:paraId="04AC84E0"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Issue:</w:t>
      </w:r>
      <w:r w:rsidRPr="000F24DB">
        <w:rPr>
          <w:rFonts w:ascii="Times New Roman" w:eastAsia="Times New Roman" w:hAnsi="Times New Roman" w:cs="Times New Roman"/>
          <w:kern w:val="0"/>
          <w14:ligatures w14:val="none"/>
        </w:rPr>
        <w:br/>
        <w:t>The claim was too broad and did not show what source or evidence supported the statement.</w:t>
      </w:r>
    </w:p>
    <w:p w14:paraId="69722CB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After optimization:</w:t>
      </w:r>
    </w:p>
    <w:p w14:paraId="5C2A29D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Source type: AI product announcement.</w:t>
      </w:r>
    </w:p>
    <w:p w14:paraId="58931FC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Unclear or missing details: no evidence yet on performance inside regulated financial research workflows.</w:t>
      </w:r>
    </w:p>
    <w:p w14:paraId="1F35E703"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 xml:space="preserve">System Flag: </w:t>
      </w:r>
      <w:r w:rsidRPr="000F24DB">
        <w:rPr>
          <w:rFonts w:ascii="Apple Color Emoji" w:eastAsia="Times New Roman" w:hAnsi="Apple Color Emoji" w:cs="Apple Color Emoji"/>
          <w:kern w:val="0"/>
          <w:sz w:val="20"/>
          <w:szCs w:val="20"/>
          <w14:ligatures w14:val="none"/>
        </w:rPr>
        <w:t>⚠️</w:t>
      </w:r>
      <w:r w:rsidRPr="000F24DB">
        <w:rPr>
          <w:rFonts w:ascii="Courier New" w:eastAsia="Times New Roman" w:hAnsi="Courier New" w:cs="Courier New"/>
          <w:kern w:val="0"/>
          <w:sz w:val="20"/>
          <w:szCs w:val="20"/>
          <w14:ligatures w14:val="none"/>
        </w:rPr>
        <w:t xml:space="preserve"> Requires human-in-the-loop review before use in investment research or client-facing materials.</w:t>
      </w:r>
    </w:p>
    <w:p w14:paraId="71EC24E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b/>
          <w:bCs/>
          <w:kern w:val="0"/>
          <w14:ligatures w14:val="none"/>
        </w:rPr>
        <w:t>Result:</w:t>
      </w:r>
      <w:r w:rsidRPr="000F24DB">
        <w:rPr>
          <w:rFonts w:ascii="Times New Roman" w:eastAsia="Times New Roman" w:hAnsi="Times New Roman" w:cs="Times New Roman"/>
          <w:kern w:val="0"/>
          <w14:ligatures w14:val="none"/>
        </w:rPr>
        <w:br/>
        <w:t>The system became more explicit about what is known, what is uncertain, and what requires human review.</w:t>
      </w:r>
    </w:p>
    <w:p w14:paraId="0B5057FC"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lastRenderedPageBreak/>
        <w:t>6. Lessons Learned</w:t>
      </w:r>
    </w:p>
    <w:p w14:paraId="244C1C84"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Lesson 1: Workflow Design Matters More Than the Final Post</w:t>
      </w:r>
    </w:p>
    <w:p w14:paraId="16EEAFC0"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 strong LinkedIn post is not only a writing problem. It depends on source selection, relevance scoring, classification, insight framing, and review. The workflow needs to make each upstream decision visible.</w:t>
      </w:r>
    </w:p>
    <w:p w14:paraId="5DD90A47"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Lesson 2: Domain Specificity Improves Output Quality</w:t>
      </w:r>
    </w:p>
    <w:p w14:paraId="6A6C221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When the system was defined too broadly, the output became generic. Once the target user was narrowed to junior finance and strategy analysts, the content became easier to evaluate and improve.</w:t>
      </w:r>
    </w:p>
    <w:p w14:paraId="51653741"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Lesson 3: Human Review Is Not a Weakness</w:t>
      </w:r>
    </w:p>
    <w:p w14:paraId="3305A37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system is not designed to replace analyst judgment. The Human Review / System Audit layer improves credibility by checking whether the AI output is overstated, unsupported, or too generic.</w:t>
      </w:r>
    </w:p>
    <w:p w14:paraId="7A5CC074"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Lesson 4: KOL Research Should Guide Structure, Not Copy Voice</w:t>
      </w:r>
    </w:p>
    <w:p w14:paraId="5350132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selected KOLs provide useful patterns, such as data-led hooks, workflow specificity, and practical experimentation. However, the final posts need to remain original and appropriate for a finance audience.</w:t>
      </w:r>
    </w:p>
    <w:p w14:paraId="41FAD5E5"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Lesson 5: Image Prompts Need Business Logic</w:t>
      </w:r>
    </w:p>
    <w:p w14:paraId="4EEC842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 professional LinkedIn image should not just look good. It should support the argument of the post. For this project, workflow diagrams, dashboards, audit trails, and data-led infographics are more useful than generic AI imagery.</w:t>
      </w:r>
    </w:p>
    <w:p w14:paraId="62970E28"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Lesson 6: Confidence Without Traceability Is a Risk</w:t>
      </w:r>
    </w:p>
    <w:p w14:paraId="5806F8A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 generated post may sound polished even when its underlying support is weak. This is especially dangerous in finance-related content. The workflow therefore needs to preserve source type, uncertainty, limitations, and audit notes throughout the process.</w:t>
      </w:r>
    </w:p>
    <w:p w14:paraId="1E7D5278"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7. Limitations of the Current System</w:t>
      </w:r>
    </w:p>
    <w:p w14:paraId="48D1837C"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current prototype still has several limitations.</w:t>
      </w:r>
    </w:p>
    <w:p w14:paraId="28AE073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First, the system can support relevance scoring, but it cannot fully replace human judgment. This is especially clear in the </w:t>
      </w:r>
      <w:r w:rsidRPr="000F24DB">
        <w:rPr>
          <w:rFonts w:ascii="Times New Roman" w:eastAsia="Times New Roman" w:hAnsi="Times New Roman" w:cs="Times New Roman"/>
          <w:b/>
          <w:bCs/>
          <w:kern w:val="0"/>
          <w14:ligatures w14:val="none"/>
        </w:rPr>
        <w:t>Risk, Compliance &amp; Governance</w:t>
      </w:r>
      <w:r w:rsidRPr="000F24DB">
        <w:rPr>
          <w:rFonts w:ascii="Times New Roman" w:eastAsia="Times New Roman" w:hAnsi="Times New Roman" w:cs="Times New Roman"/>
          <w:kern w:val="0"/>
          <w14:ligatures w14:val="none"/>
        </w:rPr>
        <w:t xml:space="preserve"> dimension. For entirely new AI capabilities, the model may struggle to identify secondary compliance risks, such as auditability gaps, data permission issues, or downstream accountability problems.</w:t>
      </w:r>
    </w:p>
    <w:p w14:paraId="375864CF"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Second, the quality of the workflow depends heavily on the quality of the source input. If the original source is incomplete, promotional, or lacks technical detail, the system can only flag the uncertainty; it cannot independently verify the full context without additional research.</w:t>
      </w:r>
    </w:p>
    <w:p w14:paraId="55203523"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lastRenderedPageBreak/>
        <w:t>Third, the KOL-based writing checklist improves structure and readability, but it does not guarantee audience engagement. LinkedIn performance depends on timing, network effects, personal credibility, topic relevance, and platform distribution, which are outside the control of the workflow.</w:t>
      </w:r>
    </w:p>
    <w:p w14:paraId="4FA354AF"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Fourth, the current prototype demonstrates the workflow logic and output quality, but it is not yet a fully automated production system. Source monitoring, database storage, and publishing approval would need more robust implementation before real deployment.</w:t>
      </w:r>
    </w:p>
    <w:p w14:paraId="47F496AA"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These limitations reinforce the design principle that </w:t>
      </w:r>
      <w:r w:rsidRPr="000F24DB">
        <w:rPr>
          <w:rFonts w:ascii="Times New Roman" w:eastAsia="Times New Roman" w:hAnsi="Times New Roman" w:cs="Times New Roman"/>
          <w:b/>
          <w:bCs/>
          <w:kern w:val="0"/>
          <w14:ligatures w14:val="none"/>
        </w:rPr>
        <w:t>AI Finance Insight Radar should remain a copilot system rather than a fully autonomous publishing pipeline</w:t>
      </w:r>
      <w:r w:rsidRPr="000F24DB">
        <w:rPr>
          <w:rFonts w:ascii="Times New Roman" w:eastAsia="Times New Roman" w:hAnsi="Times New Roman" w:cs="Times New Roman"/>
          <w:kern w:val="0"/>
          <w14:ligatures w14:val="none"/>
        </w:rPr>
        <w:t>. The workflow can improve monitoring, classification, drafting, and review efficiency, but final interpretation and publication decisions should remain with a human analyst.</w:t>
      </w:r>
    </w:p>
    <w:p w14:paraId="0D44D07A"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8. Future Opportunities for Improvement</w:t>
      </w:r>
    </w:p>
    <w:p w14:paraId="23FE8E32"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1. Automating Source Monitoring with n8n</w:t>
      </w:r>
    </w:p>
    <w:p w14:paraId="77A1DEA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current prototype documents the workflow and demonstrates sample outputs. In a future version, the monitoring layer could be automated with n8n:</w:t>
      </w:r>
    </w:p>
    <w:p w14:paraId="17E7288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Schedule Trigger</w:t>
      </w:r>
    </w:p>
    <w:p w14:paraId="1A0B5D27"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41014FE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RSS / HTTP Request</w:t>
      </w:r>
    </w:p>
    <w:p w14:paraId="6A63F7C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1824C45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AI Summarization Node</w:t>
      </w:r>
    </w:p>
    <w:p w14:paraId="558C0E0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7903CC2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Finance Relevance Router</w:t>
      </w:r>
    </w:p>
    <w:p w14:paraId="21BC06A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455812B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Google Sheets / Notion / Airtable Database</w:t>
      </w:r>
    </w:p>
    <w:p w14:paraId="5ED25BA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471314D2"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LinkedIn Draft Generator</w:t>
      </w:r>
    </w:p>
    <w:p w14:paraId="42129F7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t>
      </w:r>
    </w:p>
    <w:p w14:paraId="5F7D917E"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Human Review</w:t>
      </w:r>
    </w:p>
    <w:p w14:paraId="6F437E1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would allow the system to check selected sources on a daily basis.</w:t>
      </w:r>
    </w:p>
    <w:p w14:paraId="0B4A1B98"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2. Adding a Vector Database for Historical Insights</w:t>
      </w:r>
    </w:p>
    <w:p w14:paraId="35114FD7"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 future version could store all article summaries, relevance scores, Insight Cards, generated posts, and audit logs in a vector database. This would allow the user to search historical AI developments by theme, such as:</w:t>
      </w:r>
    </w:p>
    <w:p w14:paraId="7430B8BA"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AI agents in investment research</w:t>
      </w:r>
    </w:p>
    <w:p w14:paraId="0C2BBEA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AI governance in financial services</w:t>
      </w:r>
    </w:p>
    <w:p w14:paraId="053E6CC8"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fintech product automation</w:t>
      </w:r>
    </w:p>
    <w:p w14:paraId="46DFF325"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AI productivity in banking operations</w:t>
      </w:r>
    </w:p>
    <w:p w14:paraId="187FBF04"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would make the system more useful over time.</w:t>
      </w:r>
    </w:p>
    <w:p w14:paraId="77CFB77E"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3. Improving Evaluation Metrics</w:t>
      </w:r>
    </w:p>
    <w:p w14:paraId="76BF6211"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system could be evaluated using practical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6416"/>
      </w:tblGrid>
      <w:tr w:rsidR="008F3BAE" w:rsidRPr="000F24DB" w14:paraId="5129F408" w14:textId="77777777" w:rsidTr="00BC0063">
        <w:trPr>
          <w:tblHeader/>
          <w:tblCellSpacing w:w="15" w:type="dxa"/>
        </w:trPr>
        <w:tc>
          <w:tcPr>
            <w:tcW w:w="0" w:type="auto"/>
            <w:hideMark/>
          </w:tcPr>
          <w:p w14:paraId="27222BC6"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lastRenderedPageBreak/>
              <w:t>Metric</w:t>
            </w:r>
          </w:p>
        </w:tc>
        <w:tc>
          <w:tcPr>
            <w:tcW w:w="0" w:type="auto"/>
            <w:hideMark/>
          </w:tcPr>
          <w:p w14:paraId="64F61FAC" w14:textId="77777777" w:rsidR="008F3BAE" w:rsidRPr="000F24DB" w:rsidRDefault="008F3BAE" w:rsidP="00BC0063">
            <w:pPr>
              <w:spacing w:after="0" w:line="240" w:lineRule="auto"/>
              <w:jc w:val="center"/>
              <w:rPr>
                <w:rFonts w:ascii="Times New Roman" w:eastAsia="Times New Roman" w:hAnsi="Times New Roman" w:cs="Times New Roman"/>
                <w:b/>
                <w:bCs/>
                <w:kern w:val="0"/>
                <w14:ligatures w14:val="none"/>
              </w:rPr>
            </w:pPr>
            <w:r w:rsidRPr="000F24DB">
              <w:rPr>
                <w:rFonts w:cs="Times New Roman"/>
                <w:b/>
                <w:bCs/>
                <w:kern w:val="0"/>
                <w:sz w:val="17"/>
                <w14:ligatures w14:val="none"/>
              </w:rPr>
              <w:t>Meaning</w:t>
            </w:r>
          </w:p>
        </w:tc>
      </w:tr>
      <w:tr w:rsidR="008F3BAE" w:rsidRPr="000F24DB" w14:paraId="467A6170" w14:textId="77777777" w:rsidTr="00BC0063">
        <w:trPr>
          <w:tblCellSpacing w:w="15" w:type="dxa"/>
        </w:trPr>
        <w:tc>
          <w:tcPr>
            <w:tcW w:w="0" w:type="auto"/>
            <w:hideMark/>
          </w:tcPr>
          <w:p w14:paraId="5183BBFC"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Relevance precision</w:t>
            </w:r>
          </w:p>
        </w:tc>
        <w:tc>
          <w:tcPr>
            <w:tcW w:w="0" w:type="auto"/>
            <w:hideMark/>
          </w:tcPr>
          <w:p w14:paraId="45CF8DA9"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How many retained items are actually finance-relevant</w:t>
            </w:r>
          </w:p>
        </w:tc>
      </w:tr>
      <w:tr w:rsidR="008F3BAE" w:rsidRPr="000F24DB" w14:paraId="16D00DCC" w14:textId="77777777" w:rsidTr="00BC0063">
        <w:trPr>
          <w:tblCellSpacing w:w="15" w:type="dxa"/>
        </w:trPr>
        <w:tc>
          <w:tcPr>
            <w:tcW w:w="0" w:type="auto"/>
            <w:hideMark/>
          </w:tcPr>
          <w:p w14:paraId="5FF8E5BE"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Time saved</w:t>
            </w:r>
          </w:p>
        </w:tc>
        <w:tc>
          <w:tcPr>
            <w:tcW w:w="0" w:type="auto"/>
            <w:hideMark/>
          </w:tcPr>
          <w:p w14:paraId="6A92A4FA"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How much manual reading time the workflow reduces</w:t>
            </w:r>
          </w:p>
        </w:tc>
      </w:tr>
      <w:tr w:rsidR="008F3BAE" w:rsidRPr="000F24DB" w14:paraId="28D3BA39" w14:textId="77777777" w:rsidTr="00BC0063">
        <w:trPr>
          <w:tblCellSpacing w:w="15" w:type="dxa"/>
        </w:trPr>
        <w:tc>
          <w:tcPr>
            <w:tcW w:w="0" w:type="auto"/>
            <w:hideMark/>
          </w:tcPr>
          <w:p w14:paraId="46AE1211"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Content readiness</w:t>
            </w:r>
          </w:p>
        </w:tc>
        <w:tc>
          <w:tcPr>
            <w:tcW w:w="0" w:type="auto"/>
            <w:hideMark/>
          </w:tcPr>
          <w:p w14:paraId="1EF7F08B"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How much editing the LinkedIn draft needs before publication</w:t>
            </w:r>
          </w:p>
        </w:tc>
      </w:tr>
      <w:tr w:rsidR="008F3BAE" w:rsidRPr="000F24DB" w14:paraId="3B36C18C" w14:textId="77777777" w:rsidTr="00BC0063">
        <w:trPr>
          <w:tblCellSpacing w:w="15" w:type="dxa"/>
        </w:trPr>
        <w:tc>
          <w:tcPr>
            <w:tcW w:w="0" w:type="auto"/>
            <w:hideMark/>
          </w:tcPr>
          <w:p w14:paraId="5D9BD93F"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Insight depth</w:t>
            </w:r>
          </w:p>
        </w:tc>
        <w:tc>
          <w:tcPr>
            <w:tcW w:w="0" w:type="auto"/>
            <w:hideMark/>
          </w:tcPr>
          <w:p w14:paraId="3EEA3D19"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Whether the output explains business implications, not just news</w:t>
            </w:r>
          </w:p>
        </w:tc>
      </w:tr>
      <w:tr w:rsidR="008F3BAE" w:rsidRPr="000F24DB" w14:paraId="1AC5D433" w14:textId="77777777" w:rsidTr="00BC0063">
        <w:trPr>
          <w:tblCellSpacing w:w="15" w:type="dxa"/>
        </w:trPr>
        <w:tc>
          <w:tcPr>
            <w:tcW w:w="0" w:type="auto"/>
            <w:hideMark/>
          </w:tcPr>
          <w:p w14:paraId="3EABED0E"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Audit quality</w:t>
            </w:r>
          </w:p>
        </w:tc>
        <w:tc>
          <w:tcPr>
            <w:tcW w:w="0" w:type="auto"/>
            <w:hideMark/>
          </w:tcPr>
          <w:p w14:paraId="64B1F9B7"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Whether the final content includes enough source, risk, and review logic</w:t>
            </w:r>
          </w:p>
        </w:tc>
      </w:tr>
      <w:tr w:rsidR="008F3BAE" w:rsidRPr="000F24DB" w14:paraId="59EFF785" w14:textId="77777777" w:rsidTr="00BC0063">
        <w:trPr>
          <w:tblCellSpacing w:w="15" w:type="dxa"/>
        </w:trPr>
        <w:tc>
          <w:tcPr>
            <w:tcW w:w="0" w:type="auto"/>
            <w:hideMark/>
          </w:tcPr>
          <w:p w14:paraId="326A5F87"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Visual relevance</w:t>
            </w:r>
          </w:p>
        </w:tc>
        <w:tc>
          <w:tcPr>
            <w:tcW w:w="0" w:type="auto"/>
            <w:hideMark/>
          </w:tcPr>
          <w:p w14:paraId="35DF7DF5" w14:textId="77777777" w:rsidR="008F3BAE" w:rsidRPr="000F24DB" w:rsidRDefault="008F3BAE" w:rsidP="00BC0063">
            <w:pPr>
              <w:spacing w:after="0" w:line="240" w:lineRule="auto"/>
              <w:rPr>
                <w:rFonts w:ascii="Times New Roman" w:eastAsia="Times New Roman" w:hAnsi="Times New Roman" w:cs="Times New Roman"/>
                <w:kern w:val="0"/>
                <w14:ligatures w14:val="none"/>
              </w:rPr>
            </w:pPr>
            <w:r w:rsidRPr="000F24DB">
              <w:rPr>
                <w:rFonts w:cs="Times New Roman"/>
                <w:kern w:val="0"/>
                <w:sz w:val="17"/>
                <w14:ligatures w14:val="none"/>
              </w:rPr>
              <w:t>Whether the image supports the business argument rather than acting as decoration</w:t>
            </w:r>
          </w:p>
        </w:tc>
      </w:tr>
    </w:tbl>
    <w:p w14:paraId="65F78926"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These metrics would help determine whether the system is producing useful insights rather than just more content.</w:t>
      </w:r>
    </w:p>
    <w:p w14:paraId="64555CDB"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4. Expanding the Category Coverage</w:t>
      </w:r>
    </w:p>
    <w:p w14:paraId="39D82689"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current prototype focuses on three main content categories:</w:t>
      </w:r>
    </w:p>
    <w:p w14:paraId="344B1B9B"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Investment Research &amp; Market Intelligence</w:t>
      </w:r>
    </w:p>
    <w:p w14:paraId="406EC7E0"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Productivity &amp; Operating Model Transformation</w:t>
      </w:r>
    </w:p>
    <w:p w14:paraId="74F6A98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Fintech Products &amp; New Business Models</w:t>
      </w:r>
    </w:p>
    <w:p w14:paraId="35D36382"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A future version could add more output examples for:</w:t>
      </w:r>
    </w:p>
    <w:p w14:paraId="099D519D"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Risk, Compliance &amp; Governance</w:t>
      </w:r>
    </w:p>
    <w:p w14:paraId="7350B046"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AI Infrastructure and Model Providers</w:t>
      </w:r>
    </w:p>
    <w:p w14:paraId="79876F21"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AI Regulation and Financial Supervision</w:t>
      </w:r>
    </w:p>
    <w:p w14:paraId="5BBF2F03"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would make the system more complete for financial institutions.</w:t>
      </w:r>
    </w:p>
    <w:p w14:paraId="507B60D4" w14:textId="77777777" w:rsidR="008F3BAE" w:rsidRPr="000F24DB" w:rsidRDefault="008F3BAE" w:rsidP="008F3B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24DB">
        <w:rPr>
          <w:rFonts w:ascii="Times New Roman" w:eastAsia="Times New Roman" w:hAnsi="Times New Roman" w:cs="Times New Roman"/>
          <w:b/>
          <w:bCs/>
          <w:kern w:val="0"/>
          <w:sz w:val="27"/>
          <w:szCs w:val="27"/>
          <w14:ligatures w14:val="none"/>
        </w:rPr>
        <w:t>5. Building a Live Web Prototype</w:t>
      </w:r>
    </w:p>
    <w:p w14:paraId="283E7D95"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final deliverable can be presented as a web-based product demo. The website should not be only a landing page. It should act as a deliverables container, including:</w:t>
      </w:r>
    </w:p>
    <w:p w14:paraId="00648B6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Workflow architecture</w:t>
      </w:r>
    </w:p>
    <w:p w14:paraId="2C45CDA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Relevance router</w:t>
      </w:r>
    </w:p>
    <w:p w14:paraId="0CF07A6F"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Classification framework</w:t>
      </w:r>
    </w:p>
    <w:p w14:paraId="0095BD9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KOL research</w:t>
      </w:r>
    </w:p>
    <w:p w14:paraId="0B97AF8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Generated LinkedIn posts</w:t>
      </w:r>
    </w:p>
    <w:p w14:paraId="55350404"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Prompt library</w:t>
      </w:r>
    </w:p>
    <w:p w14:paraId="6DE7E11C" w14:textId="77777777" w:rsidR="008F3BAE" w:rsidRPr="000F24DB" w:rsidRDefault="008F3BAE" w:rsidP="008F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24DB">
        <w:rPr>
          <w:rFonts w:ascii="Courier New" w:eastAsia="Times New Roman" w:hAnsi="Courier New" w:cs="Courier New"/>
          <w:kern w:val="0"/>
          <w:sz w:val="20"/>
          <w:szCs w:val="20"/>
          <w14:ligatures w14:val="none"/>
        </w:rPr>
        <w:t>Progress report</w:t>
      </w:r>
    </w:p>
    <w:p w14:paraId="73B3D49F"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format makes the project easier to review and clearly connects the workflow design with the final content output.</w:t>
      </w:r>
    </w:p>
    <w:p w14:paraId="54F0D5DD" w14:textId="77777777" w:rsidR="008F3BAE" w:rsidRPr="000F24DB" w:rsidRDefault="008F3BAE" w:rsidP="008F3B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24DB">
        <w:rPr>
          <w:rFonts w:ascii="Times New Roman" w:eastAsia="Times New Roman" w:hAnsi="Times New Roman" w:cs="Times New Roman"/>
          <w:b/>
          <w:bCs/>
          <w:kern w:val="0"/>
          <w:sz w:val="36"/>
          <w:szCs w:val="36"/>
          <w14:ligatures w14:val="none"/>
        </w:rPr>
        <w:t>9. Final Reflection</w:t>
      </w:r>
    </w:p>
    <w:p w14:paraId="36497419"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 xml:space="preserve">The main improvement of </w:t>
      </w:r>
      <w:r w:rsidRPr="000F24DB">
        <w:rPr>
          <w:rFonts w:ascii="Times New Roman" w:eastAsia="Times New Roman" w:hAnsi="Times New Roman" w:cs="Times New Roman"/>
          <w:b/>
          <w:bCs/>
          <w:kern w:val="0"/>
          <w14:ligatures w14:val="none"/>
        </w:rPr>
        <w:t>AI Finance Insight Radar</w:t>
      </w:r>
      <w:r w:rsidRPr="000F24DB">
        <w:rPr>
          <w:rFonts w:ascii="Times New Roman" w:eastAsia="Times New Roman" w:hAnsi="Times New Roman" w:cs="Times New Roman"/>
          <w:kern w:val="0"/>
          <w14:ligatures w14:val="none"/>
        </w:rPr>
        <w:t xml:space="preserve"> is that it treats content generation as a controlled business workflow rather than a one-step writing task.</w:t>
      </w:r>
    </w:p>
    <w:p w14:paraId="3AF7C3BD"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lastRenderedPageBreak/>
        <w:t>The system does not assume that every AI update deserves attention. It first asks whether the update is relevant to finance, whether it has a clear business implication, whether the source is traceable, and whether the insight can be expressed responsibly. Only after passing these stages does the system generate LinkedIn content.</w:t>
      </w:r>
    </w:p>
    <w:p w14:paraId="4E1D0FA3"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This approach is especially important in financial services. A polished post is not enough. The content also needs to be grounded, traceable, measured, and reviewed.</w:t>
      </w:r>
    </w:p>
    <w:p w14:paraId="4BEDC238" w14:textId="77777777" w:rsidR="008F3BAE" w:rsidRPr="000F24DB" w:rsidRDefault="008F3BAE" w:rsidP="008F3BAE">
      <w:pPr>
        <w:spacing w:before="100" w:beforeAutospacing="1" w:after="100" w:afterAutospacing="1" w:line="240" w:lineRule="auto"/>
        <w:rPr>
          <w:rFonts w:ascii="Times New Roman" w:eastAsia="Times New Roman" w:hAnsi="Times New Roman" w:cs="Times New Roman"/>
          <w:kern w:val="0"/>
          <w14:ligatures w14:val="none"/>
        </w:rPr>
      </w:pPr>
      <w:r w:rsidRPr="000F24DB">
        <w:rPr>
          <w:rFonts w:ascii="Times New Roman" w:eastAsia="Times New Roman" w:hAnsi="Times New Roman" w:cs="Times New Roman"/>
          <w:kern w:val="0"/>
          <w14:ligatures w14:val="none"/>
        </w:rPr>
        <w:t>The final prototype therefore demonstrates both the creative side of generative AI and the governance logic needed to use it in a professional business context. It shows how AI can help analysts monitor information, classify insights, and draft thought leadership content, while still preserving human responsibility over interpretation, risk, and publication.</w:t>
      </w:r>
    </w:p>
    <w:p w14:paraId="0BBBF5FC" w14:textId="77777777" w:rsidR="001B2879" w:rsidRDefault="001B2879"/>
    <w:sectPr w:rsidR="001B2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B53"/>
    <w:multiLevelType w:val="multilevel"/>
    <w:tmpl w:val="6072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D32ED"/>
    <w:multiLevelType w:val="multilevel"/>
    <w:tmpl w:val="B0E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779BE"/>
    <w:multiLevelType w:val="multilevel"/>
    <w:tmpl w:val="81D2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00EC1"/>
    <w:multiLevelType w:val="multilevel"/>
    <w:tmpl w:val="5994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34BA0"/>
    <w:multiLevelType w:val="multilevel"/>
    <w:tmpl w:val="05B4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B5636"/>
    <w:multiLevelType w:val="multilevel"/>
    <w:tmpl w:val="19CC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B02D0"/>
    <w:multiLevelType w:val="multilevel"/>
    <w:tmpl w:val="36F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72989"/>
    <w:multiLevelType w:val="multilevel"/>
    <w:tmpl w:val="3C86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14A5E"/>
    <w:multiLevelType w:val="multilevel"/>
    <w:tmpl w:val="9966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282E2F"/>
    <w:multiLevelType w:val="multilevel"/>
    <w:tmpl w:val="181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F14B8"/>
    <w:multiLevelType w:val="multilevel"/>
    <w:tmpl w:val="1C7A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241A15"/>
    <w:multiLevelType w:val="multilevel"/>
    <w:tmpl w:val="BCA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E0F0E"/>
    <w:multiLevelType w:val="multilevel"/>
    <w:tmpl w:val="93F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35C6B"/>
    <w:multiLevelType w:val="multilevel"/>
    <w:tmpl w:val="9578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332205"/>
    <w:multiLevelType w:val="multilevel"/>
    <w:tmpl w:val="C41A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67520"/>
    <w:multiLevelType w:val="multilevel"/>
    <w:tmpl w:val="3B16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C1B28"/>
    <w:multiLevelType w:val="multilevel"/>
    <w:tmpl w:val="07A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03A90"/>
    <w:multiLevelType w:val="multilevel"/>
    <w:tmpl w:val="B1B8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00D5F"/>
    <w:multiLevelType w:val="multilevel"/>
    <w:tmpl w:val="6222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C2A6E"/>
    <w:multiLevelType w:val="multilevel"/>
    <w:tmpl w:val="F2B4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66D2A"/>
    <w:multiLevelType w:val="multilevel"/>
    <w:tmpl w:val="67CE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64094"/>
    <w:multiLevelType w:val="multilevel"/>
    <w:tmpl w:val="3DA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74B40"/>
    <w:multiLevelType w:val="multilevel"/>
    <w:tmpl w:val="49DE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42710"/>
    <w:multiLevelType w:val="multilevel"/>
    <w:tmpl w:val="A116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762D0"/>
    <w:multiLevelType w:val="multilevel"/>
    <w:tmpl w:val="1386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64137"/>
    <w:multiLevelType w:val="multilevel"/>
    <w:tmpl w:val="41FA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16B79"/>
    <w:multiLevelType w:val="multilevel"/>
    <w:tmpl w:val="98487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1432DF"/>
    <w:multiLevelType w:val="multilevel"/>
    <w:tmpl w:val="9994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B5505"/>
    <w:multiLevelType w:val="multilevel"/>
    <w:tmpl w:val="B044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484F7F"/>
    <w:multiLevelType w:val="multilevel"/>
    <w:tmpl w:val="2630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13116E"/>
    <w:multiLevelType w:val="multilevel"/>
    <w:tmpl w:val="B01E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EB2A0B"/>
    <w:multiLevelType w:val="multilevel"/>
    <w:tmpl w:val="598C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547766">
    <w:abstractNumId w:val="13"/>
  </w:num>
  <w:num w:numId="2" w16cid:durableId="1815826772">
    <w:abstractNumId w:val="24"/>
  </w:num>
  <w:num w:numId="3" w16cid:durableId="299111365">
    <w:abstractNumId w:val="22"/>
  </w:num>
  <w:num w:numId="4" w16cid:durableId="52235998">
    <w:abstractNumId w:val="14"/>
  </w:num>
  <w:num w:numId="5" w16cid:durableId="466624173">
    <w:abstractNumId w:val="29"/>
  </w:num>
  <w:num w:numId="6" w16cid:durableId="865870074">
    <w:abstractNumId w:val="9"/>
  </w:num>
  <w:num w:numId="7" w16cid:durableId="1352299751">
    <w:abstractNumId w:val="7"/>
  </w:num>
  <w:num w:numId="8" w16cid:durableId="1921477344">
    <w:abstractNumId w:val="2"/>
  </w:num>
  <w:num w:numId="9" w16cid:durableId="1186559771">
    <w:abstractNumId w:val="6"/>
  </w:num>
  <w:num w:numId="10" w16cid:durableId="1595090273">
    <w:abstractNumId w:val="3"/>
  </w:num>
  <w:num w:numId="11" w16cid:durableId="117066191">
    <w:abstractNumId w:val="10"/>
  </w:num>
  <w:num w:numId="12" w16cid:durableId="362292046">
    <w:abstractNumId w:val="21"/>
  </w:num>
  <w:num w:numId="13" w16cid:durableId="1127771681">
    <w:abstractNumId w:val="4"/>
  </w:num>
  <w:num w:numId="14" w16cid:durableId="383062970">
    <w:abstractNumId w:val="16"/>
  </w:num>
  <w:num w:numId="15" w16cid:durableId="713042544">
    <w:abstractNumId w:val="15"/>
  </w:num>
  <w:num w:numId="16" w16cid:durableId="1057439624">
    <w:abstractNumId w:val="19"/>
  </w:num>
  <w:num w:numId="17" w16cid:durableId="192766322">
    <w:abstractNumId w:val="5"/>
  </w:num>
  <w:num w:numId="18" w16cid:durableId="380132447">
    <w:abstractNumId w:val="26"/>
  </w:num>
  <w:num w:numId="19" w16cid:durableId="314916113">
    <w:abstractNumId w:val="17"/>
  </w:num>
  <w:num w:numId="20" w16cid:durableId="254633299">
    <w:abstractNumId w:val="0"/>
  </w:num>
  <w:num w:numId="21" w16cid:durableId="736124286">
    <w:abstractNumId w:val="30"/>
  </w:num>
  <w:num w:numId="22" w16cid:durableId="1952006542">
    <w:abstractNumId w:val="18"/>
  </w:num>
  <w:num w:numId="23" w16cid:durableId="1438213156">
    <w:abstractNumId w:val="12"/>
  </w:num>
  <w:num w:numId="24" w16cid:durableId="1986932625">
    <w:abstractNumId w:val="31"/>
  </w:num>
  <w:num w:numId="25" w16cid:durableId="1378117701">
    <w:abstractNumId w:val="1"/>
  </w:num>
  <w:num w:numId="26" w16cid:durableId="639844250">
    <w:abstractNumId w:val="23"/>
  </w:num>
  <w:num w:numId="27" w16cid:durableId="1529102537">
    <w:abstractNumId w:val="11"/>
  </w:num>
  <w:num w:numId="28" w16cid:durableId="1371609310">
    <w:abstractNumId w:val="8"/>
  </w:num>
  <w:num w:numId="29" w16cid:durableId="469791790">
    <w:abstractNumId w:val="27"/>
  </w:num>
  <w:num w:numId="30" w16cid:durableId="348526319">
    <w:abstractNumId w:val="20"/>
  </w:num>
  <w:num w:numId="31" w16cid:durableId="782654069">
    <w:abstractNumId w:val="28"/>
  </w:num>
  <w:num w:numId="32" w16cid:durableId="18235469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AF"/>
    <w:rsid w:val="000626AF"/>
    <w:rsid w:val="000F24DB"/>
    <w:rsid w:val="001B2879"/>
    <w:rsid w:val="008D7003"/>
    <w:rsid w:val="008F3BAE"/>
    <w:rsid w:val="00A33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803C"/>
  <w15:chartTrackingRefBased/>
  <w15:docId w15:val="{A0CFD1D6-9108-424A-B2F3-A97C08A1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BAE"/>
    <w:rPr>
      <w:rFonts w:ascii="Arial" w:eastAsia="Arial" w:hAnsi="Arial"/>
      <w:sz w:val="21"/>
    </w:rPr>
  </w:style>
  <w:style w:type="paragraph" w:styleId="Heading1">
    <w:name w:val="heading 1"/>
    <w:basedOn w:val="Normal"/>
    <w:next w:val="Normal"/>
    <w:link w:val="Heading1Char"/>
    <w:uiPriority w:val="9"/>
    <w:qFormat/>
    <w:rsid w:val="00062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2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6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6AF"/>
    <w:pPr>
      <w:keepNext/>
      <w:keepLines/>
      <w:spacing w:before="80" w:after="40"/>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0626AF"/>
    <w:pPr>
      <w:keepNext/>
      <w:keepLines/>
      <w:spacing w:before="80" w:after="40"/>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0626AF"/>
    <w:pPr>
      <w:keepNext/>
      <w:keepLines/>
      <w:spacing w:before="40" w:after="0"/>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0626AF"/>
    <w:pPr>
      <w:keepNext/>
      <w:keepLines/>
      <w:spacing w:before="40" w:after="0"/>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0626AF"/>
    <w:pPr>
      <w:keepNext/>
      <w:keepLines/>
      <w:spacing w:after="0"/>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0626AF"/>
    <w:pPr>
      <w:keepNext/>
      <w:keepLines/>
      <w:spacing w:after="0"/>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2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6AF"/>
    <w:rPr>
      <w:rFonts w:eastAsiaTheme="majorEastAsia" w:cstheme="majorBidi"/>
      <w:color w:val="272727" w:themeColor="text1" w:themeTint="D8"/>
    </w:rPr>
  </w:style>
  <w:style w:type="paragraph" w:styleId="Title">
    <w:name w:val="Title"/>
    <w:basedOn w:val="Normal"/>
    <w:next w:val="Normal"/>
    <w:link w:val="TitleChar"/>
    <w:uiPriority w:val="10"/>
    <w:qFormat/>
    <w:rsid w:val="00062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6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6AF"/>
    <w:pPr>
      <w:spacing w:before="160"/>
      <w:jc w:val="center"/>
    </w:pPr>
    <w:rPr>
      <w:rFonts w:asciiTheme="minorHAnsi" w:eastAsiaTheme="minorEastAsia" w:hAnsiTheme="minorHAnsi"/>
      <w:i/>
      <w:iCs/>
      <w:color w:val="404040" w:themeColor="text1" w:themeTint="BF"/>
      <w:sz w:val="24"/>
    </w:rPr>
  </w:style>
  <w:style w:type="character" w:customStyle="1" w:styleId="QuoteChar">
    <w:name w:val="Quote Char"/>
    <w:basedOn w:val="DefaultParagraphFont"/>
    <w:link w:val="Quote"/>
    <w:uiPriority w:val="29"/>
    <w:rsid w:val="000626AF"/>
    <w:rPr>
      <w:i/>
      <w:iCs/>
      <w:color w:val="404040" w:themeColor="text1" w:themeTint="BF"/>
    </w:rPr>
  </w:style>
  <w:style w:type="paragraph" w:styleId="ListParagraph">
    <w:name w:val="List Paragraph"/>
    <w:basedOn w:val="Normal"/>
    <w:uiPriority w:val="34"/>
    <w:qFormat/>
    <w:rsid w:val="000626AF"/>
    <w:pPr>
      <w:ind w:left="720"/>
      <w:contextualSpacing/>
    </w:pPr>
    <w:rPr>
      <w:rFonts w:asciiTheme="minorHAnsi" w:eastAsiaTheme="minorEastAsia" w:hAnsiTheme="minorHAnsi"/>
      <w:sz w:val="24"/>
    </w:rPr>
  </w:style>
  <w:style w:type="character" w:styleId="IntenseEmphasis">
    <w:name w:val="Intense Emphasis"/>
    <w:basedOn w:val="DefaultParagraphFont"/>
    <w:uiPriority w:val="21"/>
    <w:qFormat/>
    <w:rsid w:val="000626AF"/>
    <w:rPr>
      <w:i/>
      <w:iCs/>
      <w:color w:val="0F4761" w:themeColor="accent1" w:themeShade="BF"/>
    </w:rPr>
  </w:style>
  <w:style w:type="paragraph" w:styleId="IntenseQuote">
    <w:name w:val="Intense Quote"/>
    <w:basedOn w:val="Normal"/>
    <w:next w:val="Normal"/>
    <w:link w:val="IntenseQuoteChar"/>
    <w:uiPriority w:val="30"/>
    <w:qFormat/>
    <w:rsid w:val="000626A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0626AF"/>
    <w:rPr>
      <w:i/>
      <w:iCs/>
      <w:color w:val="0F4761" w:themeColor="accent1" w:themeShade="BF"/>
    </w:rPr>
  </w:style>
  <w:style w:type="character" w:styleId="IntenseReference">
    <w:name w:val="Intense Reference"/>
    <w:basedOn w:val="DefaultParagraphFont"/>
    <w:uiPriority w:val="32"/>
    <w:qFormat/>
    <w:rsid w:val="000626AF"/>
    <w:rPr>
      <w:b/>
      <w:bCs/>
      <w:smallCaps/>
      <w:color w:val="0F4761" w:themeColor="accent1" w:themeShade="BF"/>
      <w:spacing w:val="5"/>
    </w:rPr>
  </w:style>
  <w:style w:type="paragraph" w:styleId="NormalWeb">
    <w:name w:val="Normal (Web)"/>
    <w:basedOn w:val="Normal"/>
    <w:uiPriority w:val="99"/>
    <w:semiHidden/>
    <w:unhideWhenUsed/>
    <w:rsid w:val="000626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26AF"/>
    <w:rPr>
      <w:b/>
      <w:bCs/>
    </w:rPr>
  </w:style>
  <w:style w:type="paragraph" w:styleId="HTMLPreformatted">
    <w:name w:val="HTML Preformatted"/>
    <w:basedOn w:val="Normal"/>
    <w:link w:val="HTMLPreformattedChar"/>
    <w:uiPriority w:val="99"/>
    <w:semiHidden/>
    <w:unhideWhenUsed/>
    <w:rsid w:val="00062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626A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626A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B2879"/>
    <w:rPr>
      <w:color w:val="0000FF"/>
      <w:u w:val="single"/>
    </w:rPr>
  </w:style>
  <w:style w:type="paragraph" w:styleId="FootnoteText">
    <w:name w:val="footnote text"/>
    <w:basedOn w:val="Normal"/>
    <w:link w:val="FootnoteTextChar"/>
    <w:uiPriority w:val="99"/>
    <w:semiHidden/>
    <w:unhideWhenUsed/>
    <w:rsid w:val="008F3B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3BAE"/>
    <w:rPr>
      <w:rFonts w:ascii="Arial" w:eastAsia="Arial" w:hAnsi="Arial"/>
      <w:sz w:val="20"/>
      <w:szCs w:val="20"/>
    </w:rPr>
  </w:style>
  <w:style w:type="character" w:styleId="FootnoteReference">
    <w:name w:val="footnote reference"/>
    <w:basedOn w:val="DefaultParagraphFont"/>
    <w:uiPriority w:val="99"/>
    <w:semiHidden/>
    <w:unhideWhenUsed/>
    <w:rsid w:val="008F3B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gmt.wharton.upenn.edu/profile/emollick/?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posts/alexeysokolin_i-screened-2000-venture-deals-in-a-few-weeks-activity-7448343104547540992--f_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k.linkedin.com/in/alexeysokolin" TargetMode="External"/><Relationship Id="rId11" Type="http://schemas.openxmlformats.org/officeDocument/2006/relationships/hyperlink" Target="https://www.valence.co/ai-and-the-workforce/ai-agents-agentic-work-the-future-of-work-ethan-mollick" TargetMode="External"/><Relationship Id="rId5" Type="http://schemas.openxmlformats.org/officeDocument/2006/relationships/hyperlink" Target="https://www.linkedin.com/posts/michaelskarzynski_25-of-startups-wrote-95-of-their-code-activity-7312204225168494593-wXDY" TargetMode="External"/><Relationship Id="rId10" Type="http://schemas.openxmlformats.org/officeDocument/2006/relationships/hyperlink" Target="https://www.linkedin.com/posts/emollick_while-i-wasnt-looking-slide-generation-activity-7402185958734901249-zKn6" TargetMode="External"/><Relationship Id="rId4" Type="http://schemas.openxmlformats.org/officeDocument/2006/relationships/webSettings" Target="webSettings.xml"/><Relationship Id="rId9" Type="http://schemas.openxmlformats.org/officeDocument/2006/relationships/hyperlink" Target="https://www.linkedin.com/posts/emollick_one-fun-thing-about-ai-is-that-it-lets-you-activity-7448120270436937728-RRi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36</Pages>
  <Words>9951</Words>
  <Characters>56727</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Yingqi WU</dc:creator>
  <cp:keywords/>
  <dc:description/>
  <cp:lastModifiedBy>Yingqi WU</cp:lastModifiedBy>
  <cp:revision>2</cp:revision>
  <dcterms:created xsi:type="dcterms:W3CDTF">2026-04-30T16:24:00Z</dcterms:created>
  <dcterms:modified xsi:type="dcterms:W3CDTF">2026-04-30T18:22:00Z</dcterms:modified>
</cp:coreProperties>
</file>