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075" w:rsidRPr="0098096C" w:rsidRDefault="007409CD" w:rsidP="00886415">
      <w:pPr>
        <w:spacing w:before="100" w:beforeAutospacing="1" w:after="100" w:afterAutospacing="1" w:line="240" w:lineRule="auto"/>
        <w:rPr>
          <w:rFonts w:ascii="Times New Roman" w:eastAsia="Times New Roman" w:hAnsi="Times New Roman" w:cs="Times New Roman"/>
          <w:b/>
          <w:bCs/>
          <w:color w:val="2E74B5" w:themeColor="accent1" w:themeShade="BF"/>
          <w:sz w:val="24"/>
          <w:szCs w:val="24"/>
        </w:rPr>
      </w:pPr>
      <w:r w:rsidRPr="0098096C">
        <w:rPr>
          <w:rFonts w:ascii="Times New Roman" w:eastAsia="Times New Roman" w:hAnsi="Times New Roman" w:cs="Times New Roman"/>
          <w:b/>
          <w:bCs/>
          <w:color w:val="2E74B5" w:themeColor="accent1" w:themeShade="BF"/>
          <w:sz w:val="24"/>
          <w:szCs w:val="24"/>
        </w:rPr>
        <w:t>Team</w:t>
      </w:r>
      <w:r w:rsidR="00423075" w:rsidRPr="0098096C">
        <w:rPr>
          <w:rFonts w:ascii="Times New Roman" w:eastAsia="Times New Roman" w:hAnsi="Times New Roman" w:cs="Times New Roman"/>
          <w:b/>
          <w:bCs/>
          <w:color w:val="2E74B5" w:themeColor="accent1" w:themeShade="BF"/>
          <w:sz w:val="24"/>
          <w:szCs w:val="24"/>
        </w:rPr>
        <w:t xml:space="preserve"> </w:t>
      </w:r>
      <w:r w:rsidR="0098096C" w:rsidRPr="0098096C">
        <w:rPr>
          <w:rFonts w:ascii="Times New Roman" w:eastAsia="Times New Roman" w:hAnsi="Times New Roman" w:cs="Times New Roman"/>
          <w:b/>
          <w:bCs/>
          <w:color w:val="2E74B5" w:themeColor="accent1" w:themeShade="BF"/>
          <w:sz w:val="24"/>
          <w:szCs w:val="24"/>
        </w:rPr>
        <w:t>Name:</w:t>
      </w:r>
      <w:r w:rsidR="00423075" w:rsidRPr="0098096C">
        <w:rPr>
          <w:rFonts w:ascii="Times New Roman" w:eastAsia="Times New Roman" w:hAnsi="Times New Roman" w:cs="Times New Roman"/>
          <w:b/>
          <w:bCs/>
          <w:color w:val="2E74B5" w:themeColor="accent1" w:themeShade="BF"/>
          <w:sz w:val="24"/>
          <w:szCs w:val="24"/>
        </w:rPr>
        <w:t xml:space="preserve"> Hack Pack</w:t>
      </w:r>
    </w:p>
    <w:p w:rsidR="00886415" w:rsidRDefault="00886415" w:rsidP="0098096C">
      <w:pPr>
        <w:spacing w:before="100" w:beforeAutospacing="1" w:after="100" w:afterAutospacing="1" w:line="240" w:lineRule="auto"/>
        <w:jc w:val="center"/>
        <w:rPr>
          <w:rFonts w:ascii="Times New Roman" w:eastAsia="Times New Roman" w:hAnsi="Times New Roman" w:cs="Times New Roman"/>
          <w:b/>
          <w:bCs/>
          <w:color w:val="C45911" w:themeColor="accent2" w:themeShade="BF"/>
          <w:sz w:val="44"/>
          <w:szCs w:val="44"/>
        </w:rPr>
      </w:pPr>
      <w:r w:rsidRPr="0098096C">
        <w:rPr>
          <w:rFonts w:ascii="Times New Roman" w:eastAsia="Times New Roman" w:hAnsi="Times New Roman" w:cs="Times New Roman"/>
          <w:b/>
          <w:bCs/>
          <w:color w:val="C45911" w:themeColor="accent2" w:themeShade="BF"/>
          <w:sz w:val="44"/>
          <w:szCs w:val="44"/>
        </w:rPr>
        <w:t>Life Expectancy Analysis Report</w:t>
      </w:r>
    </w:p>
    <w:p w:rsidR="0098096C" w:rsidRPr="0098096C" w:rsidRDefault="0098096C" w:rsidP="0098096C">
      <w:pPr>
        <w:spacing w:before="100" w:beforeAutospacing="1" w:after="100" w:afterAutospacing="1" w:line="240" w:lineRule="auto"/>
        <w:jc w:val="center"/>
        <w:rPr>
          <w:rFonts w:ascii="Times New Roman" w:eastAsia="Times New Roman" w:hAnsi="Times New Roman" w:cs="Times New Roman"/>
          <w:color w:val="C45911" w:themeColor="accent2" w:themeShade="BF"/>
          <w:sz w:val="44"/>
          <w:szCs w:val="44"/>
        </w:rPr>
      </w:pPr>
      <w:r>
        <w:rPr>
          <w:rFonts w:ascii="Times New Roman" w:eastAsia="Times New Roman" w:hAnsi="Times New Roman" w:cs="Times New Roman"/>
          <w:sz w:val="24"/>
          <w:szCs w:val="24"/>
        </w:rPr>
        <w:pict>
          <v:rect id="_x0000_i1278" style="width:0;height:1.5pt" o:hralign="center" o:hrstd="t" o:hr="t" fillcolor="#a0a0a0" stroked="f"/>
        </w:pict>
      </w:r>
    </w:p>
    <w:p w:rsidR="00886415" w:rsidRPr="00886415" w:rsidRDefault="00886415" w:rsidP="00886415">
      <w:p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 xml:space="preserve"> Introduction</w:t>
      </w:r>
    </w:p>
    <w:p w:rsidR="00886415" w:rsidRPr="00886415" w:rsidRDefault="00886415" w:rsidP="00886415">
      <w:p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sz w:val="24"/>
          <w:szCs w:val="24"/>
        </w:rPr>
        <w:t>This report presents a comprehensive analysis of global life expectancy statistics using data from the UN, World Bank Group, World Health Organization, and the CIA World Factbook. The analysis highlights life expectancy trends by age, sex, and over time, revealing disparities and improvements among countries. Additionally, the concept of Healthy Life Expectancy (HALE) is discussed.</w:t>
      </w:r>
    </w:p>
    <w:p w:rsidR="00886415" w:rsidRPr="00886415" w:rsidRDefault="00491CC9" w:rsidP="008864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86415" w:rsidRPr="00886415" w:rsidRDefault="00423075" w:rsidP="0088641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886415" w:rsidRPr="00886415">
        <w:rPr>
          <w:rFonts w:ascii="Times New Roman" w:eastAsia="Times New Roman" w:hAnsi="Times New Roman" w:cs="Times New Roman"/>
          <w:b/>
          <w:bCs/>
          <w:sz w:val="24"/>
          <w:szCs w:val="24"/>
        </w:rPr>
        <w:t>. Data Sources Overview</w:t>
      </w:r>
    </w:p>
    <w:p w:rsidR="00886415" w:rsidRPr="00886415" w:rsidRDefault="00886415" w:rsidP="008864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Table 1:</w:t>
      </w:r>
      <w:r w:rsidRPr="00886415">
        <w:rPr>
          <w:rFonts w:ascii="Times New Roman" w:eastAsia="Times New Roman" w:hAnsi="Times New Roman" w:cs="Times New Roman"/>
          <w:sz w:val="24"/>
          <w:szCs w:val="24"/>
        </w:rPr>
        <w:t xml:space="preserve"> UN estimates of life expectancy at different ages (2023)</w:t>
      </w:r>
    </w:p>
    <w:p w:rsidR="00886415" w:rsidRPr="00886415" w:rsidRDefault="00886415" w:rsidP="008864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Table 2:</w:t>
      </w:r>
      <w:r w:rsidRPr="00886415">
        <w:rPr>
          <w:rFonts w:ascii="Times New Roman" w:eastAsia="Times New Roman" w:hAnsi="Times New Roman" w:cs="Times New Roman"/>
          <w:sz w:val="24"/>
          <w:szCs w:val="24"/>
        </w:rPr>
        <w:t xml:space="preserve"> Changes in life expectancy from 2019 to 2023</w:t>
      </w:r>
    </w:p>
    <w:p w:rsidR="00886415" w:rsidRPr="00886415" w:rsidRDefault="00886415" w:rsidP="008864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Table 3:</w:t>
      </w:r>
      <w:r w:rsidRPr="00886415">
        <w:rPr>
          <w:rFonts w:ascii="Times New Roman" w:eastAsia="Times New Roman" w:hAnsi="Times New Roman" w:cs="Times New Roman"/>
          <w:sz w:val="24"/>
          <w:szCs w:val="24"/>
        </w:rPr>
        <w:t xml:space="preserve"> World Bank Group historical trends (2014–2022)</w:t>
      </w:r>
    </w:p>
    <w:p w:rsidR="00886415" w:rsidRPr="00886415" w:rsidRDefault="00886415" w:rsidP="008864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Table 4:</w:t>
      </w:r>
      <w:r w:rsidRPr="00886415">
        <w:rPr>
          <w:rFonts w:ascii="Times New Roman" w:eastAsia="Times New Roman" w:hAnsi="Times New Roman" w:cs="Times New Roman"/>
          <w:sz w:val="24"/>
          <w:szCs w:val="24"/>
        </w:rPr>
        <w:t xml:space="preserve"> World Health Organization (2019) life expectancy and HALE</w:t>
      </w:r>
    </w:p>
    <w:p w:rsidR="00886415" w:rsidRDefault="00886415" w:rsidP="008864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415">
        <w:rPr>
          <w:rFonts w:ascii="Times New Roman" w:eastAsia="Times New Roman" w:hAnsi="Times New Roman" w:cs="Times New Roman"/>
          <w:b/>
          <w:bCs/>
          <w:sz w:val="24"/>
          <w:szCs w:val="24"/>
        </w:rPr>
        <w:t>Table 5:</w:t>
      </w:r>
      <w:r w:rsidRPr="00886415">
        <w:rPr>
          <w:rFonts w:ascii="Times New Roman" w:eastAsia="Times New Roman" w:hAnsi="Times New Roman" w:cs="Times New Roman"/>
          <w:sz w:val="24"/>
          <w:szCs w:val="24"/>
        </w:rPr>
        <w:t xml:space="preserve"> CIA World Factbook (2022) by sex and sex gap</w:t>
      </w:r>
    </w:p>
    <w:p w:rsidR="00423075" w:rsidRPr="00886415" w:rsidRDefault="00423075" w:rsidP="0042307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6:</w:t>
      </w:r>
      <w:r w:rsidRPr="00423075">
        <w:rPr>
          <w:rFonts w:ascii="Arial" w:hAnsi="Arial" w:cs="Arial"/>
          <w:color w:val="202122"/>
          <w:shd w:val="clear" w:color="auto" w:fill="FFFFFF"/>
        </w:rPr>
        <w:t xml:space="preserve"> </w:t>
      </w:r>
      <w:r w:rsidRPr="00423075">
        <w:rPr>
          <w:rFonts w:ascii="Times New Roman" w:eastAsia="Times New Roman" w:hAnsi="Times New Roman" w:cs="Times New Roman"/>
          <w:sz w:val="24"/>
          <w:szCs w:val="24"/>
        </w:rPr>
        <w:t>Life expectancy estimates in the </w:t>
      </w:r>
      <w:r w:rsidR="007409CD">
        <w:rPr>
          <w:rFonts w:ascii="Times New Roman" w:eastAsia="Times New Roman" w:hAnsi="Times New Roman" w:cs="Times New Roman"/>
          <w:sz w:val="24"/>
          <w:szCs w:val="24"/>
        </w:rPr>
        <w:t>OCED</w:t>
      </w:r>
      <w:r w:rsidRPr="00423075">
        <w:rPr>
          <w:rFonts w:ascii="Times New Roman" w:eastAsia="Times New Roman" w:hAnsi="Times New Roman" w:cs="Times New Roman"/>
          <w:sz w:val="24"/>
          <w:szCs w:val="24"/>
        </w:rPr>
        <w:t> for 2022</w:t>
      </w:r>
    </w:p>
    <w:p w:rsidR="00423075" w:rsidRPr="00091427" w:rsidRDefault="00491CC9" w:rsidP="000914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r w:rsidR="00091427" w:rsidRPr="00D22C07">
        <w:rPr>
          <w:rFonts w:ascii="Times New Roman" w:eastAsia="Times New Roman" w:hAnsi="Times New Roman" w:cs="Times New Roman"/>
          <w:b/>
          <w:bCs/>
          <w:sz w:val="27"/>
          <w:szCs w:val="27"/>
        </w:rPr>
        <w:t>2.</w:t>
      </w:r>
      <w:r w:rsidR="00423075" w:rsidRPr="00423075">
        <w:rPr>
          <w:rFonts w:ascii="Times New Roman" w:eastAsia="Times New Roman" w:hAnsi="Times New Roman" w:cs="Times New Roman"/>
          <w:b/>
          <w:bCs/>
          <w:sz w:val="27"/>
          <w:szCs w:val="27"/>
        </w:rPr>
        <w:t xml:space="preserve"> Project Overview</w:t>
      </w:r>
    </w:p>
    <w:p w:rsidR="00423075" w:rsidRPr="00423075" w:rsidRDefault="00423075" w:rsidP="00423075">
      <w:p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This project focuses on analyzing life expectancy data for various countries, with emphasis on differences between males and females across time and age groups. The goal is to understand:</w:t>
      </w:r>
    </w:p>
    <w:p w:rsidR="00423075" w:rsidRPr="00423075" w:rsidRDefault="00423075" w:rsidP="00491C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Gender-based longevity gaps</w:t>
      </w:r>
    </w:p>
    <w:p w:rsidR="00423075" w:rsidRPr="00423075" w:rsidRDefault="00423075" w:rsidP="00491C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Time-based changes in life expectancy</w:t>
      </w:r>
    </w:p>
    <w:p w:rsidR="00423075" w:rsidRPr="00423075" w:rsidRDefault="00423075" w:rsidP="00491C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Trends across different geographic regions</w:t>
      </w:r>
    </w:p>
    <w:p w:rsidR="00886415" w:rsidRPr="00886415" w:rsidRDefault="00423075" w:rsidP="00423075">
      <w:p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Data will be scraped and compiled from</w:t>
      </w:r>
      <w:r>
        <w:rPr>
          <w:rFonts w:ascii="Times New Roman" w:eastAsia="Times New Roman" w:hAnsi="Times New Roman" w:cs="Times New Roman"/>
          <w:sz w:val="24"/>
          <w:szCs w:val="24"/>
        </w:rPr>
        <w:t xml:space="preserve"> </w:t>
      </w:r>
      <w:r w:rsidRPr="00423075">
        <w:rPr>
          <w:rFonts w:ascii="Times New Roman" w:eastAsia="Times New Roman" w:hAnsi="Times New Roman" w:cs="Times New Roman"/>
          <w:b/>
          <w:bCs/>
          <w:sz w:val="24"/>
          <w:szCs w:val="24"/>
        </w:rPr>
        <w:t>Wikipedia</w:t>
      </w:r>
      <w:r w:rsidRPr="00423075">
        <w:rPr>
          <w:rFonts w:ascii="Times New Roman" w:eastAsia="Times New Roman" w:hAnsi="Times New Roman" w:cs="Times New Roman"/>
          <w:sz w:val="24"/>
          <w:szCs w:val="24"/>
        </w:rPr>
        <w:t xml:space="preserve">, cleaned using Python and regular expressions, analyzed statistically, visualized using data plots, and stored in a </w:t>
      </w:r>
      <w:r w:rsidRPr="00423075">
        <w:rPr>
          <w:rFonts w:ascii="Times New Roman" w:eastAsia="Times New Roman" w:hAnsi="Times New Roman" w:cs="Times New Roman"/>
          <w:b/>
          <w:bCs/>
          <w:sz w:val="24"/>
          <w:szCs w:val="24"/>
        </w:rPr>
        <w:t>MongoDB</w:t>
      </w:r>
      <w:r w:rsidRPr="00423075">
        <w:rPr>
          <w:rFonts w:ascii="Times New Roman" w:eastAsia="Times New Roman" w:hAnsi="Times New Roman" w:cs="Times New Roman"/>
          <w:sz w:val="24"/>
          <w:szCs w:val="24"/>
        </w:rPr>
        <w:t xml:space="preserve"> database. The project concludes with an optional Streamlit dashboard to display interactive insights.</w:t>
      </w:r>
    </w:p>
    <w:p w:rsidR="00D22C07" w:rsidRDefault="00D22C07" w:rsidP="00D22C07">
      <w:pPr>
        <w:spacing w:after="0" w:line="240" w:lineRule="auto"/>
        <w:rPr>
          <w:rFonts w:ascii="Times New Roman" w:eastAsia="Times New Roman" w:hAnsi="Times New Roman" w:cs="Times New Roman"/>
          <w:sz w:val="24"/>
          <w:szCs w:val="24"/>
        </w:rPr>
      </w:pPr>
    </w:p>
    <w:p w:rsidR="00D22C07" w:rsidRDefault="00D22C07" w:rsidP="00D22C07">
      <w:pPr>
        <w:spacing w:after="0" w:line="240" w:lineRule="auto"/>
        <w:rPr>
          <w:rFonts w:ascii="Times New Roman" w:eastAsia="Times New Roman" w:hAnsi="Times New Roman" w:cs="Times New Roman"/>
          <w:b/>
          <w:bCs/>
          <w:sz w:val="27"/>
          <w:szCs w:val="27"/>
        </w:rPr>
      </w:pPr>
    </w:p>
    <w:p w:rsidR="00D22C07" w:rsidRDefault="00D22C07" w:rsidP="00D22C07">
      <w:pPr>
        <w:spacing w:after="0" w:line="240" w:lineRule="auto"/>
        <w:rPr>
          <w:rFonts w:ascii="Times New Roman" w:eastAsia="Times New Roman" w:hAnsi="Times New Roman" w:cs="Times New Roman"/>
          <w:b/>
          <w:bCs/>
          <w:sz w:val="27"/>
          <w:szCs w:val="27"/>
        </w:rPr>
      </w:pPr>
    </w:p>
    <w:p w:rsidR="00D22C07" w:rsidRDefault="00D22C07" w:rsidP="00D22C07">
      <w:pPr>
        <w:spacing w:after="0" w:line="240" w:lineRule="auto"/>
        <w:rPr>
          <w:rFonts w:ascii="Times New Roman" w:eastAsia="Times New Roman" w:hAnsi="Times New Roman" w:cs="Times New Roman"/>
          <w:b/>
          <w:bCs/>
          <w:sz w:val="27"/>
          <w:szCs w:val="27"/>
        </w:rPr>
      </w:pPr>
    </w:p>
    <w:p w:rsidR="00D22C07" w:rsidRDefault="00D22C07" w:rsidP="00D22C07">
      <w:pPr>
        <w:spacing w:after="0" w:line="240" w:lineRule="auto"/>
        <w:rPr>
          <w:rFonts w:ascii="Times New Roman" w:eastAsia="Times New Roman" w:hAnsi="Times New Roman" w:cs="Times New Roman"/>
          <w:b/>
          <w:bCs/>
          <w:sz w:val="27"/>
          <w:szCs w:val="27"/>
        </w:rPr>
      </w:pPr>
    </w:p>
    <w:p w:rsidR="00423075" w:rsidRPr="00D22C07" w:rsidRDefault="00423075" w:rsidP="00D22C07">
      <w:pPr>
        <w:spacing w:after="0"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b/>
          <w:bCs/>
          <w:sz w:val="27"/>
          <w:szCs w:val="27"/>
        </w:rPr>
        <w:t>3. Project Objectives</w:t>
      </w:r>
    </w:p>
    <w:p w:rsidR="00423075" w:rsidRPr="00423075" w:rsidRDefault="00423075" w:rsidP="00423075">
      <w:p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We aim to answer questions like:</w:t>
      </w:r>
    </w:p>
    <w:p w:rsidR="00423075" w:rsidRPr="00423075" w:rsidRDefault="00423075" w:rsidP="00491C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 xml:space="preserve">Which countries have the </w:t>
      </w:r>
      <w:r w:rsidRPr="00423075">
        <w:rPr>
          <w:rFonts w:ascii="Times New Roman" w:eastAsia="Times New Roman" w:hAnsi="Times New Roman" w:cs="Times New Roman"/>
          <w:b/>
          <w:bCs/>
          <w:sz w:val="24"/>
          <w:szCs w:val="24"/>
        </w:rPr>
        <w:t>highest</w:t>
      </w:r>
      <w:r w:rsidRPr="00423075">
        <w:rPr>
          <w:rFonts w:ascii="Times New Roman" w:eastAsia="Times New Roman" w:hAnsi="Times New Roman" w:cs="Times New Roman"/>
          <w:sz w:val="24"/>
          <w:szCs w:val="24"/>
        </w:rPr>
        <w:t xml:space="preserve"> and </w:t>
      </w:r>
      <w:r w:rsidRPr="00423075">
        <w:rPr>
          <w:rFonts w:ascii="Times New Roman" w:eastAsia="Times New Roman" w:hAnsi="Times New Roman" w:cs="Times New Roman"/>
          <w:b/>
          <w:bCs/>
          <w:sz w:val="24"/>
          <w:szCs w:val="24"/>
        </w:rPr>
        <w:t>lowest</w:t>
      </w:r>
      <w:r w:rsidRPr="00423075">
        <w:rPr>
          <w:rFonts w:ascii="Times New Roman" w:eastAsia="Times New Roman" w:hAnsi="Times New Roman" w:cs="Times New Roman"/>
          <w:sz w:val="24"/>
          <w:szCs w:val="24"/>
        </w:rPr>
        <w:t xml:space="preserve"> life expectancy?</w:t>
      </w:r>
    </w:p>
    <w:p w:rsidR="00423075" w:rsidRPr="00423075" w:rsidRDefault="00423075" w:rsidP="00491C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 xml:space="preserve">Where is the </w:t>
      </w:r>
      <w:r w:rsidRPr="00423075">
        <w:rPr>
          <w:rFonts w:ascii="Times New Roman" w:eastAsia="Times New Roman" w:hAnsi="Times New Roman" w:cs="Times New Roman"/>
          <w:b/>
          <w:bCs/>
          <w:sz w:val="24"/>
          <w:szCs w:val="24"/>
        </w:rPr>
        <w:t>male-female life expectancy gap</w:t>
      </w:r>
      <w:r w:rsidRPr="00423075">
        <w:rPr>
          <w:rFonts w:ascii="Times New Roman" w:eastAsia="Times New Roman" w:hAnsi="Times New Roman" w:cs="Times New Roman"/>
          <w:sz w:val="24"/>
          <w:szCs w:val="24"/>
        </w:rPr>
        <w:t xml:space="preserve"> largest or smallest?</w:t>
      </w:r>
    </w:p>
    <w:p w:rsidR="00423075" w:rsidRPr="00423075" w:rsidRDefault="00423075" w:rsidP="00491C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 xml:space="preserve">How has life expectancy </w:t>
      </w:r>
      <w:r w:rsidRPr="00423075">
        <w:rPr>
          <w:rFonts w:ascii="Times New Roman" w:eastAsia="Times New Roman" w:hAnsi="Times New Roman" w:cs="Times New Roman"/>
          <w:b/>
          <w:bCs/>
          <w:sz w:val="24"/>
          <w:szCs w:val="24"/>
        </w:rPr>
        <w:t>changed from 2019 to 2023</w:t>
      </w:r>
      <w:r w:rsidRPr="00423075">
        <w:rPr>
          <w:rFonts w:ascii="Times New Roman" w:eastAsia="Times New Roman" w:hAnsi="Times New Roman" w:cs="Times New Roman"/>
          <w:sz w:val="24"/>
          <w:szCs w:val="24"/>
        </w:rPr>
        <w:t xml:space="preserve"> in various countries?</w:t>
      </w:r>
    </w:p>
    <w:p w:rsidR="00423075" w:rsidRPr="00423075" w:rsidRDefault="00423075" w:rsidP="00491C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075">
        <w:rPr>
          <w:rFonts w:ascii="Times New Roman" w:eastAsia="Times New Roman" w:hAnsi="Times New Roman" w:cs="Times New Roman"/>
          <w:sz w:val="24"/>
          <w:szCs w:val="24"/>
        </w:rPr>
        <w:t>Are countries improving or declining in health over time?</w:t>
      </w:r>
    </w:p>
    <w:p w:rsidR="007409CD" w:rsidRPr="00D22C07" w:rsidRDefault="00491CC9" w:rsidP="00D22C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r w:rsidR="007409CD" w:rsidRPr="007409CD">
        <w:rPr>
          <w:rFonts w:ascii="Times New Roman" w:eastAsia="Times New Roman" w:hAnsi="Times New Roman" w:cs="Times New Roman"/>
          <w:b/>
          <w:bCs/>
          <w:sz w:val="27"/>
          <w:szCs w:val="27"/>
        </w:rPr>
        <w:t>4. Methodology</w:t>
      </w:r>
    </w:p>
    <w:p w:rsidR="007409CD" w:rsidRPr="007409CD" w:rsidRDefault="007409CD" w:rsidP="007409CD">
      <w:pPr>
        <w:spacing w:before="100" w:beforeAutospacing="1" w:after="100" w:afterAutospacing="1" w:line="240" w:lineRule="auto"/>
        <w:outlineLvl w:val="3"/>
        <w:rPr>
          <w:rFonts w:ascii="Times New Roman" w:eastAsia="Times New Roman" w:hAnsi="Times New Roman" w:cs="Times New Roman"/>
          <w:b/>
          <w:bCs/>
          <w:sz w:val="24"/>
          <w:szCs w:val="24"/>
        </w:rPr>
      </w:pPr>
      <w:r w:rsidRPr="007409CD">
        <w:rPr>
          <w:rFonts w:ascii="Times New Roman" w:eastAsia="Times New Roman" w:hAnsi="Times New Roman" w:cs="Times New Roman"/>
          <w:b/>
          <w:bCs/>
          <w:sz w:val="24"/>
          <w:szCs w:val="24"/>
        </w:rPr>
        <w:t>🟠 Data Extraction</w:t>
      </w:r>
    </w:p>
    <w:p w:rsidR="007409CD" w:rsidRPr="007409CD" w:rsidRDefault="007409CD" w:rsidP="00491C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 xml:space="preserve">Scrape tables using </w:t>
      </w:r>
      <w:r w:rsidRPr="007409CD">
        <w:rPr>
          <w:rFonts w:ascii="Times New Roman" w:eastAsia="Times New Roman" w:hAnsi="Times New Roman" w:cs="Times New Roman"/>
          <w:b/>
          <w:bCs/>
          <w:sz w:val="24"/>
          <w:szCs w:val="24"/>
        </w:rPr>
        <w:t>BeautifulSoup</w:t>
      </w:r>
      <w:r>
        <w:rPr>
          <w:rFonts w:ascii="Times New Roman" w:eastAsia="Times New Roman" w:hAnsi="Times New Roman" w:cs="Times New Roman"/>
          <w:sz w:val="24"/>
          <w:szCs w:val="24"/>
        </w:rPr>
        <w:t xml:space="preserve"> and</w:t>
      </w:r>
      <w:r w:rsidRPr="007409CD">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bCs/>
          <w:sz w:val="24"/>
          <w:szCs w:val="24"/>
        </w:rPr>
        <w:t xml:space="preserve">Pandas </w:t>
      </w:r>
      <w:r w:rsidRPr="007409CD">
        <w:rPr>
          <w:rFonts w:ascii="Times New Roman" w:eastAsia="Times New Roman" w:hAnsi="Times New Roman" w:cs="Times New Roman"/>
          <w:sz w:val="24"/>
          <w:szCs w:val="24"/>
        </w:rPr>
        <w:t>.</w:t>
      </w:r>
      <w:proofErr w:type="gramEnd"/>
    </w:p>
    <w:p w:rsidR="007409CD" w:rsidRPr="007409CD" w:rsidRDefault="007409CD" w:rsidP="00491C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Export a</w:t>
      </w:r>
      <w:r>
        <w:rPr>
          <w:rFonts w:ascii="Times New Roman" w:eastAsia="Times New Roman" w:hAnsi="Times New Roman" w:cs="Times New Roman"/>
          <w:sz w:val="24"/>
          <w:szCs w:val="24"/>
        </w:rPr>
        <w:t>nd store raw tables in Excel</w:t>
      </w:r>
      <w:r w:rsidRPr="007409CD">
        <w:rPr>
          <w:rFonts w:ascii="Times New Roman" w:eastAsia="Times New Roman" w:hAnsi="Times New Roman" w:cs="Times New Roman"/>
          <w:sz w:val="24"/>
          <w:szCs w:val="24"/>
        </w:rPr>
        <w:t xml:space="preserve"> format.</w:t>
      </w:r>
    </w:p>
    <w:p w:rsidR="007409CD" w:rsidRPr="007409CD" w:rsidRDefault="007409CD" w:rsidP="007409CD">
      <w:pPr>
        <w:spacing w:before="100" w:beforeAutospacing="1" w:after="100" w:afterAutospacing="1" w:line="240" w:lineRule="auto"/>
        <w:outlineLvl w:val="3"/>
        <w:rPr>
          <w:rFonts w:ascii="Times New Roman" w:eastAsia="Times New Roman" w:hAnsi="Times New Roman" w:cs="Times New Roman"/>
          <w:b/>
          <w:bCs/>
          <w:sz w:val="24"/>
          <w:szCs w:val="24"/>
        </w:rPr>
      </w:pPr>
      <w:r w:rsidRPr="007409CD">
        <w:rPr>
          <w:rFonts w:ascii="Times New Roman" w:eastAsia="Times New Roman" w:hAnsi="Times New Roman" w:cs="Times New Roman"/>
          <w:b/>
          <w:bCs/>
          <w:sz w:val="24"/>
          <w:szCs w:val="24"/>
        </w:rPr>
        <w:t>🟠 Data Cleaning and Regular Expressions</w:t>
      </w:r>
    </w:p>
    <w:p w:rsidR="007409CD" w:rsidRPr="007409CD" w:rsidRDefault="007409CD" w:rsidP="00491C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Handle nulls, invalid or missing values.</w:t>
      </w:r>
    </w:p>
    <w:p w:rsidR="007409CD" w:rsidRPr="007409CD" w:rsidRDefault="007409CD" w:rsidP="00491C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Normalize country names and formats.</w:t>
      </w:r>
    </w:p>
    <w:p w:rsidR="007409CD" w:rsidRPr="007409CD" w:rsidRDefault="007409CD" w:rsidP="00491C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 xml:space="preserve">Use </w:t>
      </w:r>
      <w:r w:rsidRPr="007409CD">
        <w:rPr>
          <w:rFonts w:ascii="Times New Roman" w:eastAsia="Times New Roman" w:hAnsi="Times New Roman" w:cs="Times New Roman"/>
          <w:b/>
          <w:bCs/>
          <w:sz w:val="24"/>
          <w:szCs w:val="24"/>
        </w:rPr>
        <w:t>Regex</w:t>
      </w:r>
      <w:r w:rsidRPr="007409CD">
        <w:rPr>
          <w:rFonts w:ascii="Times New Roman" w:eastAsia="Times New Roman" w:hAnsi="Times New Roman" w:cs="Times New Roman"/>
          <w:sz w:val="24"/>
          <w:szCs w:val="24"/>
        </w:rPr>
        <w:t xml:space="preserve"> to:</w:t>
      </w:r>
    </w:p>
    <w:p w:rsidR="007409CD" w:rsidRPr="007409CD" w:rsidRDefault="007409CD" w:rsidP="00491C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Parse columns with multiple values into structured forms.</w:t>
      </w:r>
    </w:p>
    <w:p w:rsidR="007409CD" w:rsidRPr="007409CD" w:rsidRDefault="007409CD" w:rsidP="007409CD">
      <w:pPr>
        <w:spacing w:before="100" w:beforeAutospacing="1" w:after="100" w:afterAutospacing="1" w:line="240" w:lineRule="auto"/>
        <w:outlineLvl w:val="3"/>
        <w:rPr>
          <w:rFonts w:ascii="Times New Roman" w:eastAsia="Times New Roman" w:hAnsi="Times New Roman" w:cs="Times New Roman"/>
          <w:b/>
          <w:bCs/>
          <w:sz w:val="24"/>
          <w:szCs w:val="24"/>
        </w:rPr>
      </w:pPr>
      <w:r w:rsidRPr="007409CD">
        <w:rPr>
          <w:rFonts w:ascii="Times New Roman" w:eastAsia="Times New Roman" w:hAnsi="Times New Roman" w:cs="Times New Roman"/>
          <w:b/>
          <w:bCs/>
          <w:sz w:val="24"/>
          <w:szCs w:val="24"/>
        </w:rPr>
        <w:t>🟠 Data Analysis</w:t>
      </w:r>
    </w:p>
    <w:p w:rsidR="007409CD" w:rsidRPr="007409CD" w:rsidRDefault="007409CD" w:rsidP="00491C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Compute:</w:t>
      </w:r>
    </w:p>
    <w:p w:rsidR="007409CD" w:rsidRPr="007409CD" w:rsidRDefault="007409CD" w:rsidP="00491C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Mean, median, and standard deviation of life expectancy.</w:t>
      </w:r>
    </w:p>
    <w:p w:rsidR="007409CD" w:rsidRPr="007409CD" w:rsidRDefault="007409CD" w:rsidP="00491C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Gender gap by country and year.</w:t>
      </w:r>
    </w:p>
    <w:p w:rsidR="007409CD" w:rsidRPr="007409CD" w:rsidRDefault="007409CD" w:rsidP="00491C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Year-over-year growth or decline.</w:t>
      </w:r>
    </w:p>
    <w:p w:rsidR="007409CD" w:rsidRPr="007409CD" w:rsidRDefault="007409CD" w:rsidP="00491C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Compare:</w:t>
      </w:r>
    </w:p>
    <w:p w:rsidR="007409CD" w:rsidRPr="007409CD" w:rsidRDefault="007409CD" w:rsidP="00491C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Continents (Asia, Europe, etc.)</w:t>
      </w:r>
    </w:p>
    <w:p w:rsidR="007409CD" w:rsidRPr="007409CD" w:rsidRDefault="007409CD" w:rsidP="00491C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WHO vs World Bank vs CIA reports</w:t>
      </w:r>
    </w:p>
    <w:p w:rsidR="007409CD" w:rsidRPr="007409CD" w:rsidRDefault="007409CD" w:rsidP="007409CD">
      <w:pPr>
        <w:spacing w:before="100" w:beforeAutospacing="1" w:after="100" w:afterAutospacing="1" w:line="240" w:lineRule="auto"/>
        <w:outlineLvl w:val="3"/>
        <w:rPr>
          <w:rFonts w:ascii="Times New Roman" w:eastAsia="Times New Roman" w:hAnsi="Times New Roman" w:cs="Times New Roman"/>
          <w:b/>
          <w:bCs/>
          <w:sz w:val="24"/>
          <w:szCs w:val="24"/>
        </w:rPr>
      </w:pPr>
      <w:r w:rsidRPr="007409CD">
        <w:rPr>
          <w:rFonts w:ascii="Times New Roman" w:eastAsia="Times New Roman" w:hAnsi="Times New Roman" w:cs="Times New Roman"/>
          <w:b/>
          <w:bCs/>
          <w:sz w:val="24"/>
          <w:szCs w:val="24"/>
        </w:rPr>
        <w:t>🟠 Data Visualization</w:t>
      </w:r>
    </w:p>
    <w:p w:rsidR="007409CD" w:rsidRPr="007409CD" w:rsidRDefault="007409CD" w:rsidP="00491C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b/>
          <w:bCs/>
          <w:sz w:val="24"/>
          <w:szCs w:val="24"/>
        </w:rPr>
        <w:t>Bar charts</w:t>
      </w:r>
      <w:r w:rsidRPr="007409CD">
        <w:rPr>
          <w:rFonts w:ascii="Times New Roman" w:eastAsia="Times New Roman" w:hAnsi="Times New Roman" w:cs="Times New Roman"/>
          <w:sz w:val="24"/>
          <w:szCs w:val="24"/>
        </w:rPr>
        <w:t xml:space="preserve"> for male vs. female life expectancy.</w:t>
      </w:r>
    </w:p>
    <w:p w:rsidR="007409CD" w:rsidRPr="007409CD" w:rsidRDefault="007409CD" w:rsidP="00491C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b/>
          <w:bCs/>
          <w:sz w:val="24"/>
          <w:szCs w:val="24"/>
        </w:rPr>
        <w:t>Line graphs</w:t>
      </w:r>
      <w:r w:rsidRPr="007409CD">
        <w:rPr>
          <w:rFonts w:ascii="Times New Roman" w:eastAsia="Times New Roman" w:hAnsi="Times New Roman" w:cs="Times New Roman"/>
          <w:sz w:val="24"/>
          <w:szCs w:val="24"/>
        </w:rPr>
        <w:t xml:space="preserve"> for year-over-year trends.</w:t>
      </w:r>
    </w:p>
    <w:p w:rsidR="007409CD" w:rsidRPr="007409CD" w:rsidRDefault="007409CD" w:rsidP="00491C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b/>
          <w:bCs/>
          <w:sz w:val="24"/>
          <w:szCs w:val="24"/>
        </w:rPr>
        <w:t>Heatmaps</w:t>
      </w:r>
      <w:r w:rsidRPr="007409CD">
        <w:rPr>
          <w:rFonts w:ascii="Times New Roman" w:eastAsia="Times New Roman" w:hAnsi="Times New Roman" w:cs="Times New Roman"/>
          <w:sz w:val="24"/>
          <w:szCs w:val="24"/>
        </w:rPr>
        <w:t xml:space="preserve"> to show global life expectancy distribution.</w:t>
      </w:r>
    </w:p>
    <w:p w:rsidR="007409CD" w:rsidRDefault="007409CD" w:rsidP="00491C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b/>
          <w:bCs/>
          <w:sz w:val="24"/>
          <w:szCs w:val="24"/>
        </w:rPr>
        <w:t>Histograms/Boxplots</w:t>
      </w:r>
      <w:r w:rsidRPr="007409CD">
        <w:rPr>
          <w:rFonts w:ascii="Times New Roman" w:eastAsia="Times New Roman" w:hAnsi="Times New Roman" w:cs="Times New Roman"/>
          <w:sz w:val="24"/>
          <w:szCs w:val="24"/>
        </w:rPr>
        <w:t xml:space="preserve"> for gap analysis.</w:t>
      </w:r>
    </w:p>
    <w:p w:rsidR="007409CD" w:rsidRPr="007409CD" w:rsidRDefault="007409CD" w:rsidP="007409CD">
      <w:pPr>
        <w:spacing w:before="100" w:beforeAutospacing="1" w:after="100" w:afterAutospacing="1" w:line="240" w:lineRule="auto"/>
        <w:outlineLvl w:val="3"/>
        <w:rPr>
          <w:rFonts w:ascii="Times New Roman" w:eastAsia="Times New Roman" w:hAnsi="Times New Roman" w:cs="Times New Roman"/>
          <w:b/>
          <w:bCs/>
          <w:sz w:val="24"/>
          <w:szCs w:val="24"/>
        </w:rPr>
      </w:pPr>
      <w:r w:rsidRPr="007409CD">
        <w:rPr>
          <w:rFonts w:ascii="Times New Roman" w:eastAsia="Times New Roman" w:hAnsi="Times New Roman" w:cs="Times New Roman"/>
          <w:b/>
          <w:bCs/>
          <w:sz w:val="24"/>
          <w:szCs w:val="24"/>
        </w:rPr>
        <w:t>🟠 Data Storage</w:t>
      </w:r>
    </w:p>
    <w:p w:rsidR="00CC4437" w:rsidRPr="0098096C" w:rsidRDefault="007409CD" w:rsidP="00491C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 xml:space="preserve">Final processed data stored in </w:t>
      </w:r>
      <w:r w:rsidRPr="007409CD">
        <w:rPr>
          <w:rFonts w:ascii="Times New Roman" w:eastAsia="Times New Roman" w:hAnsi="Times New Roman" w:cs="Times New Roman"/>
          <w:b/>
          <w:bCs/>
          <w:sz w:val="24"/>
          <w:szCs w:val="24"/>
        </w:rPr>
        <w:t>MongoDB</w:t>
      </w:r>
      <w:r w:rsidRPr="007409CD">
        <w:rPr>
          <w:rFonts w:ascii="Times New Roman" w:eastAsia="Times New Roman" w:hAnsi="Times New Roman" w:cs="Times New Roman"/>
          <w:sz w:val="24"/>
          <w:szCs w:val="24"/>
        </w:rPr>
        <w:t xml:space="preserve"> for flexible querying and scalability.</w:t>
      </w:r>
    </w:p>
    <w:p w:rsidR="007409CD" w:rsidRPr="00D22C07" w:rsidRDefault="007409CD" w:rsidP="00D22C07">
      <w:pPr>
        <w:spacing w:before="100" w:beforeAutospacing="1" w:after="100" w:afterAutospacing="1" w:line="240" w:lineRule="auto"/>
        <w:rPr>
          <w:rFonts w:ascii="Times New Roman" w:eastAsia="Times New Roman" w:hAnsi="Times New Roman" w:cs="Times New Roman"/>
          <w:sz w:val="24"/>
          <w:szCs w:val="24"/>
        </w:rPr>
      </w:pPr>
      <w:r w:rsidRPr="00D22C07">
        <w:rPr>
          <w:rFonts w:ascii="Times New Roman" w:eastAsia="Times New Roman" w:hAnsi="Times New Roman" w:cs="Times New Roman"/>
          <w:b/>
          <w:bCs/>
          <w:sz w:val="24"/>
          <w:szCs w:val="24"/>
        </w:rPr>
        <w:lastRenderedPageBreak/>
        <w:t>Bonus: Streamlit Web App</w:t>
      </w:r>
    </w:p>
    <w:p w:rsidR="007409CD" w:rsidRPr="007409CD" w:rsidRDefault="007409CD" w:rsidP="00491C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A simple dashboard for exploring:</w:t>
      </w:r>
    </w:p>
    <w:p w:rsidR="007409CD" w:rsidRPr="007409CD" w:rsidRDefault="007409CD" w:rsidP="00491C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Top/bottom countries</w:t>
      </w:r>
    </w:p>
    <w:p w:rsidR="007409CD" w:rsidRPr="007409CD" w:rsidRDefault="007409CD" w:rsidP="00491C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Male-female gap over time</w:t>
      </w:r>
    </w:p>
    <w:p w:rsidR="007409CD" w:rsidRDefault="007409CD" w:rsidP="00491C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409CD">
        <w:rPr>
          <w:rFonts w:ascii="Times New Roman" w:eastAsia="Times New Roman" w:hAnsi="Times New Roman" w:cs="Times New Roman"/>
          <w:sz w:val="24"/>
          <w:szCs w:val="24"/>
        </w:rPr>
        <w:t>Country-specific graphs</w:t>
      </w:r>
    </w:p>
    <w:p w:rsidR="00091427" w:rsidRDefault="00091427" w:rsidP="000914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bullet="t" o:hrstd="t" o:hr="t" fillcolor="#a0a0a0" stroked="f"/>
        </w:pict>
      </w:r>
    </w:p>
    <w:p w:rsidR="00C530D0" w:rsidRPr="008F64E0" w:rsidRDefault="00C530D0" w:rsidP="00491CC9">
      <w:pPr>
        <w:pStyle w:val="ListParagraph"/>
        <w:numPr>
          <w:ilvl w:val="1"/>
          <w:numId w:val="8"/>
        </w:numPr>
        <w:spacing w:before="100" w:beforeAutospacing="1" w:after="100" w:afterAutospacing="1" w:line="240" w:lineRule="auto"/>
        <w:rPr>
          <w:rFonts w:ascii="Times New Roman" w:eastAsia="Times New Roman" w:hAnsi="Times New Roman" w:cs="Times New Roman"/>
          <w:b/>
          <w:bCs/>
          <w:color w:val="C45911" w:themeColor="accent2" w:themeShade="BF"/>
          <w:sz w:val="32"/>
          <w:szCs w:val="32"/>
        </w:rPr>
      </w:pPr>
      <w:r w:rsidRPr="008F64E0">
        <w:rPr>
          <w:rFonts w:ascii="Times New Roman" w:eastAsia="Times New Roman" w:hAnsi="Times New Roman" w:cs="Times New Roman"/>
          <w:b/>
          <w:bCs/>
          <w:color w:val="C45911" w:themeColor="accent2" w:themeShade="BF"/>
          <w:sz w:val="32"/>
          <w:szCs w:val="32"/>
        </w:rPr>
        <w:t xml:space="preserve">Cleaning &amp; Data </w:t>
      </w:r>
      <w:r w:rsidRPr="008F64E0">
        <w:rPr>
          <w:rFonts w:ascii="Times New Roman" w:eastAsia="Times New Roman" w:hAnsi="Times New Roman" w:cs="Times New Roman"/>
          <w:b/>
          <w:bCs/>
          <w:color w:val="C45911" w:themeColor="accent2" w:themeShade="BF"/>
          <w:sz w:val="32"/>
          <w:szCs w:val="32"/>
        </w:rPr>
        <w:t>Overview</w:t>
      </w:r>
      <w:r w:rsidR="00D22C07" w:rsidRPr="008F64E0">
        <w:rPr>
          <w:rFonts w:ascii="Times New Roman" w:eastAsia="Times New Roman" w:hAnsi="Times New Roman" w:cs="Times New Roman"/>
          <w:b/>
          <w:bCs/>
          <w:color w:val="C45911" w:themeColor="accent2" w:themeShade="BF"/>
          <w:sz w:val="32"/>
          <w:szCs w:val="32"/>
        </w:rPr>
        <w:t xml:space="preserve"> </w:t>
      </w:r>
      <w:r w:rsidR="008F64E0" w:rsidRPr="008F64E0">
        <w:rPr>
          <w:rFonts w:ascii="Times New Roman" w:eastAsia="Times New Roman" w:hAnsi="Times New Roman" w:cs="Times New Roman"/>
          <w:b/>
          <w:bCs/>
          <w:color w:val="C45911" w:themeColor="accent2" w:themeShade="BF"/>
          <w:sz w:val="32"/>
          <w:szCs w:val="32"/>
        </w:rPr>
        <w:t>phase</w:t>
      </w:r>
    </w:p>
    <w:p w:rsidR="00091427" w:rsidRDefault="00C530D0" w:rsidP="00091427">
      <w:pPr>
        <w:spacing w:before="100" w:beforeAutospacing="1" w:after="100" w:afterAutospacing="1" w:line="240" w:lineRule="auto"/>
        <w:rPr>
          <w:rFonts w:ascii="Times New Roman" w:eastAsia="Times New Roman" w:hAnsi="Times New Roman" w:cs="Times New Roman"/>
          <w:b/>
          <w:bCs/>
          <w:sz w:val="24"/>
          <w:szCs w:val="24"/>
        </w:rPr>
      </w:pPr>
      <w:r w:rsidRPr="00C530D0">
        <w:rPr>
          <w:rFonts w:ascii="Times New Roman" w:eastAsia="Times New Roman" w:hAnsi="Times New Roman" w:cs="Times New Roman"/>
          <w:b/>
          <w:bCs/>
          <w:sz w:val="24"/>
          <w:szCs w:val="24"/>
        </w:rPr>
        <w:t>Sheet1</w:t>
      </w:r>
      <w:proofErr w:type="gramStart"/>
      <w:r w:rsidRPr="00C530D0">
        <w:rPr>
          <w:rFonts w:ascii="Times New Roman" w:eastAsia="Times New Roman" w:hAnsi="Times New Roman" w:cs="Times New Roman"/>
          <w:b/>
          <w:bCs/>
          <w:sz w:val="24"/>
          <w:szCs w:val="24"/>
        </w:rPr>
        <w:t>:UN</w:t>
      </w:r>
      <w:proofErr w:type="gramEnd"/>
      <w:r w:rsidRPr="00C530D0">
        <w:rPr>
          <w:rFonts w:ascii="Times New Roman" w:eastAsia="Times New Roman" w:hAnsi="Times New Roman" w:cs="Times New Roman"/>
          <w:b/>
          <w:bCs/>
          <w:sz w:val="24"/>
          <w:szCs w:val="24"/>
        </w:rPr>
        <w:t xml:space="preserve">: Change of life expectancy from 2019 to 2023 </w:t>
      </w:r>
    </w:p>
    <w:p w:rsidR="00C530D0" w:rsidRDefault="00C530D0" w:rsidP="00091427">
      <w:pPr>
        <w:spacing w:before="100" w:beforeAutospacing="1" w:after="100" w:afterAutospacing="1" w:line="240" w:lineRule="auto"/>
        <w:rPr>
          <w:rFonts w:ascii="Times New Roman" w:eastAsia="Times New Roman" w:hAnsi="Times New Roman" w:cs="Times New Roman"/>
          <w:b/>
          <w:bCs/>
          <w:sz w:val="24"/>
          <w:szCs w:val="24"/>
        </w:rPr>
      </w:pPr>
      <w:r w:rsidRPr="00C530D0">
        <w:rPr>
          <w:rFonts w:ascii="Times New Roman" w:eastAsia="Times New Roman" w:hAnsi="Times New Roman" w:cs="Times New Roman"/>
          <w:sz w:val="24"/>
          <w:szCs w:val="24"/>
        </w:rPr>
        <w:t>This dataset presents the change in life expectancy across different countries between 2019 and 2023</w:t>
      </w:r>
      <w:proofErr w:type="gramStart"/>
      <w:r w:rsidRPr="00C530D0">
        <w:rPr>
          <w:rFonts w:ascii="Times New Roman" w:eastAsia="Times New Roman" w:hAnsi="Times New Roman" w:cs="Times New Roman"/>
          <w:sz w:val="24"/>
          <w:szCs w:val="24"/>
        </w:rPr>
        <w:t>,based</w:t>
      </w:r>
      <w:proofErr w:type="gramEnd"/>
      <w:r w:rsidRPr="00C530D0">
        <w:rPr>
          <w:rFonts w:ascii="Times New Roman" w:eastAsia="Times New Roman" w:hAnsi="Times New Roman" w:cs="Times New Roman"/>
          <w:sz w:val="24"/>
          <w:szCs w:val="24"/>
        </w:rPr>
        <w:t xml:space="preserve"> on United Nations estimates, highlighting trends of increase or decrease during this period</w:t>
      </w:r>
      <w:r w:rsidRPr="00C530D0">
        <w:rPr>
          <w:rFonts w:ascii="Times New Roman" w:eastAsia="Times New Roman" w:hAnsi="Times New Roman" w:cs="Times New Roman"/>
          <w:b/>
          <w:bCs/>
          <w:sz w:val="24"/>
          <w:szCs w:val="24"/>
        </w:rPr>
        <w:t>.</w:t>
      </w:r>
    </w:p>
    <w:p w:rsidR="00091427" w:rsidRDefault="00091427" w:rsidP="00C530D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pict>
          <v:rect id="_x0000_i1036" style="width:0;height:1.5pt" o:hralign="center" o:bullet="t" o:hrstd="t" o:hr="t" fillcolor="#a0a0a0" stroked="f"/>
        </w:pict>
      </w:r>
    </w:p>
    <w:p w:rsidR="00C530D0" w:rsidRPr="00C530D0" w:rsidRDefault="00C530D0" w:rsidP="00C530D0">
      <w:pPr>
        <w:spacing w:before="100" w:beforeAutospacing="1" w:after="100" w:afterAutospacing="1" w:line="240" w:lineRule="auto"/>
        <w:rPr>
          <w:rFonts w:asciiTheme="majorBidi" w:eastAsia="Times New Roman" w:hAnsiTheme="majorBidi" w:cstheme="majorBidi"/>
          <w:b/>
          <w:bCs/>
          <w:sz w:val="24"/>
          <w:szCs w:val="24"/>
        </w:rPr>
      </w:pPr>
      <w:r w:rsidRPr="00C530D0">
        <w:rPr>
          <w:rFonts w:asciiTheme="majorBidi" w:hAnsiTheme="majorBidi" w:cstheme="majorBidi"/>
          <w:b/>
          <w:bCs/>
          <w:sz w:val="24"/>
          <w:szCs w:val="24"/>
        </w:rPr>
        <w:t>Sheet2</w:t>
      </w:r>
      <w:proofErr w:type="gramStart"/>
      <w:r w:rsidRPr="00C530D0">
        <w:rPr>
          <w:rFonts w:asciiTheme="majorBidi" w:hAnsiTheme="majorBidi" w:cstheme="majorBidi"/>
          <w:b/>
          <w:bCs/>
          <w:sz w:val="24"/>
          <w:szCs w:val="24"/>
        </w:rPr>
        <w:t>:World</w:t>
      </w:r>
      <w:proofErr w:type="gramEnd"/>
      <w:r w:rsidRPr="00C530D0">
        <w:rPr>
          <w:rFonts w:asciiTheme="majorBidi" w:hAnsiTheme="majorBidi" w:cstheme="majorBidi"/>
          <w:b/>
          <w:bCs/>
          <w:sz w:val="24"/>
          <w:szCs w:val="24"/>
        </w:rPr>
        <w:t xml:space="preserve"> Health Organization (2019) </w:t>
      </w:r>
    </w:p>
    <w:p w:rsidR="00C530D0" w:rsidRDefault="00C530D0" w:rsidP="00C530D0">
      <w:pPr>
        <w:spacing w:before="100" w:beforeAutospacing="1" w:after="100" w:afterAutospacing="1" w:line="240" w:lineRule="auto"/>
        <w:rPr>
          <w:rFonts w:asciiTheme="majorBidi" w:hAnsiTheme="majorBidi" w:cstheme="majorBidi"/>
          <w:sz w:val="24"/>
          <w:szCs w:val="24"/>
        </w:rPr>
      </w:pPr>
      <w:r w:rsidRPr="00C530D0">
        <w:rPr>
          <w:rFonts w:asciiTheme="majorBidi" w:hAnsiTheme="majorBidi" w:cstheme="majorBidi"/>
          <w:sz w:val="24"/>
          <w:szCs w:val="24"/>
        </w:rPr>
        <w:t>This dataset, published by the World Health Organization in December 2020, provides life expectancy at birth for all populations as of 2019. If countries have equal life expectancy values, they are further sorted by HALE (Healthy Life Expectancy) for the total population.</w:t>
      </w:r>
    </w:p>
    <w:p w:rsidR="00091427" w:rsidRDefault="00091427" w:rsidP="00C530D0">
      <w:pPr>
        <w:spacing w:before="100" w:beforeAutospacing="1" w:after="100" w:afterAutospacing="1" w:line="240" w:lineRule="auto"/>
        <w:rPr>
          <w:rFonts w:asciiTheme="majorBidi" w:hAnsiTheme="majorBidi" w:cstheme="majorBidi"/>
          <w:sz w:val="24"/>
          <w:szCs w:val="24"/>
        </w:rPr>
      </w:pPr>
      <w:r>
        <w:rPr>
          <w:rFonts w:ascii="Times New Roman" w:eastAsia="Times New Roman" w:hAnsi="Times New Roman" w:cs="Times New Roman"/>
          <w:sz w:val="24"/>
          <w:szCs w:val="24"/>
        </w:rPr>
        <w:pict>
          <v:rect id="_x0000_i1037" style="width:0;height:1.5pt" o:hralign="center" o:bullet="t" o:hrstd="t" o:hr="t" fillcolor="#a0a0a0" stroked="f"/>
        </w:pict>
      </w:r>
    </w:p>
    <w:p w:rsidR="00C530D0" w:rsidRDefault="00C530D0" w:rsidP="00C530D0">
      <w:pPr>
        <w:spacing w:before="100" w:beforeAutospacing="1" w:after="100" w:afterAutospacing="1" w:line="240" w:lineRule="auto"/>
        <w:rPr>
          <w:rFonts w:asciiTheme="majorBidi" w:eastAsia="Times New Roman" w:hAnsiTheme="majorBidi" w:cstheme="majorBidi"/>
          <w:b/>
          <w:bCs/>
          <w:sz w:val="24"/>
          <w:szCs w:val="24"/>
        </w:rPr>
      </w:pPr>
      <w:r w:rsidRPr="00C530D0">
        <w:rPr>
          <w:rFonts w:asciiTheme="majorBidi" w:eastAsia="Times New Roman" w:hAnsiTheme="majorBidi" w:cstheme="majorBidi"/>
          <w:b/>
          <w:bCs/>
          <w:sz w:val="24"/>
          <w:szCs w:val="24"/>
        </w:rPr>
        <w:t>Sheet3</w:t>
      </w:r>
      <w:proofErr w:type="gramStart"/>
      <w:r w:rsidRPr="00C530D0">
        <w:rPr>
          <w:rFonts w:asciiTheme="majorBidi" w:eastAsia="Times New Roman" w:hAnsiTheme="majorBidi" w:cstheme="majorBidi"/>
          <w:b/>
          <w:bCs/>
          <w:sz w:val="24"/>
          <w:szCs w:val="24"/>
        </w:rPr>
        <w:t>:CIA</w:t>
      </w:r>
      <w:proofErr w:type="gramEnd"/>
      <w:r w:rsidRPr="00C530D0">
        <w:rPr>
          <w:rFonts w:asciiTheme="majorBidi" w:eastAsia="Times New Roman" w:hAnsiTheme="majorBidi" w:cstheme="majorBidi"/>
          <w:b/>
          <w:bCs/>
          <w:sz w:val="24"/>
          <w:szCs w:val="24"/>
        </w:rPr>
        <w:t xml:space="preserve"> World Factbook (2022) </w:t>
      </w:r>
    </w:p>
    <w:p w:rsidR="00C530D0" w:rsidRDefault="00C530D0" w:rsidP="00C530D0">
      <w:pPr>
        <w:spacing w:before="100" w:beforeAutospacing="1" w:after="100" w:afterAutospacing="1" w:line="240" w:lineRule="auto"/>
        <w:rPr>
          <w:rFonts w:asciiTheme="majorBidi" w:eastAsia="Times New Roman" w:hAnsiTheme="majorBidi" w:cstheme="majorBidi"/>
          <w:sz w:val="24"/>
          <w:szCs w:val="24"/>
        </w:rPr>
      </w:pPr>
      <w:r w:rsidRPr="00C530D0">
        <w:rPr>
          <w:rFonts w:asciiTheme="majorBidi" w:eastAsia="Times New Roman" w:hAnsiTheme="majorBidi" w:cstheme="majorBidi"/>
          <w:sz w:val="24"/>
          <w:szCs w:val="24"/>
        </w:rPr>
        <w:t>This dataset, published by the CIA World Factbook in 2022, provides life expectancy data categorized by total population, male, female, and the gender gap between males and females.</w:t>
      </w:r>
    </w:p>
    <w:p w:rsidR="00091427" w:rsidRDefault="00091427" w:rsidP="00C530D0">
      <w:pPr>
        <w:spacing w:before="100" w:beforeAutospacing="1" w:after="100" w:afterAutospacing="1" w:line="240" w:lineRule="auto"/>
        <w:rPr>
          <w:rFonts w:asciiTheme="majorBidi" w:eastAsia="Times New Roman" w:hAnsiTheme="majorBidi" w:cstheme="majorBidi"/>
          <w:sz w:val="24"/>
          <w:szCs w:val="24"/>
        </w:rPr>
      </w:pPr>
      <w:r>
        <w:rPr>
          <w:rFonts w:ascii="Times New Roman" w:eastAsia="Times New Roman" w:hAnsi="Times New Roman" w:cs="Times New Roman"/>
          <w:sz w:val="24"/>
          <w:szCs w:val="24"/>
        </w:rPr>
        <w:pict>
          <v:rect id="_x0000_i1038" style="width:0;height:1.5pt" o:hralign="center" o:bullet="t" o:hrstd="t" o:hr="t" fillcolor="#a0a0a0" stroked="f"/>
        </w:pict>
      </w:r>
    </w:p>
    <w:p w:rsidR="00C530D0" w:rsidRPr="00C530D0" w:rsidRDefault="00C530D0" w:rsidP="00C530D0">
      <w:pPr>
        <w:spacing w:before="100" w:beforeAutospacing="1" w:after="100" w:afterAutospacing="1" w:line="240" w:lineRule="auto"/>
        <w:rPr>
          <w:rFonts w:asciiTheme="majorBidi" w:eastAsia="Times New Roman" w:hAnsiTheme="majorBidi" w:cstheme="majorBidi"/>
          <w:b/>
          <w:bCs/>
          <w:sz w:val="24"/>
          <w:szCs w:val="24"/>
        </w:rPr>
      </w:pPr>
      <w:r w:rsidRPr="00C530D0">
        <w:rPr>
          <w:rFonts w:asciiTheme="majorBidi" w:eastAsia="Times New Roman" w:hAnsiTheme="majorBidi" w:cstheme="majorBidi"/>
          <w:b/>
          <w:bCs/>
          <w:sz w:val="24"/>
          <w:szCs w:val="24"/>
        </w:rPr>
        <w:t>Sheeet4</w:t>
      </w:r>
      <w:proofErr w:type="gramStart"/>
      <w:r w:rsidRPr="00C530D0">
        <w:rPr>
          <w:rFonts w:asciiTheme="majorBidi" w:eastAsia="Times New Roman" w:hAnsiTheme="majorBidi" w:cstheme="majorBidi"/>
          <w:b/>
          <w:bCs/>
          <w:sz w:val="24"/>
          <w:szCs w:val="24"/>
        </w:rPr>
        <w:t>:World</w:t>
      </w:r>
      <w:proofErr w:type="gramEnd"/>
      <w:r w:rsidRPr="00C530D0">
        <w:rPr>
          <w:rFonts w:asciiTheme="majorBidi" w:eastAsia="Times New Roman" w:hAnsiTheme="majorBidi" w:cstheme="majorBidi"/>
          <w:b/>
          <w:bCs/>
          <w:sz w:val="24"/>
          <w:szCs w:val="24"/>
        </w:rPr>
        <w:t xml:space="preserve"> Bank Group (2022) </w:t>
      </w:r>
    </w:p>
    <w:p w:rsidR="00091427" w:rsidRDefault="00C530D0" w:rsidP="0098096C">
      <w:pPr>
        <w:spacing w:before="100" w:beforeAutospacing="1" w:after="100" w:afterAutospacing="1" w:line="240" w:lineRule="auto"/>
        <w:rPr>
          <w:rFonts w:asciiTheme="majorBidi" w:eastAsia="Times New Roman" w:hAnsiTheme="majorBidi" w:cstheme="majorBidi"/>
          <w:sz w:val="24"/>
          <w:szCs w:val="24"/>
        </w:rPr>
      </w:pPr>
      <w:r w:rsidRPr="00C530D0">
        <w:rPr>
          <w:rFonts w:asciiTheme="majorBidi" w:eastAsia="Times New Roman" w:hAnsiTheme="majorBidi" w:cstheme="majorBidi"/>
          <w:sz w:val="24"/>
          <w:szCs w:val="24"/>
        </w:rPr>
        <w:t>The dataset provides World Bank Group estimates for life expectancy across different countries in 2022, focusing only on nations with populations exceeding 50,000 people. It includes comparative data for the years 2014, 2019, and 2022 to analyze trends, particularly noting that 2014 marked a local peak in life expectancy for some leading countries. Data rounding may cause minor inconsistencies (up to 0.01 year) when compared to the raw calculations. The main columns include the country name, life expectancy for the three reference years, and the population size in 2022</w:t>
      </w:r>
    </w:p>
    <w:p w:rsidR="00091427" w:rsidRPr="0098096C" w:rsidRDefault="00091427" w:rsidP="00491CC9">
      <w:pPr>
        <w:pStyle w:val="ListParagraph"/>
        <w:numPr>
          <w:ilvl w:val="0"/>
          <w:numId w:val="10"/>
        </w:numPr>
        <w:spacing w:before="100" w:beforeAutospacing="1" w:after="100" w:afterAutospacing="1" w:line="240" w:lineRule="auto"/>
        <w:rPr>
          <w:rFonts w:asciiTheme="majorBidi" w:eastAsia="Times New Roman" w:hAnsiTheme="majorBidi" w:cstheme="majorBidi"/>
          <w:sz w:val="28"/>
          <w:szCs w:val="28"/>
        </w:rPr>
      </w:pPr>
      <w:r w:rsidRPr="0098096C">
        <w:rPr>
          <w:rFonts w:asciiTheme="majorBidi" w:eastAsia="Times New Roman" w:hAnsiTheme="majorBidi" w:cstheme="majorBidi"/>
          <w:sz w:val="28"/>
          <w:szCs w:val="28"/>
        </w:rPr>
        <w:lastRenderedPageBreak/>
        <w:t>Here are some of our cleaning process</w:t>
      </w:r>
      <w:r w:rsidR="00D22C07" w:rsidRPr="0098096C">
        <w:rPr>
          <w:rFonts w:asciiTheme="majorBidi" w:eastAsia="Times New Roman" w:hAnsiTheme="majorBidi" w:cstheme="majorBidi"/>
          <w:sz w:val="28"/>
          <w:szCs w:val="28"/>
        </w:rPr>
        <w:t xml:space="preserve"> on “</w:t>
      </w:r>
      <w:r w:rsidR="00D22C07" w:rsidRPr="0098096C">
        <w:rPr>
          <w:rFonts w:asciiTheme="majorBidi" w:eastAsia="Times New Roman" w:hAnsiTheme="majorBidi" w:cstheme="majorBidi"/>
          <w:b/>
          <w:bCs/>
          <w:sz w:val="28"/>
          <w:szCs w:val="28"/>
        </w:rPr>
        <w:t>sheet 4”</w:t>
      </w:r>
      <w:r w:rsidRPr="0098096C">
        <w:rPr>
          <w:rFonts w:asciiTheme="majorBidi" w:eastAsia="Times New Roman" w:hAnsiTheme="majorBidi" w:cstheme="majorBidi"/>
          <w:sz w:val="28"/>
          <w:szCs w:val="28"/>
        </w:rPr>
        <w:t>:</w:t>
      </w:r>
    </w:p>
    <w:p w:rsidR="00091427" w:rsidRPr="00C530D0" w:rsidRDefault="00091427" w:rsidP="00C530D0">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6424514" cy="1353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8">
                      <a:extLst>
                        <a:ext uri="{28A0092B-C50C-407E-A947-70E740481C1C}">
                          <a14:useLocalDpi xmlns:a14="http://schemas.microsoft.com/office/drawing/2010/main" val="0"/>
                        </a:ext>
                      </a:extLst>
                    </a:blip>
                    <a:stretch>
                      <a:fillRect/>
                    </a:stretch>
                  </pic:blipFill>
                  <pic:spPr>
                    <a:xfrm>
                      <a:off x="0" y="0"/>
                      <a:ext cx="6438316" cy="1356219"/>
                    </a:xfrm>
                    <a:prstGeom prst="rect">
                      <a:avLst/>
                    </a:prstGeom>
                  </pic:spPr>
                </pic:pic>
              </a:graphicData>
            </a:graphic>
          </wp:inline>
        </w:drawing>
      </w:r>
    </w:p>
    <w:p w:rsidR="00091427" w:rsidRPr="00D22C07" w:rsidRDefault="00091427" w:rsidP="00491CC9">
      <w:pPr>
        <w:pStyle w:val="ListParagraph"/>
        <w:numPr>
          <w:ilvl w:val="0"/>
          <w:numId w:val="11"/>
        </w:numPr>
        <w:spacing w:before="100" w:beforeAutospacing="1" w:after="100" w:afterAutospacing="1" w:line="240" w:lineRule="auto"/>
        <w:rPr>
          <w:rFonts w:asciiTheme="majorBidi" w:hAnsiTheme="majorBidi" w:cstheme="majorBidi"/>
          <w:sz w:val="24"/>
          <w:szCs w:val="24"/>
        </w:rPr>
      </w:pPr>
      <w:r w:rsidRPr="00D22C07">
        <w:rPr>
          <w:rFonts w:asciiTheme="majorBidi" w:hAnsiTheme="majorBidi" w:cstheme="majorBidi"/>
          <w:sz w:val="24"/>
          <w:szCs w:val="24"/>
        </w:rPr>
        <w:t xml:space="preserve">First, we read the data then </w:t>
      </w:r>
      <w:r w:rsidRPr="00D22C07">
        <w:rPr>
          <w:rFonts w:asciiTheme="majorBidi" w:hAnsiTheme="majorBidi" w:cstheme="majorBidi"/>
          <w:sz w:val="24"/>
          <w:szCs w:val="24"/>
        </w:rPr>
        <w:t xml:space="preserve">use ‘header’ to handle the index and the columns. </w:t>
      </w:r>
    </w:p>
    <w:p w:rsidR="00C530D0" w:rsidRPr="00D22C07" w:rsidRDefault="00091427" w:rsidP="00491CC9">
      <w:pPr>
        <w:pStyle w:val="ListParagraph"/>
        <w:numPr>
          <w:ilvl w:val="0"/>
          <w:numId w:val="11"/>
        </w:numPr>
        <w:spacing w:before="100" w:beforeAutospacing="1" w:after="100" w:afterAutospacing="1" w:line="240" w:lineRule="auto"/>
        <w:rPr>
          <w:rFonts w:asciiTheme="majorBidi" w:eastAsia="Times New Roman" w:hAnsiTheme="majorBidi" w:cstheme="majorBidi"/>
          <w:sz w:val="24"/>
          <w:szCs w:val="24"/>
        </w:rPr>
      </w:pPr>
      <w:r w:rsidRPr="00D22C07">
        <w:rPr>
          <w:rFonts w:asciiTheme="majorBidi" w:hAnsiTheme="majorBidi" w:cstheme="majorBidi"/>
          <w:sz w:val="24"/>
          <w:szCs w:val="24"/>
        </w:rPr>
        <w:t>Secondly, we gave</w:t>
      </w:r>
      <w:r w:rsidRPr="00D22C07">
        <w:rPr>
          <w:rFonts w:asciiTheme="majorBidi" w:hAnsiTheme="majorBidi" w:cstheme="majorBidi"/>
          <w:sz w:val="24"/>
          <w:szCs w:val="24"/>
        </w:rPr>
        <w:t xml:space="preserve"> each column its proper name.</w:t>
      </w:r>
    </w:p>
    <w:p w:rsidR="00C530D0" w:rsidRPr="00886415" w:rsidRDefault="00091427" w:rsidP="00C530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62568" cy="1528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9">
                      <a:extLst>
                        <a:ext uri="{28A0092B-C50C-407E-A947-70E740481C1C}">
                          <a14:useLocalDpi xmlns:a14="http://schemas.microsoft.com/office/drawing/2010/main" val="0"/>
                        </a:ext>
                      </a:extLst>
                    </a:blip>
                    <a:stretch>
                      <a:fillRect/>
                    </a:stretch>
                  </pic:blipFill>
                  <pic:spPr>
                    <a:xfrm>
                      <a:off x="0" y="0"/>
                      <a:ext cx="6497472" cy="1537133"/>
                    </a:xfrm>
                    <a:prstGeom prst="rect">
                      <a:avLst/>
                    </a:prstGeom>
                  </pic:spPr>
                </pic:pic>
              </a:graphicData>
            </a:graphic>
          </wp:inline>
        </w:drawing>
      </w:r>
    </w:p>
    <w:p w:rsidR="00091427" w:rsidRPr="00D22C07" w:rsidRDefault="00091427" w:rsidP="00491CC9">
      <w:pPr>
        <w:pStyle w:val="ListParagraph"/>
        <w:numPr>
          <w:ilvl w:val="0"/>
          <w:numId w:val="12"/>
        </w:numPr>
        <w:rPr>
          <w:rFonts w:asciiTheme="majorBidi" w:hAnsiTheme="majorBidi" w:cstheme="majorBidi"/>
          <w:sz w:val="24"/>
          <w:szCs w:val="24"/>
        </w:rPr>
      </w:pPr>
      <w:r w:rsidRPr="00D22C07">
        <w:rPr>
          <w:rFonts w:asciiTheme="majorBidi" w:hAnsiTheme="majorBidi" w:cstheme="majorBidi"/>
          <w:sz w:val="24"/>
          <w:szCs w:val="24"/>
        </w:rPr>
        <w:t xml:space="preserve">Dropping a null </w:t>
      </w:r>
      <w:r w:rsidR="0098096C" w:rsidRPr="00D22C07">
        <w:rPr>
          <w:rFonts w:asciiTheme="majorBidi" w:hAnsiTheme="majorBidi" w:cstheme="majorBidi"/>
          <w:sz w:val="24"/>
          <w:szCs w:val="24"/>
        </w:rPr>
        <w:t>column.</w:t>
      </w:r>
    </w:p>
    <w:p w:rsidR="00091427" w:rsidRDefault="00091427">
      <w:r>
        <w:rPr>
          <w:noProof/>
        </w:rPr>
        <w:drawing>
          <wp:inline distT="0" distB="0" distL="0" distR="0">
            <wp:extent cx="6602698" cy="227502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0">
                      <a:extLst>
                        <a:ext uri="{28A0092B-C50C-407E-A947-70E740481C1C}">
                          <a14:useLocalDpi xmlns:a14="http://schemas.microsoft.com/office/drawing/2010/main" val="0"/>
                        </a:ext>
                      </a:extLst>
                    </a:blip>
                    <a:stretch>
                      <a:fillRect/>
                    </a:stretch>
                  </pic:blipFill>
                  <pic:spPr>
                    <a:xfrm>
                      <a:off x="0" y="0"/>
                      <a:ext cx="6627247" cy="2283486"/>
                    </a:xfrm>
                    <a:prstGeom prst="rect">
                      <a:avLst/>
                    </a:prstGeom>
                  </pic:spPr>
                </pic:pic>
              </a:graphicData>
            </a:graphic>
          </wp:inline>
        </w:drawing>
      </w:r>
    </w:p>
    <w:p w:rsidR="00091427" w:rsidRPr="00D22C07" w:rsidRDefault="00091427" w:rsidP="00491CC9">
      <w:pPr>
        <w:pStyle w:val="ListParagraph"/>
        <w:numPr>
          <w:ilvl w:val="0"/>
          <w:numId w:val="13"/>
        </w:numPr>
        <w:rPr>
          <w:rFonts w:asciiTheme="majorBidi" w:hAnsiTheme="majorBidi" w:cstheme="majorBidi"/>
          <w:sz w:val="24"/>
          <w:szCs w:val="24"/>
        </w:rPr>
      </w:pPr>
      <w:r w:rsidRPr="00D22C07">
        <w:rPr>
          <w:rFonts w:asciiTheme="majorBidi" w:hAnsiTheme="majorBidi" w:cstheme="majorBidi"/>
          <w:sz w:val="24"/>
          <w:szCs w:val="24"/>
        </w:rPr>
        <w:t>Th</w:t>
      </w:r>
      <w:r w:rsidRPr="00D22C07">
        <w:rPr>
          <w:rFonts w:asciiTheme="majorBidi" w:hAnsiTheme="majorBidi" w:cstheme="majorBidi"/>
          <w:sz w:val="24"/>
          <w:szCs w:val="24"/>
        </w:rPr>
        <w:t xml:space="preserve">ere was some unknown symbols, we </w:t>
      </w:r>
      <w:r w:rsidRPr="00D22C07">
        <w:rPr>
          <w:rFonts w:asciiTheme="majorBidi" w:hAnsiTheme="majorBidi" w:cstheme="majorBidi"/>
          <w:sz w:val="24"/>
          <w:szCs w:val="24"/>
        </w:rPr>
        <w:t>handled them then convert the data types to be appropriate</w:t>
      </w:r>
    </w:p>
    <w:p w:rsidR="00091427" w:rsidRDefault="00091427">
      <w:pPr>
        <w:rPr>
          <w:rFonts w:asciiTheme="majorBidi" w:hAnsiTheme="majorBidi" w:cstheme="majorBidi"/>
          <w:sz w:val="24"/>
          <w:szCs w:val="24"/>
        </w:rPr>
      </w:pPr>
    </w:p>
    <w:p w:rsidR="00091427" w:rsidRPr="00091427" w:rsidRDefault="00091427">
      <w:pPr>
        <w:rPr>
          <w:rFonts w:asciiTheme="majorBidi" w:hAnsiTheme="majorBidi" w:cstheme="majorBidi"/>
          <w:sz w:val="24"/>
          <w:szCs w:val="24"/>
        </w:rPr>
      </w:pPr>
    </w:p>
    <w:p w:rsidR="00091427" w:rsidRDefault="00091427">
      <w:r>
        <w:rPr>
          <w:noProof/>
        </w:rPr>
        <w:lastRenderedPageBreak/>
        <w:drawing>
          <wp:inline distT="0" distB="0" distL="0" distR="0">
            <wp:extent cx="5486400" cy="21056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1">
                      <a:extLst>
                        <a:ext uri="{28A0092B-C50C-407E-A947-70E740481C1C}">
                          <a14:useLocalDpi xmlns:a14="http://schemas.microsoft.com/office/drawing/2010/main" val="0"/>
                        </a:ext>
                      </a:extLst>
                    </a:blip>
                    <a:stretch>
                      <a:fillRect/>
                    </a:stretch>
                  </pic:blipFill>
                  <pic:spPr>
                    <a:xfrm>
                      <a:off x="0" y="0"/>
                      <a:ext cx="5486400" cy="2105660"/>
                    </a:xfrm>
                    <a:prstGeom prst="rect">
                      <a:avLst/>
                    </a:prstGeom>
                  </pic:spPr>
                </pic:pic>
              </a:graphicData>
            </a:graphic>
          </wp:inline>
        </w:drawing>
      </w:r>
    </w:p>
    <w:p w:rsidR="00091427" w:rsidRPr="00D22C07" w:rsidRDefault="00091427" w:rsidP="00491CC9">
      <w:pPr>
        <w:pStyle w:val="ListParagraph"/>
        <w:numPr>
          <w:ilvl w:val="0"/>
          <w:numId w:val="13"/>
        </w:numPr>
        <w:rPr>
          <w:rFonts w:asciiTheme="majorBidi" w:hAnsiTheme="majorBidi" w:cstheme="majorBidi"/>
          <w:sz w:val="24"/>
          <w:szCs w:val="24"/>
        </w:rPr>
      </w:pPr>
      <w:r w:rsidRPr="00D22C07">
        <w:rPr>
          <w:rFonts w:asciiTheme="majorBidi" w:hAnsiTheme="majorBidi" w:cstheme="majorBidi"/>
          <w:sz w:val="24"/>
          <w:szCs w:val="24"/>
        </w:rPr>
        <w:t>H</w:t>
      </w:r>
      <w:r w:rsidRPr="00D22C07">
        <w:rPr>
          <w:rFonts w:asciiTheme="majorBidi" w:hAnsiTheme="majorBidi" w:cstheme="majorBidi"/>
          <w:sz w:val="24"/>
          <w:szCs w:val="24"/>
        </w:rPr>
        <w:t>andling nulls values</w:t>
      </w:r>
      <w:r w:rsidRPr="00D22C07">
        <w:rPr>
          <w:rFonts w:asciiTheme="majorBidi" w:hAnsiTheme="majorBidi" w:cstheme="majorBidi"/>
          <w:sz w:val="24"/>
          <w:szCs w:val="24"/>
        </w:rPr>
        <w:t>.</w:t>
      </w:r>
    </w:p>
    <w:p w:rsidR="00091427" w:rsidRPr="00091427" w:rsidRDefault="0098096C">
      <w:pPr>
        <w:rPr>
          <w:rFonts w:asciiTheme="majorBidi" w:hAnsiTheme="majorBidi" w:cstheme="majorBidi"/>
          <w:sz w:val="24"/>
          <w:szCs w:val="24"/>
        </w:rPr>
      </w:pPr>
      <w:r>
        <w:rPr>
          <w:rFonts w:ascii="Times New Roman" w:eastAsia="Times New Roman" w:hAnsi="Times New Roman" w:cs="Times New Roman"/>
          <w:sz w:val="24"/>
          <w:szCs w:val="24"/>
        </w:rPr>
        <w:pict>
          <v:rect id="_x0000_i1280" style="width:0;height:1.5pt" o:hralign="center" o:bullet="t" o:hrstd="t" o:hr="t" fillcolor="#a0a0a0" stroked="f"/>
        </w:pict>
      </w:r>
    </w:p>
    <w:p w:rsidR="00091427" w:rsidRPr="00091427" w:rsidRDefault="00091427" w:rsidP="00091427">
      <w:pPr>
        <w:rPr>
          <w:rFonts w:asciiTheme="majorBidi" w:hAnsiTheme="majorBidi" w:cstheme="majorBidi"/>
          <w:b/>
          <w:bCs/>
          <w:sz w:val="24"/>
          <w:szCs w:val="24"/>
        </w:rPr>
      </w:pPr>
      <w:r w:rsidRPr="00091427">
        <w:rPr>
          <w:rFonts w:asciiTheme="majorBidi" w:hAnsiTheme="majorBidi" w:cstheme="majorBidi"/>
          <w:b/>
          <w:bCs/>
          <w:sz w:val="24"/>
          <w:szCs w:val="24"/>
        </w:rPr>
        <w:t>Sheet5</w:t>
      </w:r>
      <w:proofErr w:type="gramStart"/>
      <w:r w:rsidRPr="00091427">
        <w:rPr>
          <w:rFonts w:asciiTheme="majorBidi" w:hAnsiTheme="majorBidi" w:cstheme="majorBidi"/>
          <w:b/>
          <w:bCs/>
          <w:sz w:val="24"/>
          <w:szCs w:val="24"/>
        </w:rPr>
        <w:t>:UN</w:t>
      </w:r>
      <w:proofErr w:type="gramEnd"/>
      <w:r w:rsidRPr="00091427">
        <w:rPr>
          <w:rFonts w:asciiTheme="majorBidi" w:hAnsiTheme="majorBidi" w:cstheme="majorBidi"/>
          <w:b/>
          <w:bCs/>
          <w:sz w:val="24"/>
          <w:szCs w:val="24"/>
        </w:rPr>
        <w:t>: Estimate of life expectancy for various ages in 2023</w:t>
      </w:r>
    </w:p>
    <w:p w:rsidR="00091427" w:rsidRPr="00091427" w:rsidRDefault="00091427" w:rsidP="00091427">
      <w:pPr>
        <w:rPr>
          <w:rFonts w:asciiTheme="majorBidi" w:hAnsiTheme="majorBidi" w:cstheme="majorBidi"/>
          <w:sz w:val="24"/>
          <w:szCs w:val="24"/>
        </w:rPr>
      </w:pPr>
      <w:r w:rsidRPr="00091427">
        <w:rPr>
          <w:rFonts w:asciiTheme="majorBidi" w:hAnsiTheme="majorBidi" w:cstheme="majorBidi"/>
          <w:sz w:val="24"/>
          <w:szCs w:val="24"/>
        </w:rPr>
        <w:t xml:space="preserve"> This dataset presents the United Nations’ 2023 estimates of life expectancy at various ages for different countries, with location links directing to detailed demographic profiles for each country.</w:t>
      </w:r>
    </w:p>
    <w:p w:rsidR="00091427" w:rsidRPr="00091427" w:rsidRDefault="00D22C07" w:rsidP="00091427">
      <w:pPr>
        <w:rPr>
          <w:rFonts w:asciiTheme="majorBidi" w:hAnsiTheme="majorBidi" w:cstheme="majorBidi"/>
          <w:b/>
          <w:bCs/>
          <w:sz w:val="24"/>
          <w:szCs w:val="24"/>
        </w:rPr>
      </w:pPr>
      <w:r>
        <w:rPr>
          <w:rFonts w:ascii="Times New Roman" w:eastAsia="Times New Roman" w:hAnsi="Times New Roman" w:cs="Times New Roman"/>
          <w:sz w:val="24"/>
          <w:szCs w:val="24"/>
        </w:rPr>
        <w:pict>
          <v:rect id="_x0000_i1084" style="width:0;height:1.5pt" o:hralign="center" o:bullet="t" o:hrstd="t" o:hr="t" fillcolor="#a0a0a0" stroked="f"/>
        </w:pict>
      </w:r>
    </w:p>
    <w:p w:rsidR="00091427" w:rsidRPr="00091427" w:rsidRDefault="00091427" w:rsidP="00091427">
      <w:pPr>
        <w:rPr>
          <w:rFonts w:asciiTheme="majorBidi" w:hAnsiTheme="majorBidi" w:cstheme="majorBidi"/>
          <w:b/>
          <w:bCs/>
          <w:sz w:val="24"/>
          <w:szCs w:val="24"/>
        </w:rPr>
      </w:pPr>
      <w:r w:rsidRPr="00091427">
        <w:rPr>
          <w:rFonts w:asciiTheme="majorBidi" w:hAnsiTheme="majorBidi" w:cstheme="majorBidi"/>
          <w:b/>
          <w:bCs/>
          <w:sz w:val="24"/>
          <w:szCs w:val="24"/>
        </w:rPr>
        <w:t>Sheet6</w:t>
      </w:r>
      <w:proofErr w:type="gramStart"/>
      <w:r w:rsidRPr="00091427">
        <w:rPr>
          <w:rFonts w:asciiTheme="majorBidi" w:hAnsiTheme="majorBidi" w:cstheme="majorBidi"/>
          <w:b/>
          <w:bCs/>
          <w:sz w:val="24"/>
          <w:szCs w:val="24"/>
        </w:rPr>
        <w:t>:OECD</w:t>
      </w:r>
      <w:proofErr w:type="gramEnd"/>
      <w:r w:rsidRPr="00091427">
        <w:rPr>
          <w:rFonts w:asciiTheme="majorBidi" w:hAnsiTheme="majorBidi" w:cstheme="majorBidi"/>
          <w:b/>
          <w:bCs/>
          <w:sz w:val="24"/>
          <w:szCs w:val="24"/>
        </w:rPr>
        <w:t xml:space="preserve"> (2022) </w:t>
      </w:r>
    </w:p>
    <w:p w:rsidR="00091427" w:rsidRDefault="00091427" w:rsidP="00091427">
      <w:pPr>
        <w:rPr>
          <w:rFonts w:asciiTheme="majorBidi" w:hAnsiTheme="majorBidi" w:cstheme="majorBidi"/>
          <w:sz w:val="24"/>
          <w:szCs w:val="24"/>
        </w:rPr>
      </w:pPr>
      <w:r w:rsidRPr="00091427">
        <w:rPr>
          <w:rFonts w:asciiTheme="majorBidi" w:hAnsiTheme="majorBidi" w:cstheme="majorBidi"/>
          <w:sz w:val="24"/>
          <w:szCs w:val="24"/>
        </w:rPr>
        <w:t>This dataset provides life expectancy estimates for OECD countries in 2022, with the default sorting based on life expectancy values from 2019.</w:t>
      </w:r>
    </w:p>
    <w:p w:rsidR="00D22C07" w:rsidRDefault="00D22C07" w:rsidP="00417313">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bullet="t" o:hrstd="t" o:hr="t" fillcolor="#a0a0a0" stroked="f"/>
        </w:pict>
      </w:r>
    </w:p>
    <w:p w:rsidR="0096671C" w:rsidRPr="00045C42" w:rsidRDefault="00D22C07" w:rsidP="008F64E0">
      <w:pPr>
        <w:jc w:val="center"/>
        <w:rPr>
          <w:rFonts w:asciiTheme="majorBidi" w:hAnsiTheme="majorBidi" w:cstheme="majorBidi"/>
          <w:b/>
          <w:bCs/>
          <w:color w:val="C45911" w:themeColor="accent2" w:themeShade="BF"/>
          <w:sz w:val="32"/>
          <w:szCs w:val="32"/>
        </w:rPr>
      </w:pPr>
      <w:r w:rsidRPr="00045C42">
        <w:rPr>
          <w:rFonts w:asciiTheme="majorBidi" w:hAnsiTheme="majorBidi" w:cstheme="majorBidi"/>
          <w:b/>
          <w:bCs/>
          <w:color w:val="C45911" w:themeColor="accent2" w:themeShade="BF"/>
          <w:sz w:val="32"/>
          <w:szCs w:val="32"/>
        </w:rPr>
        <w:t xml:space="preserve">2. </w:t>
      </w:r>
      <w:r w:rsidR="008F64E0">
        <w:rPr>
          <w:rFonts w:asciiTheme="majorBidi" w:hAnsiTheme="majorBidi" w:cstheme="majorBidi"/>
          <w:b/>
          <w:bCs/>
          <w:color w:val="C45911" w:themeColor="accent2" w:themeShade="BF"/>
          <w:sz w:val="32"/>
          <w:szCs w:val="32"/>
        </w:rPr>
        <w:t>Analysis phase</w:t>
      </w:r>
    </w:p>
    <w:p w:rsidR="00091427" w:rsidRPr="00045C42" w:rsidRDefault="00D22C07" w:rsidP="00491CC9">
      <w:pPr>
        <w:pStyle w:val="ListParagraph"/>
        <w:numPr>
          <w:ilvl w:val="0"/>
          <w:numId w:val="16"/>
        </w:numPr>
        <w:rPr>
          <w:rFonts w:asciiTheme="majorBidi" w:hAnsiTheme="majorBidi" w:cstheme="majorBidi"/>
          <w:color w:val="1F4E79" w:themeColor="accent1" w:themeShade="80"/>
          <w:sz w:val="27"/>
          <w:szCs w:val="27"/>
        </w:rPr>
      </w:pPr>
      <w:r w:rsidRPr="00045C42">
        <w:rPr>
          <w:rFonts w:asciiTheme="majorBidi" w:hAnsiTheme="majorBidi" w:cstheme="majorBidi"/>
          <w:color w:val="1F4E79" w:themeColor="accent1" w:themeShade="80"/>
          <w:sz w:val="27"/>
          <w:szCs w:val="27"/>
        </w:rPr>
        <w:t xml:space="preserve">First table (Estimate of life expectancy for various ages in </w:t>
      </w:r>
      <w:r w:rsidRPr="00045C42">
        <w:rPr>
          <w:rFonts w:asciiTheme="majorBidi" w:hAnsiTheme="majorBidi" w:cstheme="majorBidi"/>
          <w:color w:val="1F4E79" w:themeColor="accent1" w:themeShade="80"/>
          <w:sz w:val="27"/>
          <w:szCs w:val="27"/>
        </w:rPr>
        <w:t>(</w:t>
      </w:r>
      <w:r w:rsidRPr="00045C42">
        <w:rPr>
          <w:rFonts w:asciiTheme="majorBidi" w:hAnsiTheme="majorBidi" w:cstheme="majorBidi"/>
          <w:color w:val="1F4E79" w:themeColor="accent1" w:themeShade="80"/>
          <w:sz w:val="27"/>
          <w:szCs w:val="27"/>
        </w:rPr>
        <w:t>2023)</w:t>
      </w:r>
      <w:r w:rsidR="00045C42" w:rsidRPr="00045C42">
        <w:rPr>
          <w:rFonts w:asciiTheme="majorBidi" w:hAnsiTheme="majorBidi" w:cstheme="majorBidi"/>
          <w:color w:val="1F4E79" w:themeColor="accent1" w:themeShade="80"/>
          <w:sz w:val="27"/>
          <w:szCs w:val="27"/>
        </w:rPr>
        <w:t>:</w:t>
      </w:r>
    </w:p>
    <w:p w:rsidR="0096671C" w:rsidRDefault="0096671C" w:rsidP="00045C42">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4317422" cy="1682496"/>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m.jpg"/>
                    <pic:cNvPicPr/>
                  </pic:nvPicPr>
                  <pic:blipFill>
                    <a:blip r:embed="rId12">
                      <a:extLst>
                        <a:ext uri="{28A0092B-C50C-407E-A947-70E740481C1C}">
                          <a14:useLocalDpi xmlns:a14="http://schemas.microsoft.com/office/drawing/2010/main" val="0"/>
                        </a:ext>
                      </a:extLst>
                    </a:blip>
                    <a:stretch>
                      <a:fillRect/>
                    </a:stretch>
                  </pic:blipFill>
                  <pic:spPr>
                    <a:xfrm>
                      <a:off x="0" y="0"/>
                      <a:ext cx="4391424" cy="1711335"/>
                    </a:xfrm>
                    <a:prstGeom prst="rect">
                      <a:avLst/>
                    </a:prstGeom>
                  </pic:spPr>
                </pic:pic>
              </a:graphicData>
            </a:graphic>
          </wp:inline>
        </w:drawing>
      </w:r>
    </w:p>
    <w:p w:rsidR="0096671C" w:rsidRDefault="0096671C" w:rsidP="00491CC9">
      <w:pPr>
        <w:pStyle w:val="ListParagraph"/>
        <w:numPr>
          <w:ilvl w:val="0"/>
          <w:numId w:val="14"/>
        </w:numPr>
        <w:rPr>
          <w:rFonts w:asciiTheme="majorBidi" w:hAnsiTheme="majorBidi" w:cstheme="majorBidi"/>
          <w:sz w:val="24"/>
          <w:szCs w:val="24"/>
        </w:rPr>
      </w:pPr>
      <w:r w:rsidRPr="0096671C">
        <w:rPr>
          <w:rFonts w:asciiTheme="majorBidi" w:hAnsiTheme="majorBidi" w:cstheme="majorBidi"/>
          <w:sz w:val="24"/>
          <w:szCs w:val="24"/>
        </w:rPr>
        <w:t>The highest 5 countries estimated life expectancy in 2023</w:t>
      </w:r>
    </w:p>
    <w:p w:rsidR="0096671C" w:rsidRDefault="0096671C" w:rsidP="00045C42">
      <w:pPr>
        <w:pStyle w:val="ListParagrap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5486400" cy="2478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78405"/>
                    </a:xfrm>
                    <a:prstGeom prst="rect">
                      <a:avLst/>
                    </a:prstGeom>
                  </pic:spPr>
                </pic:pic>
              </a:graphicData>
            </a:graphic>
          </wp:inline>
        </w:drawing>
      </w:r>
    </w:p>
    <w:p w:rsidR="00417313" w:rsidRDefault="00417313" w:rsidP="0096671C">
      <w:pPr>
        <w:pStyle w:val="ListParagraph"/>
        <w:rPr>
          <w:rFonts w:asciiTheme="majorBidi" w:hAnsiTheme="majorBidi" w:cstheme="majorBidi"/>
          <w:sz w:val="24"/>
          <w:szCs w:val="24"/>
        </w:rPr>
      </w:pPr>
    </w:p>
    <w:p w:rsidR="00417313" w:rsidRPr="00417313" w:rsidRDefault="0096671C" w:rsidP="00491CC9">
      <w:pPr>
        <w:pStyle w:val="ListParagraph"/>
        <w:numPr>
          <w:ilvl w:val="0"/>
          <w:numId w:val="10"/>
        </w:numPr>
        <w:rPr>
          <w:rFonts w:asciiTheme="majorBidi" w:hAnsiTheme="majorBidi" w:cstheme="majorBidi"/>
          <w:sz w:val="28"/>
          <w:szCs w:val="28"/>
        </w:rPr>
      </w:pPr>
      <w:r w:rsidRPr="00417313">
        <w:rPr>
          <w:rFonts w:asciiTheme="majorBidi" w:hAnsiTheme="majorBidi" w:cstheme="majorBidi"/>
          <w:sz w:val="28"/>
          <w:szCs w:val="28"/>
        </w:rPr>
        <w:t xml:space="preserve">From this time line graph we found that: </w:t>
      </w:r>
    </w:p>
    <w:p w:rsidR="00417313" w:rsidRDefault="0096671C" w:rsidP="00491CC9">
      <w:pPr>
        <w:pStyle w:val="ListParagraph"/>
        <w:numPr>
          <w:ilvl w:val="0"/>
          <w:numId w:val="15"/>
        </w:numPr>
        <w:rPr>
          <w:rFonts w:asciiTheme="majorBidi" w:hAnsiTheme="majorBidi" w:cstheme="majorBidi"/>
          <w:sz w:val="24"/>
          <w:szCs w:val="24"/>
        </w:rPr>
      </w:pPr>
      <w:r w:rsidRPr="00417313">
        <w:rPr>
          <w:rFonts w:asciiTheme="majorBidi" w:hAnsiTheme="majorBidi" w:cstheme="majorBidi"/>
          <w:sz w:val="24"/>
          <w:szCs w:val="24"/>
        </w:rPr>
        <w:t xml:space="preserve">In 2019, Hong Kong, China had the highest life expectancy, </w:t>
      </w:r>
    </w:p>
    <w:p w:rsidR="0096671C" w:rsidRPr="00417313" w:rsidRDefault="0096671C" w:rsidP="00417313">
      <w:pPr>
        <w:pStyle w:val="ListParagraph"/>
        <w:rPr>
          <w:rFonts w:asciiTheme="majorBidi" w:hAnsiTheme="majorBidi" w:cstheme="majorBidi"/>
          <w:sz w:val="24"/>
          <w:szCs w:val="24"/>
        </w:rPr>
      </w:pPr>
      <w:proofErr w:type="gramStart"/>
      <w:r w:rsidRPr="00417313">
        <w:rPr>
          <w:rFonts w:asciiTheme="majorBidi" w:hAnsiTheme="majorBidi" w:cstheme="majorBidi"/>
          <w:sz w:val="24"/>
          <w:szCs w:val="24"/>
        </w:rPr>
        <w:t>and</w:t>
      </w:r>
      <w:proofErr w:type="gramEnd"/>
      <w:r w:rsidRPr="00417313">
        <w:rPr>
          <w:rFonts w:asciiTheme="majorBidi" w:hAnsiTheme="majorBidi" w:cstheme="majorBidi"/>
          <w:sz w:val="24"/>
          <w:szCs w:val="24"/>
        </w:rPr>
        <w:t xml:space="preserve"> French Polynesia had the least.</w:t>
      </w:r>
    </w:p>
    <w:p w:rsidR="0096671C" w:rsidRPr="00417313" w:rsidRDefault="0096671C" w:rsidP="00491CC9">
      <w:pPr>
        <w:pStyle w:val="ListParagraph"/>
        <w:numPr>
          <w:ilvl w:val="0"/>
          <w:numId w:val="15"/>
        </w:numPr>
        <w:rPr>
          <w:rFonts w:asciiTheme="majorBidi" w:hAnsiTheme="majorBidi" w:cstheme="majorBidi"/>
          <w:sz w:val="24"/>
          <w:szCs w:val="24"/>
        </w:rPr>
      </w:pPr>
      <w:r w:rsidRPr="00417313">
        <w:rPr>
          <w:rFonts w:asciiTheme="majorBidi" w:hAnsiTheme="majorBidi" w:cstheme="majorBidi"/>
          <w:sz w:val="24"/>
          <w:szCs w:val="24"/>
        </w:rPr>
        <w:t>Andorra got the highest drop in 2020, followed by French Polynesia in 2021.</w:t>
      </w:r>
    </w:p>
    <w:p w:rsidR="0096671C" w:rsidRDefault="0096671C" w:rsidP="00491CC9">
      <w:pPr>
        <w:pStyle w:val="ListParagraph"/>
        <w:numPr>
          <w:ilvl w:val="0"/>
          <w:numId w:val="15"/>
        </w:numPr>
        <w:rPr>
          <w:rFonts w:asciiTheme="majorBidi" w:hAnsiTheme="majorBidi" w:cstheme="majorBidi"/>
          <w:sz w:val="24"/>
          <w:szCs w:val="24"/>
        </w:rPr>
      </w:pPr>
      <w:r w:rsidRPr="00417313">
        <w:rPr>
          <w:rFonts w:asciiTheme="majorBidi" w:hAnsiTheme="majorBidi" w:cstheme="majorBidi"/>
          <w:sz w:val="24"/>
          <w:szCs w:val="24"/>
        </w:rPr>
        <w:t>Hong Kong, China held the lead from 2019 to 2023, with the exception of 2022.</w:t>
      </w:r>
    </w:p>
    <w:p w:rsidR="00417313" w:rsidRDefault="00045C42" w:rsidP="00417313">
      <w:pPr>
        <w:rPr>
          <w:rFonts w:asciiTheme="majorBidi" w:hAnsiTheme="majorBidi" w:cstheme="majorBidi"/>
          <w:sz w:val="24"/>
          <w:szCs w:val="24"/>
        </w:rPr>
      </w:pPr>
      <w:r>
        <w:rPr>
          <w:rFonts w:ascii="Times New Roman" w:eastAsia="Times New Roman" w:hAnsi="Times New Roman" w:cs="Times New Roman"/>
          <w:sz w:val="24"/>
          <w:szCs w:val="24"/>
        </w:rPr>
        <w:pict>
          <v:rect id="_x0000_i1092" style="width:0;height:1.5pt" o:hralign="center" o:bullet="t" o:hrstd="t" o:hr="t" fillcolor="#a0a0a0" stroked="f"/>
        </w:pict>
      </w:r>
    </w:p>
    <w:p w:rsidR="00417313" w:rsidRPr="00417313" w:rsidRDefault="00417313" w:rsidP="00417313">
      <w:pPr>
        <w:rPr>
          <w:rFonts w:asciiTheme="majorBidi" w:hAnsiTheme="majorBidi" w:cstheme="majorBidi"/>
          <w:sz w:val="24"/>
          <w:szCs w:val="24"/>
        </w:rPr>
      </w:pPr>
    </w:p>
    <w:p w:rsidR="0096671C" w:rsidRDefault="0096671C" w:rsidP="00045C42">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4484218" cy="3362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m.jpg"/>
                    <pic:cNvPicPr/>
                  </pic:nvPicPr>
                  <pic:blipFill>
                    <a:blip r:embed="rId14">
                      <a:extLst>
                        <a:ext uri="{28A0092B-C50C-407E-A947-70E740481C1C}">
                          <a14:useLocalDpi xmlns:a14="http://schemas.microsoft.com/office/drawing/2010/main" val="0"/>
                        </a:ext>
                      </a:extLst>
                    </a:blip>
                    <a:stretch>
                      <a:fillRect/>
                    </a:stretch>
                  </pic:blipFill>
                  <pic:spPr>
                    <a:xfrm>
                      <a:off x="0" y="0"/>
                      <a:ext cx="4542362" cy="3405720"/>
                    </a:xfrm>
                    <a:prstGeom prst="rect">
                      <a:avLst/>
                    </a:prstGeom>
                  </pic:spPr>
                </pic:pic>
              </a:graphicData>
            </a:graphic>
          </wp:inline>
        </w:drawing>
      </w:r>
    </w:p>
    <w:p w:rsidR="0096671C" w:rsidRPr="00F86FCA" w:rsidRDefault="0096671C" w:rsidP="00491CC9">
      <w:pPr>
        <w:pStyle w:val="ListParagraph"/>
        <w:numPr>
          <w:ilvl w:val="0"/>
          <w:numId w:val="21"/>
        </w:numPr>
        <w:rPr>
          <w:rFonts w:asciiTheme="majorBidi" w:hAnsiTheme="majorBidi" w:cstheme="majorBidi"/>
          <w:sz w:val="24"/>
          <w:szCs w:val="24"/>
        </w:rPr>
      </w:pPr>
      <w:r w:rsidRPr="00F86FCA">
        <w:rPr>
          <w:rFonts w:asciiTheme="majorBidi" w:hAnsiTheme="majorBidi" w:cstheme="majorBidi"/>
          <w:sz w:val="24"/>
          <w:szCs w:val="24"/>
        </w:rPr>
        <w:t>Now we can see the countries with high recovery after COVID-19 (Above average of life expectancy)</w:t>
      </w:r>
    </w:p>
    <w:p w:rsidR="0096671C" w:rsidRDefault="0096671C" w:rsidP="00045C42">
      <w:pPr>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2506622" cy="20116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m.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4051" cy="2033693"/>
                    </a:xfrm>
                    <a:prstGeom prst="rect">
                      <a:avLst/>
                    </a:prstGeom>
                  </pic:spPr>
                </pic:pic>
              </a:graphicData>
            </a:graphic>
          </wp:inline>
        </w:drawing>
      </w:r>
    </w:p>
    <w:p w:rsidR="0096671C" w:rsidRPr="00F86FCA" w:rsidRDefault="0096671C" w:rsidP="00491CC9">
      <w:pPr>
        <w:pStyle w:val="ListParagraph"/>
        <w:numPr>
          <w:ilvl w:val="0"/>
          <w:numId w:val="21"/>
        </w:numPr>
        <w:rPr>
          <w:rFonts w:asciiTheme="majorBidi" w:hAnsiTheme="majorBidi" w:cstheme="majorBidi"/>
          <w:sz w:val="24"/>
          <w:szCs w:val="24"/>
        </w:rPr>
      </w:pPr>
      <w:r w:rsidRPr="00F86FCA">
        <w:rPr>
          <w:rFonts w:asciiTheme="majorBidi" w:hAnsiTheme="majorBidi" w:cstheme="majorBidi"/>
          <w:sz w:val="24"/>
          <w:szCs w:val="24"/>
        </w:rPr>
        <w:t>And these are the countries with low recovery after COVID-19 (less of life expectancy)</w:t>
      </w:r>
    </w:p>
    <w:p w:rsidR="0096671C" w:rsidRDefault="0096671C" w:rsidP="00045C42">
      <w:pP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5486400" cy="2404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m.jpg"/>
                    <pic:cNvPicPr/>
                  </pic:nvPicPr>
                  <pic:blipFill>
                    <a:blip r:embed="rId16">
                      <a:extLst>
                        <a:ext uri="{28A0092B-C50C-407E-A947-70E740481C1C}">
                          <a14:useLocalDpi xmlns:a14="http://schemas.microsoft.com/office/drawing/2010/main" val="0"/>
                        </a:ext>
                      </a:extLst>
                    </a:blip>
                    <a:stretch>
                      <a:fillRect/>
                    </a:stretch>
                  </pic:blipFill>
                  <pic:spPr>
                    <a:xfrm>
                      <a:off x="0" y="0"/>
                      <a:ext cx="5486400" cy="2404745"/>
                    </a:xfrm>
                    <a:prstGeom prst="rect">
                      <a:avLst/>
                    </a:prstGeom>
                  </pic:spPr>
                </pic:pic>
              </a:graphicData>
            </a:graphic>
          </wp:inline>
        </w:drawing>
      </w:r>
    </w:p>
    <w:p w:rsidR="00417313" w:rsidRPr="00F86FCA" w:rsidRDefault="0096671C" w:rsidP="00491CC9">
      <w:pPr>
        <w:pStyle w:val="ListParagraph"/>
        <w:numPr>
          <w:ilvl w:val="0"/>
          <w:numId w:val="22"/>
        </w:numPr>
        <w:rPr>
          <w:rFonts w:asciiTheme="majorBidi" w:hAnsiTheme="majorBidi" w:cstheme="majorBidi"/>
          <w:sz w:val="24"/>
          <w:szCs w:val="24"/>
        </w:rPr>
      </w:pPr>
      <w:r w:rsidRPr="00F86FCA">
        <w:rPr>
          <w:rFonts w:asciiTheme="majorBidi" w:hAnsiTheme="majorBidi" w:cstheme="majorBidi"/>
          <w:sz w:val="24"/>
          <w:szCs w:val="24"/>
        </w:rPr>
        <w:t>This bar plot shows the recovery from COVID-19 of each country.</w:t>
      </w:r>
    </w:p>
    <w:p w:rsidR="00045C42" w:rsidRDefault="00045C42" w:rsidP="00417313">
      <w:pPr>
        <w:rPr>
          <w:rFonts w:asciiTheme="majorBidi" w:hAnsiTheme="majorBidi" w:cstheme="majorBidi"/>
          <w:sz w:val="24"/>
          <w:szCs w:val="24"/>
        </w:rPr>
      </w:pPr>
      <w:r>
        <w:rPr>
          <w:rFonts w:ascii="Times New Roman" w:eastAsia="Times New Roman" w:hAnsi="Times New Roman" w:cs="Times New Roman"/>
          <w:sz w:val="24"/>
          <w:szCs w:val="24"/>
        </w:rPr>
        <w:pict>
          <v:rect id="_x0000_i1093" style="width:0;height:1.5pt" o:hralign="center" o:bullet="t" o:hrstd="t" o:hr="t" fillcolor="#a0a0a0" stroked="f"/>
        </w:pict>
      </w:r>
    </w:p>
    <w:p w:rsidR="00417313" w:rsidRPr="00045C42" w:rsidRDefault="00417313" w:rsidP="00491CC9">
      <w:pPr>
        <w:pStyle w:val="ListParagraph"/>
        <w:numPr>
          <w:ilvl w:val="0"/>
          <w:numId w:val="16"/>
        </w:numPr>
        <w:rPr>
          <w:rFonts w:asciiTheme="majorBidi" w:hAnsiTheme="majorBidi" w:cstheme="majorBidi"/>
          <w:color w:val="1F4E79" w:themeColor="accent1" w:themeShade="80"/>
          <w:sz w:val="27"/>
          <w:szCs w:val="27"/>
        </w:rPr>
      </w:pPr>
      <w:r w:rsidRPr="00045C42">
        <w:rPr>
          <w:rFonts w:asciiTheme="majorBidi" w:hAnsiTheme="majorBidi" w:cstheme="majorBidi"/>
          <w:color w:val="1F4E79" w:themeColor="accent1" w:themeShade="80"/>
          <w:sz w:val="27"/>
          <w:szCs w:val="27"/>
        </w:rPr>
        <w:t>2- The second table (World Bank Group (2022))</w:t>
      </w:r>
      <w:r w:rsidR="00045C42" w:rsidRPr="00045C42">
        <w:rPr>
          <w:rFonts w:asciiTheme="majorBidi" w:hAnsiTheme="majorBidi" w:cstheme="majorBidi"/>
          <w:color w:val="1F4E79" w:themeColor="accent1" w:themeShade="80"/>
          <w:sz w:val="27"/>
          <w:szCs w:val="27"/>
        </w:rPr>
        <w:t>:</w:t>
      </w:r>
    </w:p>
    <w:p w:rsidR="00417313" w:rsidRDefault="00417313" w:rsidP="00045C42">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9BFFC39">
            <wp:extent cx="1836115" cy="1907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7492" cy="1960424"/>
                    </a:xfrm>
                    <a:prstGeom prst="rect">
                      <a:avLst/>
                    </a:prstGeom>
                    <a:noFill/>
                  </pic:spPr>
                </pic:pic>
              </a:graphicData>
            </a:graphic>
          </wp:inline>
        </w:drawing>
      </w:r>
    </w:p>
    <w:p w:rsidR="0096671C" w:rsidRPr="00F86FCA" w:rsidRDefault="00417313" w:rsidP="00491CC9">
      <w:pPr>
        <w:pStyle w:val="ListParagraph"/>
        <w:numPr>
          <w:ilvl w:val="0"/>
          <w:numId w:val="23"/>
        </w:numPr>
        <w:rPr>
          <w:rFonts w:asciiTheme="majorBidi" w:hAnsiTheme="majorBidi" w:cstheme="majorBidi"/>
          <w:sz w:val="24"/>
          <w:szCs w:val="24"/>
        </w:rPr>
      </w:pPr>
      <w:r w:rsidRPr="00F86FCA">
        <w:rPr>
          <w:rFonts w:asciiTheme="majorBidi" w:hAnsiTheme="majorBidi" w:cstheme="majorBidi"/>
          <w:sz w:val="24"/>
          <w:szCs w:val="24"/>
        </w:rPr>
        <w:t>The countries with highest wiggle in life expectancy from 2014 to 2019.</w:t>
      </w:r>
    </w:p>
    <w:p w:rsidR="00417313" w:rsidRDefault="00417313" w:rsidP="00045C42">
      <w:pPr>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3540557" cy="1580956"/>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m.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2842" cy="1595372"/>
                    </a:xfrm>
                    <a:prstGeom prst="rect">
                      <a:avLst/>
                    </a:prstGeom>
                  </pic:spPr>
                </pic:pic>
              </a:graphicData>
            </a:graphic>
          </wp:inline>
        </w:drawing>
      </w:r>
    </w:p>
    <w:p w:rsidR="00417313" w:rsidRPr="00F86FCA" w:rsidRDefault="00417313" w:rsidP="00491CC9">
      <w:pPr>
        <w:pStyle w:val="ListParagraph"/>
        <w:numPr>
          <w:ilvl w:val="0"/>
          <w:numId w:val="24"/>
        </w:numPr>
        <w:rPr>
          <w:rFonts w:asciiTheme="majorBidi" w:hAnsiTheme="majorBidi" w:cstheme="majorBidi"/>
          <w:sz w:val="24"/>
          <w:szCs w:val="24"/>
        </w:rPr>
      </w:pPr>
      <w:r w:rsidRPr="00F86FCA">
        <w:rPr>
          <w:rFonts w:asciiTheme="majorBidi" w:hAnsiTheme="majorBidi" w:cstheme="majorBidi"/>
          <w:sz w:val="24"/>
          <w:szCs w:val="24"/>
        </w:rPr>
        <w:t>Countries with the highest recovery from COVID-19.</w:t>
      </w:r>
    </w:p>
    <w:p w:rsidR="00045C42" w:rsidRDefault="00045C42" w:rsidP="00417313">
      <w:pPr>
        <w:rPr>
          <w:rFonts w:asciiTheme="majorBidi" w:hAnsiTheme="majorBidi" w:cstheme="majorBidi"/>
          <w:sz w:val="24"/>
          <w:szCs w:val="24"/>
        </w:rPr>
      </w:pPr>
      <w:r>
        <w:rPr>
          <w:rFonts w:ascii="Times New Roman" w:eastAsia="Times New Roman" w:hAnsi="Times New Roman" w:cs="Times New Roman"/>
          <w:sz w:val="24"/>
          <w:szCs w:val="24"/>
        </w:rPr>
        <w:pict>
          <v:rect id="_x0000_i1094" style="width:0;height:1.5pt" o:hralign="center" o:bullet="t" o:hrstd="t" o:hr="t" fillcolor="#a0a0a0" stroked="f"/>
        </w:pict>
      </w:r>
    </w:p>
    <w:p w:rsidR="00417313" w:rsidRDefault="00417313" w:rsidP="00045C42">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072384" cy="250911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m.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4150" cy="2535056"/>
                    </a:xfrm>
                    <a:prstGeom prst="rect">
                      <a:avLst/>
                    </a:prstGeom>
                  </pic:spPr>
                </pic:pic>
              </a:graphicData>
            </a:graphic>
          </wp:inline>
        </w:drawing>
      </w:r>
    </w:p>
    <w:p w:rsidR="00045C42" w:rsidRPr="002D6B47" w:rsidRDefault="00417313" w:rsidP="00491CC9">
      <w:pPr>
        <w:pStyle w:val="ListParagraph"/>
        <w:numPr>
          <w:ilvl w:val="0"/>
          <w:numId w:val="25"/>
        </w:numPr>
        <w:rPr>
          <w:rFonts w:asciiTheme="majorBidi" w:hAnsiTheme="majorBidi" w:cstheme="majorBidi"/>
          <w:sz w:val="24"/>
          <w:szCs w:val="24"/>
        </w:rPr>
      </w:pPr>
      <w:r w:rsidRPr="002D6B47">
        <w:rPr>
          <w:rFonts w:asciiTheme="majorBidi" w:hAnsiTheme="majorBidi" w:cstheme="majorBidi"/>
          <w:sz w:val="24"/>
          <w:szCs w:val="24"/>
        </w:rPr>
        <w:t>Countries with the least recovery from COVID-19.</w:t>
      </w:r>
    </w:p>
    <w:p w:rsidR="00045C42" w:rsidRPr="00045C42" w:rsidRDefault="00045C42" w:rsidP="00045C42">
      <w:r>
        <w:rPr>
          <w:rFonts w:ascii="Times New Roman" w:eastAsia="Times New Roman" w:hAnsi="Times New Roman" w:cs="Times New Roman"/>
          <w:sz w:val="24"/>
          <w:szCs w:val="24"/>
        </w:rPr>
        <w:pict>
          <v:rect id="_x0000_i1095" style="width:0;height:1.5pt" o:hralign="center" o:bullet="t" o:hrstd="t" o:hr="t" fillcolor="#a0a0a0" stroked="f"/>
        </w:pict>
      </w:r>
    </w:p>
    <w:p w:rsidR="00417313" w:rsidRDefault="00417313" w:rsidP="00045C42">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2342446" cy="24067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m.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14822" cy="2481062"/>
                    </a:xfrm>
                    <a:prstGeom prst="rect">
                      <a:avLst/>
                    </a:prstGeom>
                  </pic:spPr>
                </pic:pic>
              </a:graphicData>
            </a:graphic>
          </wp:inline>
        </w:drawing>
      </w:r>
    </w:p>
    <w:p w:rsidR="00417313" w:rsidRPr="00F86FCA" w:rsidRDefault="00417313" w:rsidP="00491CC9">
      <w:pPr>
        <w:pStyle w:val="ListParagraph"/>
        <w:numPr>
          <w:ilvl w:val="0"/>
          <w:numId w:val="26"/>
        </w:numPr>
        <w:rPr>
          <w:rFonts w:asciiTheme="majorBidi" w:hAnsiTheme="majorBidi" w:cstheme="majorBidi"/>
          <w:sz w:val="24"/>
          <w:szCs w:val="24"/>
        </w:rPr>
      </w:pPr>
      <w:r w:rsidRPr="00F86FCA">
        <w:rPr>
          <w:rFonts w:asciiTheme="majorBidi" w:hAnsiTheme="majorBidi" w:cstheme="majorBidi"/>
          <w:sz w:val="24"/>
          <w:szCs w:val="24"/>
        </w:rPr>
        <w:t>The countries with the highest gap between male and female life expectancy.</w:t>
      </w:r>
    </w:p>
    <w:p w:rsidR="00045C42" w:rsidRDefault="00F86FCA" w:rsidP="00417313">
      <w:pPr>
        <w:rPr>
          <w:rFonts w:asciiTheme="majorBidi" w:hAnsiTheme="majorBidi" w:cstheme="majorBidi"/>
          <w:sz w:val="24"/>
          <w:szCs w:val="24"/>
        </w:rPr>
      </w:pPr>
      <w:r>
        <w:rPr>
          <w:rFonts w:asciiTheme="majorBidi" w:hAnsiTheme="majorBidi" w:cstheme="majorBidi"/>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436.05pt;height:600.75pt">
            <v:imagedata r:id="rId21" o:title="IMG-20250428-WA0088"/>
          </v:shape>
        </w:pict>
      </w:r>
    </w:p>
    <w:p w:rsidR="008F64E0" w:rsidRPr="008F64E0" w:rsidRDefault="008F64E0" w:rsidP="00491CC9">
      <w:pPr>
        <w:pStyle w:val="ListParagraph"/>
        <w:numPr>
          <w:ilvl w:val="0"/>
          <w:numId w:val="10"/>
        </w:numPr>
        <w:rPr>
          <w:rFonts w:asciiTheme="majorBidi" w:hAnsiTheme="majorBidi" w:cstheme="majorBidi"/>
          <w:sz w:val="24"/>
          <w:szCs w:val="24"/>
        </w:rPr>
      </w:pPr>
      <w:r w:rsidRPr="008F64E0">
        <w:rPr>
          <w:rFonts w:asciiTheme="majorBidi" w:hAnsiTheme="majorBidi" w:cstheme="majorBidi"/>
          <w:sz w:val="24"/>
          <w:szCs w:val="24"/>
        </w:rPr>
        <w:t xml:space="preserve">In this heat map we compare the Average of ages in Countries based on OECD report and we can know that : </w:t>
      </w:r>
    </w:p>
    <w:p w:rsidR="008F64E0" w:rsidRPr="008F64E0" w:rsidRDefault="008F64E0" w:rsidP="00491CC9">
      <w:pPr>
        <w:pStyle w:val="ListParagraph"/>
        <w:numPr>
          <w:ilvl w:val="0"/>
          <w:numId w:val="17"/>
        </w:numPr>
        <w:rPr>
          <w:rFonts w:asciiTheme="majorBidi" w:hAnsiTheme="majorBidi" w:cstheme="majorBidi"/>
          <w:sz w:val="24"/>
          <w:szCs w:val="24"/>
        </w:rPr>
      </w:pPr>
      <w:r w:rsidRPr="008F64E0">
        <w:rPr>
          <w:rFonts w:asciiTheme="majorBidi" w:hAnsiTheme="majorBidi" w:cstheme="majorBidi"/>
          <w:sz w:val="24"/>
          <w:szCs w:val="24"/>
        </w:rPr>
        <w:lastRenderedPageBreak/>
        <w:t>Japan and Swit</w:t>
      </w:r>
      <w:r>
        <w:rPr>
          <w:rFonts w:asciiTheme="majorBidi" w:hAnsiTheme="majorBidi" w:cstheme="majorBidi"/>
          <w:sz w:val="24"/>
          <w:szCs w:val="24"/>
        </w:rPr>
        <w:t xml:space="preserve">zerland has the highest </w:t>
      </w:r>
      <w:r w:rsidR="00F86FCA">
        <w:rPr>
          <w:rFonts w:asciiTheme="majorBidi" w:hAnsiTheme="majorBidi" w:cstheme="majorBidi"/>
          <w:sz w:val="24"/>
          <w:szCs w:val="24"/>
        </w:rPr>
        <w:t xml:space="preserve">value. </w:t>
      </w:r>
    </w:p>
    <w:p w:rsidR="008F64E0" w:rsidRDefault="008F64E0" w:rsidP="00491CC9">
      <w:pPr>
        <w:pStyle w:val="ListParagraph"/>
        <w:numPr>
          <w:ilvl w:val="0"/>
          <w:numId w:val="17"/>
        </w:numPr>
        <w:rPr>
          <w:rFonts w:asciiTheme="majorBidi" w:hAnsiTheme="majorBidi" w:cstheme="majorBidi"/>
          <w:sz w:val="24"/>
          <w:szCs w:val="24"/>
        </w:rPr>
      </w:pPr>
      <w:r w:rsidRPr="008F64E0">
        <w:rPr>
          <w:rFonts w:asciiTheme="majorBidi" w:hAnsiTheme="majorBidi" w:cstheme="majorBidi"/>
          <w:sz w:val="24"/>
          <w:szCs w:val="24"/>
        </w:rPr>
        <w:t xml:space="preserve">South Africa and Indonesia has lowest value </w:t>
      </w:r>
    </w:p>
    <w:p w:rsidR="008F64E0" w:rsidRDefault="008F64E0" w:rsidP="00491CC9">
      <w:pPr>
        <w:pStyle w:val="ListParagraph"/>
        <w:numPr>
          <w:ilvl w:val="0"/>
          <w:numId w:val="17"/>
        </w:numPr>
        <w:rPr>
          <w:rFonts w:asciiTheme="majorBidi" w:hAnsiTheme="majorBidi" w:cstheme="majorBidi"/>
          <w:sz w:val="24"/>
          <w:szCs w:val="24"/>
        </w:rPr>
      </w:pPr>
      <w:r w:rsidRPr="008F64E0">
        <w:rPr>
          <w:rFonts w:asciiTheme="majorBidi" w:hAnsiTheme="majorBidi" w:cstheme="majorBidi"/>
          <w:sz w:val="24"/>
          <w:szCs w:val="24"/>
        </w:rPr>
        <w:t>Some countries have firmness in values over years</w:t>
      </w:r>
    </w:p>
    <w:p w:rsidR="008F64E0" w:rsidRDefault="008F64E0" w:rsidP="00491CC9">
      <w:pPr>
        <w:pStyle w:val="ListParagraph"/>
        <w:numPr>
          <w:ilvl w:val="0"/>
          <w:numId w:val="17"/>
        </w:numPr>
        <w:rPr>
          <w:rFonts w:asciiTheme="majorBidi" w:hAnsiTheme="majorBidi" w:cstheme="majorBidi"/>
          <w:sz w:val="24"/>
          <w:szCs w:val="24"/>
        </w:rPr>
      </w:pPr>
      <w:r w:rsidRPr="008F64E0">
        <w:rPr>
          <w:rFonts w:asciiTheme="majorBidi" w:hAnsiTheme="majorBidi" w:cstheme="majorBidi"/>
          <w:sz w:val="24"/>
          <w:szCs w:val="24"/>
        </w:rPr>
        <w:t>Color changes mean that there is increase or decrease in values</w:t>
      </w:r>
    </w:p>
    <w:p w:rsidR="00F86FCA" w:rsidRPr="00F86FCA" w:rsidRDefault="00F86FCA" w:rsidP="00F86FCA">
      <w:pPr>
        <w:rPr>
          <w:rFonts w:asciiTheme="majorBidi" w:hAnsiTheme="majorBidi" w:cstheme="majorBidi"/>
          <w:sz w:val="24"/>
          <w:szCs w:val="24"/>
        </w:rPr>
      </w:pPr>
      <w:r>
        <w:rPr>
          <w:rFonts w:ascii="Times New Roman" w:eastAsia="Times New Roman" w:hAnsi="Times New Roman" w:cs="Times New Roman"/>
          <w:sz w:val="24"/>
          <w:szCs w:val="24"/>
        </w:rPr>
        <w:pict>
          <v:rect id="_x0000_i1108" style="width:0;height:1.5pt" o:hralign="center" o:bullet="t" o:hrstd="t" o:hr="t" fillcolor="#a0a0a0" stroked="f"/>
        </w:pict>
      </w:r>
    </w:p>
    <w:p w:rsidR="008F64E0" w:rsidRDefault="008F64E0" w:rsidP="00F86FCA">
      <w:pP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6582577" cy="3635655"/>
            <wp:effectExtent l="0" t="0" r="889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20250428-WA0086.jpg"/>
                    <pic:cNvPicPr/>
                  </pic:nvPicPr>
                  <pic:blipFill>
                    <a:blip r:embed="rId22">
                      <a:extLst>
                        <a:ext uri="{28A0092B-C50C-407E-A947-70E740481C1C}">
                          <a14:useLocalDpi xmlns:a14="http://schemas.microsoft.com/office/drawing/2010/main" val="0"/>
                        </a:ext>
                      </a:extLst>
                    </a:blip>
                    <a:stretch>
                      <a:fillRect/>
                    </a:stretch>
                  </pic:blipFill>
                  <pic:spPr>
                    <a:xfrm>
                      <a:off x="0" y="0"/>
                      <a:ext cx="6596271" cy="3643219"/>
                    </a:xfrm>
                    <a:prstGeom prst="rect">
                      <a:avLst/>
                    </a:prstGeom>
                  </pic:spPr>
                </pic:pic>
              </a:graphicData>
            </a:graphic>
          </wp:inline>
        </w:drawing>
      </w:r>
    </w:p>
    <w:p w:rsidR="008F64E0" w:rsidRDefault="008F64E0" w:rsidP="008F64E0">
      <w:pPr>
        <w:rPr>
          <w:rFonts w:asciiTheme="majorBidi" w:hAnsiTheme="majorBidi" w:cstheme="majorBidi"/>
          <w:sz w:val="24"/>
          <w:szCs w:val="24"/>
        </w:rPr>
      </w:pPr>
    </w:p>
    <w:p w:rsidR="00F86FCA" w:rsidRPr="00F86FCA" w:rsidRDefault="008F64E0" w:rsidP="00491CC9">
      <w:pPr>
        <w:pStyle w:val="ListParagraph"/>
        <w:numPr>
          <w:ilvl w:val="0"/>
          <w:numId w:val="10"/>
        </w:numPr>
        <w:rPr>
          <w:rFonts w:asciiTheme="majorBidi" w:hAnsiTheme="majorBidi" w:cstheme="majorBidi"/>
          <w:sz w:val="24"/>
          <w:szCs w:val="24"/>
        </w:rPr>
      </w:pPr>
      <w:r w:rsidRPr="00F86FCA">
        <w:rPr>
          <w:rFonts w:asciiTheme="majorBidi" w:hAnsiTheme="majorBidi" w:cstheme="majorBidi"/>
          <w:sz w:val="24"/>
          <w:szCs w:val="24"/>
        </w:rPr>
        <w:t xml:space="preserve">In this plot we compare the ages between males and females in each country and we concluded that : </w:t>
      </w:r>
    </w:p>
    <w:p w:rsidR="00F86FCA" w:rsidRPr="00F86FCA" w:rsidRDefault="008F64E0" w:rsidP="00491CC9">
      <w:pPr>
        <w:pStyle w:val="ListParagraph"/>
        <w:numPr>
          <w:ilvl w:val="0"/>
          <w:numId w:val="18"/>
        </w:numPr>
        <w:rPr>
          <w:rFonts w:asciiTheme="majorBidi" w:hAnsiTheme="majorBidi" w:cstheme="majorBidi"/>
          <w:sz w:val="24"/>
          <w:szCs w:val="24"/>
        </w:rPr>
      </w:pPr>
      <w:r w:rsidRPr="00F86FCA">
        <w:rPr>
          <w:rFonts w:asciiTheme="majorBidi" w:hAnsiTheme="majorBidi" w:cstheme="majorBidi"/>
          <w:sz w:val="24"/>
          <w:szCs w:val="24"/>
        </w:rPr>
        <w:t>In Spain females has the highest value and South Africa has the lowest value</w:t>
      </w:r>
    </w:p>
    <w:p w:rsidR="00F86FCA" w:rsidRPr="00F86FCA" w:rsidRDefault="008F64E0" w:rsidP="00491CC9">
      <w:pPr>
        <w:pStyle w:val="ListParagraph"/>
        <w:numPr>
          <w:ilvl w:val="0"/>
          <w:numId w:val="18"/>
        </w:numPr>
        <w:rPr>
          <w:rFonts w:asciiTheme="majorBidi" w:hAnsiTheme="majorBidi" w:cstheme="majorBidi"/>
          <w:sz w:val="24"/>
          <w:szCs w:val="24"/>
        </w:rPr>
      </w:pPr>
      <w:r w:rsidRPr="00F86FCA">
        <w:rPr>
          <w:rFonts w:asciiTheme="majorBidi" w:hAnsiTheme="majorBidi" w:cstheme="majorBidi"/>
          <w:sz w:val="24"/>
          <w:szCs w:val="24"/>
        </w:rPr>
        <w:t xml:space="preserve">In Switzerland men has the highest value South Africa has the lowest value </w:t>
      </w:r>
    </w:p>
    <w:p w:rsidR="00F86FCA" w:rsidRPr="00F86FCA" w:rsidRDefault="008F64E0" w:rsidP="00491CC9">
      <w:pPr>
        <w:pStyle w:val="ListParagraph"/>
        <w:numPr>
          <w:ilvl w:val="0"/>
          <w:numId w:val="18"/>
        </w:numPr>
        <w:rPr>
          <w:rFonts w:asciiTheme="majorBidi" w:hAnsiTheme="majorBidi" w:cstheme="majorBidi"/>
          <w:sz w:val="24"/>
          <w:szCs w:val="24"/>
        </w:rPr>
      </w:pPr>
      <w:r w:rsidRPr="00F86FCA">
        <w:rPr>
          <w:rFonts w:asciiTheme="majorBidi" w:hAnsiTheme="majorBidi" w:cstheme="majorBidi"/>
          <w:sz w:val="24"/>
          <w:szCs w:val="24"/>
        </w:rPr>
        <w:t xml:space="preserve">Mostly the difference between genders isn't big and we want to say that this difference may occur because of different levels of health care between them or different cultures between countries </w:t>
      </w:r>
    </w:p>
    <w:p w:rsidR="008F64E0" w:rsidRPr="00F86FCA" w:rsidRDefault="008F64E0" w:rsidP="00491CC9">
      <w:pPr>
        <w:pStyle w:val="ListParagraph"/>
        <w:numPr>
          <w:ilvl w:val="0"/>
          <w:numId w:val="18"/>
        </w:numPr>
        <w:rPr>
          <w:rFonts w:asciiTheme="majorBidi" w:hAnsiTheme="majorBidi" w:cstheme="majorBidi"/>
          <w:sz w:val="24"/>
          <w:szCs w:val="24"/>
        </w:rPr>
      </w:pPr>
      <w:r w:rsidRPr="00F86FCA">
        <w:rPr>
          <w:rFonts w:asciiTheme="majorBidi" w:hAnsiTheme="majorBidi" w:cstheme="majorBidi"/>
          <w:sz w:val="24"/>
          <w:szCs w:val="24"/>
        </w:rPr>
        <w:t xml:space="preserve">The blue line show the averages and white lines show where each country is belong above or below the </w:t>
      </w:r>
      <w:r w:rsidR="00F86FCA" w:rsidRPr="00F86FCA">
        <w:rPr>
          <w:rFonts w:asciiTheme="majorBidi" w:hAnsiTheme="majorBidi" w:cstheme="majorBidi"/>
          <w:sz w:val="24"/>
          <w:szCs w:val="24"/>
        </w:rPr>
        <w:t>av</w:t>
      </w:r>
      <w:r w:rsidR="00F86FCA">
        <w:rPr>
          <w:rFonts w:asciiTheme="majorBidi" w:hAnsiTheme="majorBidi" w:cstheme="majorBidi"/>
          <w:sz w:val="24"/>
          <w:szCs w:val="24"/>
        </w:rPr>
        <w:t>er</w:t>
      </w:r>
      <w:r w:rsidR="00F86FCA" w:rsidRPr="00F86FCA">
        <w:rPr>
          <w:rFonts w:asciiTheme="majorBidi" w:hAnsiTheme="majorBidi" w:cstheme="majorBidi"/>
          <w:sz w:val="24"/>
          <w:szCs w:val="24"/>
        </w:rPr>
        <w:t>a</w:t>
      </w:r>
      <w:r w:rsidR="00F86FCA">
        <w:rPr>
          <w:rFonts w:asciiTheme="majorBidi" w:hAnsiTheme="majorBidi" w:cstheme="majorBidi"/>
          <w:sz w:val="24"/>
          <w:szCs w:val="24"/>
        </w:rPr>
        <w:t>ge</w:t>
      </w:r>
      <w:r w:rsidRPr="00F86FCA">
        <w:rPr>
          <w:rFonts w:asciiTheme="majorBidi" w:hAnsiTheme="majorBidi" w:cstheme="majorBidi"/>
          <w:sz w:val="24"/>
          <w:szCs w:val="24"/>
        </w:rPr>
        <w:t xml:space="preserve"> line.</w:t>
      </w:r>
    </w:p>
    <w:p w:rsidR="008F64E0" w:rsidRDefault="008F64E0" w:rsidP="008F64E0">
      <w:pPr>
        <w:rPr>
          <w:rFonts w:asciiTheme="majorBidi" w:hAnsiTheme="majorBidi" w:cstheme="majorBidi"/>
          <w:sz w:val="24"/>
          <w:szCs w:val="24"/>
        </w:rPr>
      </w:pPr>
    </w:p>
    <w:p w:rsidR="00F86FCA" w:rsidRDefault="00F86FCA" w:rsidP="008F64E0">
      <w:pPr>
        <w:rPr>
          <w:rFonts w:asciiTheme="majorBidi" w:hAnsiTheme="majorBidi" w:cstheme="majorBidi"/>
          <w:sz w:val="24"/>
          <w:szCs w:val="24"/>
        </w:rPr>
      </w:pPr>
    </w:p>
    <w:p w:rsidR="00F86FCA" w:rsidRDefault="00F86FCA" w:rsidP="008F64E0">
      <w:pPr>
        <w:rPr>
          <w:rFonts w:asciiTheme="majorBidi" w:hAnsiTheme="majorBidi" w:cstheme="majorBidi"/>
          <w:sz w:val="24"/>
          <w:szCs w:val="24"/>
        </w:rPr>
      </w:pPr>
    </w:p>
    <w:p w:rsidR="00F86FCA" w:rsidRPr="00F86FCA" w:rsidRDefault="00F86FCA" w:rsidP="00F86FCA">
      <w:pPr>
        <w:rPr>
          <w:rFonts w:asciiTheme="majorBidi" w:hAnsiTheme="majorBidi" w:cstheme="majorBidi"/>
          <w:color w:val="1F4E79" w:themeColor="accent1" w:themeShade="80"/>
          <w:sz w:val="27"/>
          <w:szCs w:val="27"/>
        </w:rPr>
      </w:pPr>
    </w:p>
    <w:p w:rsidR="00F86FCA" w:rsidRPr="00F86FCA" w:rsidRDefault="002D6B47" w:rsidP="00491CC9">
      <w:pPr>
        <w:pStyle w:val="ListParagraph"/>
        <w:numPr>
          <w:ilvl w:val="0"/>
          <w:numId w:val="16"/>
        </w:numPr>
        <w:rPr>
          <w:rFonts w:asciiTheme="majorBidi" w:hAnsiTheme="majorBidi" w:cstheme="majorBidi"/>
          <w:color w:val="1F4E79" w:themeColor="accent1" w:themeShade="80"/>
          <w:sz w:val="24"/>
          <w:szCs w:val="24"/>
        </w:rPr>
      </w:pPr>
      <w:r>
        <w:rPr>
          <w:rFonts w:asciiTheme="majorBidi" w:hAnsiTheme="majorBidi" w:cstheme="majorBidi"/>
          <w:color w:val="1F4E79" w:themeColor="accent1" w:themeShade="80"/>
          <w:sz w:val="27"/>
          <w:szCs w:val="27"/>
        </w:rPr>
        <w:lastRenderedPageBreak/>
        <w:t>T</w:t>
      </w:r>
      <w:r w:rsidR="00F86FCA">
        <w:rPr>
          <w:rFonts w:asciiTheme="majorBidi" w:hAnsiTheme="majorBidi" w:cstheme="majorBidi"/>
          <w:color w:val="1F4E79" w:themeColor="accent1" w:themeShade="80"/>
          <w:sz w:val="27"/>
          <w:szCs w:val="27"/>
        </w:rPr>
        <w:t>hird table (</w:t>
      </w:r>
      <w:r w:rsidR="00F86FCA" w:rsidRPr="00F86FCA">
        <w:rPr>
          <w:rFonts w:asciiTheme="majorBidi" w:hAnsiTheme="majorBidi" w:cstheme="majorBidi"/>
          <w:color w:val="1F4E79" w:themeColor="accent1" w:themeShade="80"/>
          <w:sz w:val="27"/>
          <w:szCs w:val="27"/>
        </w:rPr>
        <w:t>World Health Organization</w:t>
      </w:r>
      <w:r w:rsidR="00F86FCA">
        <w:rPr>
          <w:rFonts w:asciiTheme="majorBidi" w:hAnsiTheme="majorBidi" w:cstheme="majorBidi"/>
          <w:color w:val="1F4E79" w:themeColor="accent1" w:themeShade="80"/>
          <w:sz w:val="27"/>
          <w:szCs w:val="27"/>
        </w:rPr>
        <w:t>):</w:t>
      </w:r>
    </w:p>
    <w:p w:rsidR="008F64E0" w:rsidRDefault="008F64E0" w:rsidP="008F64E0">
      <w:pPr>
        <w:rPr>
          <w:rFonts w:asciiTheme="majorBidi" w:hAnsiTheme="majorBidi" w:cstheme="majorBidi"/>
          <w:sz w:val="24"/>
          <w:szCs w:val="24"/>
        </w:rPr>
      </w:pPr>
      <w:r>
        <w:rPr>
          <w:rFonts w:asciiTheme="majorBidi" w:hAnsiTheme="majorBidi" w:cstheme="majorBidi"/>
          <w:sz w:val="24"/>
          <w:szCs w:val="24"/>
        </w:rPr>
        <w:pict>
          <v:shape id="_x0000_i1100" type="#_x0000_t75" style="width:431.4pt;height:250.55pt">
            <v:imagedata r:id="rId23" o:title="IMG-20250428-WA0087"/>
          </v:shape>
        </w:pict>
      </w:r>
    </w:p>
    <w:p w:rsidR="00F86FCA" w:rsidRPr="00F86FCA" w:rsidRDefault="008F64E0" w:rsidP="00491CC9">
      <w:pPr>
        <w:pStyle w:val="ListParagraph"/>
        <w:numPr>
          <w:ilvl w:val="0"/>
          <w:numId w:val="10"/>
        </w:numPr>
        <w:rPr>
          <w:rFonts w:asciiTheme="majorBidi" w:hAnsiTheme="majorBidi" w:cstheme="majorBidi"/>
          <w:sz w:val="24"/>
          <w:szCs w:val="24"/>
        </w:rPr>
      </w:pPr>
      <w:r w:rsidRPr="00F86FCA">
        <w:rPr>
          <w:rFonts w:asciiTheme="majorBidi" w:hAnsiTheme="majorBidi" w:cstheme="majorBidi"/>
          <w:sz w:val="24"/>
          <w:szCs w:val="24"/>
        </w:rPr>
        <w:t>In this plot we understand how life expectancy is distributed among countries and support analysis with statistical data that facilitate the results and we conclude that:</w:t>
      </w:r>
    </w:p>
    <w:p w:rsidR="00F86FCA" w:rsidRPr="00F86FCA" w:rsidRDefault="008F64E0" w:rsidP="00491CC9">
      <w:pPr>
        <w:pStyle w:val="ListParagraph"/>
        <w:numPr>
          <w:ilvl w:val="0"/>
          <w:numId w:val="19"/>
        </w:numPr>
        <w:rPr>
          <w:rFonts w:asciiTheme="majorBidi" w:hAnsiTheme="majorBidi" w:cstheme="majorBidi"/>
          <w:sz w:val="24"/>
          <w:szCs w:val="24"/>
        </w:rPr>
      </w:pPr>
      <w:r w:rsidRPr="00F86FCA">
        <w:rPr>
          <w:rFonts w:asciiTheme="majorBidi" w:hAnsiTheme="majorBidi" w:cstheme="majorBidi"/>
          <w:sz w:val="24"/>
          <w:szCs w:val="24"/>
        </w:rPr>
        <w:t xml:space="preserve">Most countries are located in range (65:80). </w:t>
      </w:r>
    </w:p>
    <w:p w:rsidR="00F86FCA" w:rsidRPr="00F86FCA" w:rsidRDefault="008F64E0" w:rsidP="00491CC9">
      <w:pPr>
        <w:pStyle w:val="ListParagraph"/>
        <w:numPr>
          <w:ilvl w:val="0"/>
          <w:numId w:val="19"/>
        </w:numPr>
        <w:rPr>
          <w:rFonts w:asciiTheme="majorBidi" w:hAnsiTheme="majorBidi" w:cstheme="majorBidi"/>
          <w:sz w:val="24"/>
          <w:szCs w:val="24"/>
        </w:rPr>
      </w:pPr>
      <w:r w:rsidRPr="00F86FCA">
        <w:rPr>
          <w:rFonts w:asciiTheme="majorBidi" w:hAnsiTheme="majorBidi" w:cstheme="majorBidi"/>
          <w:sz w:val="24"/>
          <w:szCs w:val="24"/>
        </w:rPr>
        <w:t>The distribution of ages is asymmetrical.</w:t>
      </w:r>
    </w:p>
    <w:p w:rsidR="00F86FCA" w:rsidRPr="00F86FCA" w:rsidRDefault="008F64E0" w:rsidP="00491CC9">
      <w:pPr>
        <w:pStyle w:val="ListParagraph"/>
        <w:numPr>
          <w:ilvl w:val="0"/>
          <w:numId w:val="19"/>
        </w:numPr>
        <w:rPr>
          <w:rFonts w:asciiTheme="majorBidi" w:hAnsiTheme="majorBidi" w:cstheme="majorBidi"/>
          <w:sz w:val="24"/>
          <w:szCs w:val="24"/>
        </w:rPr>
      </w:pPr>
      <w:r w:rsidRPr="00F86FCA">
        <w:rPr>
          <w:rFonts w:asciiTheme="majorBidi" w:hAnsiTheme="majorBidi" w:cstheme="majorBidi"/>
          <w:sz w:val="24"/>
          <w:szCs w:val="24"/>
        </w:rPr>
        <w:t xml:space="preserve">Some countries have low </w:t>
      </w:r>
      <w:r w:rsidR="00F86FCA" w:rsidRPr="00F86FCA">
        <w:rPr>
          <w:rFonts w:asciiTheme="majorBidi" w:hAnsiTheme="majorBidi" w:cstheme="majorBidi"/>
          <w:sz w:val="24"/>
          <w:szCs w:val="24"/>
        </w:rPr>
        <w:t>ages (</w:t>
      </w:r>
      <w:r w:rsidRPr="00F86FCA">
        <w:rPr>
          <w:rFonts w:asciiTheme="majorBidi" w:hAnsiTheme="majorBidi" w:cstheme="majorBidi"/>
          <w:sz w:val="24"/>
          <w:szCs w:val="24"/>
        </w:rPr>
        <w:t>50) that refers to problems of health.</w:t>
      </w:r>
    </w:p>
    <w:p w:rsidR="00F86FCA" w:rsidRPr="00F86FCA" w:rsidRDefault="008F64E0" w:rsidP="00491CC9">
      <w:pPr>
        <w:pStyle w:val="ListParagraph"/>
        <w:numPr>
          <w:ilvl w:val="0"/>
          <w:numId w:val="19"/>
        </w:numPr>
        <w:rPr>
          <w:rFonts w:asciiTheme="majorBidi" w:hAnsiTheme="majorBidi" w:cstheme="majorBidi"/>
          <w:sz w:val="24"/>
          <w:szCs w:val="24"/>
        </w:rPr>
      </w:pPr>
      <w:r w:rsidRPr="00F86FCA">
        <w:rPr>
          <w:rFonts w:asciiTheme="majorBidi" w:hAnsiTheme="majorBidi" w:cstheme="majorBidi"/>
          <w:sz w:val="24"/>
          <w:szCs w:val="24"/>
        </w:rPr>
        <w:t xml:space="preserve">Most of countries are close to the </w:t>
      </w:r>
      <w:r w:rsidR="00F86FCA" w:rsidRPr="00F86FCA">
        <w:rPr>
          <w:rFonts w:asciiTheme="majorBidi" w:hAnsiTheme="majorBidi" w:cstheme="majorBidi"/>
          <w:sz w:val="24"/>
          <w:szCs w:val="24"/>
        </w:rPr>
        <w:t>av</w:t>
      </w:r>
      <w:r w:rsidR="00F86FCA">
        <w:rPr>
          <w:rFonts w:asciiTheme="majorBidi" w:hAnsiTheme="majorBidi" w:cstheme="majorBidi"/>
          <w:sz w:val="24"/>
          <w:szCs w:val="24"/>
        </w:rPr>
        <w:t>er</w:t>
      </w:r>
      <w:r w:rsidR="00F86FCA" w:rsidRPr="00F86FCA">
        <w:rPr>
          <w:rFonts w:asciiTheme="majorBidi" w:hAnsiTheme="majorBidi" w:cstheme="majorBidi"/>
          <w:sz w:val="24"/>
          <w:szCs w:val="24"/>
        </w:rPr>
        <w:t>a</w:t>
      </w:r>
      <w:r w:rsidR="00F86FCA">
        <w:rPr>
          <w:rFonts w:asciiTheme="majorBidi" w:hAnsiTheme="majorBidi" w:cstheme="majorBidi"/>
          <w:sz w:val="24"/>
          <w:szCs w:val="24"/>
        </w:rPr>
        <w:t>ge</w:t>
      </w:r>
      <w:r w:rsidRPr="00F86FCA">
        <w:rPr>
          <w:rFonts w:asciiTheme="majorBidi" w:hAnsiTheme="majorBidi" w:cstheme="majorBidi"/>
          <w:sz w:val="24"/>
          <w:szCs w:val="24"/>
        </w:rPr>
        <w:t xml:space="preserve"> of ages (72.5) </w:t>
      </w:r>
    </w:p>
    <w:p w:rsidR="00F86FCA" w:rsidRDefault="008F64E0" w:rsidP="00491CC9">
      <w:pPr>
        <w:pStyle w:val="ListParagraph"/>
        <w:numPr>
          <w:ilvl w:val="0"/>
          <w:numId w:val="19"/>
        </w:numPr>
        <w:rPr>
          <w:rFonts w:asciiTheme="majorBidi" w:hAnsiTheme="majorBidi" w:cstheme="majorBidi"/>
          <w:sz w:val="24"/>
          <w:szCs w:val="24"/>
        </w:rPr>
      </w:pPr>
      <w:r w:rsidRPr="00F86FCA">
        <w:rPr>
          <w:rFonts w:asciiTheme="majorBidi" w:hAnsiTheme="majorBidi" w:cstheme="majorBidi"/>
          <w:sz w:val="24"/>
          <w:szCs w:val="24"/>
        </w:rPr>
        <w:t>There is a clear disparities between countries because the range is a little big.</w:t>
      </w:r>
    </w:p>
    <w:p w:rsidR="00F86FCA" w:rsidRPr="00F86FCA" w:rsidRDefault="00F86FCA" w:rsidP="00F86FCA">
      <w:pPr>
        <w:pStyle w:val="ListParagraph"/>
        <w:rPr>
          <w:rFonts w:asciiTheme="majorBidi" w:hAnsiTheme="majorBidi" w:cstheme="majorBidi"/>
          <w:sz w:val="24"/>
          <w:szCs w:val="24"/>
        </w:rPr>
      </w:pPr>
    </w:p>
    <w:p w:rsidR="008F64E0" w:rsidRPr="00F86FCA" w:rsidRDefault="008F64E0" w:rsidP="00F86FCA">
      <w:pPr>
        <w:pStyle w:val="ListParagraph"/>
        <w:rPr>
          <w:rFonts w:asciiTheme="majorBidi" w:hAnsiTheme="majorBidi" w:cstheme="majorBidi"/>
          <w:sz w:val="24"/>
          <w:szCs w:val="24"/>
        </w:rPr>
      </w:pPr>
      <w:r>
        <w:pict>
          <v:shape id="_x0000_i1101" type="#_x0000_t75" style="width:6in;height:187.2pt">
            <v:imagedata r:id="rId24" o:title="IMG-20250428-WA0085"/>
          </v:shape>
        </w:pict>
      </w:r>
    </w:p>
    <w:p w:rsidR="00F86FCA" w:rsidRPr="00F86FCA" w:rsidRDefault="008F64E0" w:rsidP="00491CC9">
      <w:pPr>
        <w:pStyle w:val="ListParagraph"/>
        <w:numPr>
          <w:ilvl w:val="0"/>
          <w:numId w:val="10"/>
        </w:numPr>
        <w:rPr>
          <w:rFonts w:asciiTheme="majorBidi" w:hAnsiTheme="majorBidi" w:cstheme="majorBidi"/>
          <w:sz w:val="24"/>
          <w:szCs w:val="24"/>
        </w:rPr>
      </w:pPr>
      <w:r w:rsidRPr="00F86FCA">
        <w:rPr>
          <w:rFonts w:asciiTheme="majorBidi" w:hAnsiTheme="majorBidi" w:cstheme="majorBidi"/>
          <w:sz w:val="24"/>
          <w:szCs w:val="24"/>
        </w:rPr>
        <w:t xml:space="preserve">We Creates an interactive world map (Choropleth Map) showing Life Expectancy per country in 2019 and we concluded that: </w:t>
      </w:r>
    </w:p>
    <w:p w:rsidR="00F86FCA" w:rsidRPr="00F86FCA" w:rsidRDefault="008F64E0" w:rsidP="00491CC9">
      <w:pPr>
        <w:pStyle w:val="ListParagraph"/>
        <w:numPr>
          <w:ilvl w:val="0"/>
          <w:numId w:val="20"/>
        </w:numPr>
        <w:rPr>
          <w:rFonts w:asciiTheme="majorBidi" w:hAnsiTheme="majorBidi" w:cstheme="majorBidi"/>
          <w:sz w:val="24"/>
          <w:szCs w:val="24"/>
        </w:rPr>
      </w:pPr>
      <w:r w:rsidRPr="00F86FCA">
        <w:rPr>
          <w:rFonts w:asciiTheme="majorBidi" w:hAnsiTheme="majorBidi" w:cstheme="majorBidi"/>
          <w:sz w:val="24"/>
          <w:szCs w:val="24"/>
        </w:rPr>
        <w:lastRenderedPageBreak/>
        <w:t xml:space="preserve">Western Europe, Australia show darker colors </w:t>
      </w:r>
      <w:r w:rsidR="00F86FCA" w:rsidRPr="00F86FCA">
        <w:rPr>
          <w:rFonts w:asciiTheme="majorBidi" w:hAnsiTheme="majorBidi" w:cstheme="majorBidi"/>
          <w:sz w:val="24"/>
          <w:szCs w:val="24"/>
        </w:rPr>
        <w:t>(higher</w:t>
      </w:r>
      <w:r w:rsidRPr="00F86FCA">
        <w:rPr>
          <w:rFonts w:asciiTheme="majorBidi" w:hAnsiTheme="majorBidi" w:cstheme="majorBidi"/>
          <w:sz w:val="24"/>
          <w:szCs w:val="24"/>
        </w:rPr>
        <w:t xml:space="preserve"> life expectancy).</w:t>
      </w:r>
    </w:p>
    <w:p w:rsidR="00F86FCA" w:rsidRPr="00F86FCA" w:rsidRDefault="008F64E0" w:rsidP="00491CC9">
      <w:pPr>
        <w:pStyle w:val="ListParagraph"/>
        <w:numPr>
          <w:ilvl w:val="0"/>
          <w:numId w:val="20"/>
        </w:numPr>
        <w:rPr>
          <w:rFonts w:asciiTheme="majorBidi" w:hAnsiTheme="majorBidi" w:cstheme="majorBidi"/>
          <w:sz w:val="24"/>
          <w:szCs w:val="24"/>
        </w:rPr>
      </w:pPr>
      <w:r w:rsidRPr="00F86FCA">
        <w:rPr>
          <w:rFonts w:asciiTheme="majorBidi" w:hAnsiTheme="majorBidi" w:cstheme="majorBidi"/>
          <w:sz w:val="24"/>
          <w:szCs w:val="24"/>
        </w:rPr>
        <w:t>Some African and Asian countries show lighter colors (lower life expectancy).</w:t>
      </w:r>
    </w:p>
    <w:p w:rsidR="00F86FCA" w:rsidRDefault="008F64E0" w:rsidP="00491CC9">
      <w:pPr>
        <w:pStyle w:val="ListParagraph"/>
        <w:numPr>
          <w:ilvl w:val="0"/>
          <w:numId w:val="20"/>
        </w:numPr>
      </w:pPr>
      <w:r w:rsidRPr="00F86FCA">
        <w:rPr>
          <w:rFonts w:asciiTheme="majorBidi" w:hAnsiTheme="majorBidi" w:cstheme="majorBidi"/>
          <w:sz w:val="24"/>
          <w:szCs w:val="24"/>
        </w:rPr>
        <w:t>The map reflects health care globally.</w:t>
      </w:r>
      <w:r w:rsidRPr="008F64E0">
        <w:t xml:space="preserve"> </w:t>
      </w:r>
    </w:p>
    <w:p w:rsidR="008F64E0" w:rsidRDefault="008F64E0" w:rsidP="00491CC9">
      <w:pPr>
        <w:pStyle w:val="ListParagraph"/>
        <w:numPr>
          <w:ilvl w:val="0"/>
          <w:numId w:val="20"/>
        </w:numPr>
        <w:rPr>
          <w:rFonts w:asciiTheme="majorBidi" w:hAnsiTheme="majorBidi" w:cstheme="majorBidi"/>
          <w:sz w:val="24"/>
          <w:szCs w:val="24"/>
        </w:rPr>
      </w:pPr>
      <w:r w:rsidRPr="00F86FCA">
        <w:rPr>
          <w:rFonts w:asciiTheme="majorBidi" w:hAnsiTheme="majorBidi" w:cstheme="majorBidi"/>
          <w:sz w:val="24"/>
          <w:szCs w:val="24"/>
        </w:rPr>
        <w:t>Some countries have shown significant improvements compared to 2000, indicating progress.</w:t>
      </w:r>
    </w:p>
    <w:p w:rsidR="00F86FCA" w:rsidRPr="00F86FCA" w:rsidRDefault="00F86FCA" w:rsidP="00F86FCA">
      <w:pPr>
        <w:rPr>
          <w:rFonts w:asciiTheme="majorBidi" w:hAnsiTheme="majorBidi" w:cstheme="majorBidi"/>
          <w:sz w:val="24"/>
          <w:szCs w:val="24"/>
        </w:rPr>
      </w:pPr>
      <w:r>
        <w:rPr>
          <w:rFonts w:ascii="Times New Roman" w:eastAsia="Times New Roman" w:hAnsi="Times New Roman" w:cs="Times New Roman"/>
          <w:sz w:val="24"/>
          <w:szCs w:val="24"/>
        </w:rPr>
        <w:pict>
          <v:rect id="_x0000_i1111" style="width:0;height:1.5pt" o:hralign="center" o:bullet="t" o:hrstd="t" o:hr="t" fillcolor="#a0a0a0" stroked="f"/>
        </w:pict>
      </w:r>
    </w:p>
    <w:p w:rsidR="008F64E0" w:rsidRPr="00CC4437" w:rsidRDefault="002D6B47" w:rsidP="00491CC9">
      <w:pPr>
        <w:pStyle w:val="ListParagraph"/>
        <w:numPr>
          <w:ilvl w:val="0"/>
          <w:numId w:val="28"/>
        </w:numPr>
        <w:spacing w:before="100" w:beforeAutospacing="1" w:after="100" w:afterAutospacing="1" w:line="240" w:lineRule="auto"/>
        <w:jc w:val="center"/>
        <w:rPr>
          <w:rFonts w:ascii="Times New Roman" w:eastAsia="Times New Roman" w:hAnsi="Times New Roman" w:cs="Times New Roman"/>
          <w:b/>
          <w:bCs/>
          <w:color w:val="538135" w:themeColor="accent6" w:themeShade="BF"/>
          <w:sz w:val="32"/>
          <w:szCs w:val="32"/>
        </w:rPr>
      </w:pPr>
      <w:r w:rsidRPr="00CC4437">
        <w:rPr>
          <w:rFonts w:ascii="Times New Roman" w:eastAsia="Times New Roman" w:hAnsi="Times New Roman" w:cs="Times New Roman"/>
          <w:b/>
          <w:bCs/>
          <w:color w:val="538135" w:themeColor="accent6" w:themeShade="BF"/>
          <w:sz w:val="32"/>
          <w:szCs w:val="32"/>
        </w:rPr>
        <w:t>The Regular expression</w:t>
      </w:r>
    </w:p>
    <w:p w:rsidR="00CC4437" w:rsidRDefault="002D6B47" w:rsidP="00491CC9">
      <w:pPr>
        <w:pStyle w:val="ListParagraph"/>
        <w:numPr>
          <w:ilvl w:val="0"/>
          <w:numId w:val="27"/>
        </w:numPr>
        <w:rPr>
          <w:rFonts w:asciiTheme="majorBidi" w:hAnsiTheme="majorBidi" w:cstheme="majorBidi"/>
          <w:sz w:val="24"/>
          <w:szCs w:val="24"/>
        </w:rPr>
      </w:pPr>
      <w:r w:rsidRPr="002D6B47">
        <w:rPr>
          <w:rFonts w:asciiTheme="majorBidi" w:hAnsiTheme="majorBidi" w:cstheme="majorBidi"/>
          <w:sz w:val="24"/>
          <w:szCs w:val="24"/>
        </w:rPr>
        <w:t>These tables have the countries that have more than one word in each file after implement regular expression on columns of countries names in these tables.</w:t>
      </w:r>
    </w:p>
    <w:p w:rsidR="00CC4437" w:rsidRPr="00CC4437" w:rsidRDefault="00CC4437" w:rsidP="00CC4437">
      <w:pPr>
        <w:ind w:left="360"/>
        <w:rPr>
          <w:rFonts w:asciiTheme="majorBidi" w:hAnsiTheme="majorBidi" w:cstheme="majorBidi"/>
          <w:sz w:val="24"/>
          <w:szCs w:val="24"/>
        </w:rPr>
      </w:pPr>
      <w:r>
        <w:rPr>
          <w:noProof/>
        </w:rPr>
        <w:drawing>
          <wp:anchor distT="0" distB="0" distL="114300" distR="114300" simplePos="0" relativeHeight="251658240" behindDoc="0" locked="0" layoutInCell="1" allowOverlap="1">
            <wp:simplePos x="0" y="0"/>
            <wp:positionH relativeFrom="margin">
              <wp:posOffset>-404495</wp:posOffset>
            </wp:positionH>
            <wp:positionV relativeFrom="paragraph">
              <wp:posOffset>293370</wp:posOffset>
            </wp:positionV>
            <wp:extent cx="2837815" cy="3188970"/>
            <wp:effectExtent l="0" t="0" r="635" b="0"/>
            <wp:wrapSquare wrapText="bothSides"/>
            <wp:docPr id="17" name="Picture 17" descr="C:\Users\original\AppData\Local\Microsoft\Windows\INetCache\Content.Word\IMG-20250428-WA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original\AppData\Local\Microsoft\Windows\INetCache\Content.Word\IMG-20250428-WA0084.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49922"/>
                    <a:stretch/>
                  </pic:blipFill>
                  <pic:spPr bwMode="auto">
                    <a:xfrm>
                      <a:off x="0" y="0"/>
                      <a:ext cx="2837815" cy="3188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D6B47" w:rsidRDefault="002D6B47" w:rsidP="002D6B47">
      <w:pPr>
        <w:pStyle w:val="ListParagrap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3FDEF47" wp14:editId="0FD134D6">
            <wp:extent cx="2859467" cy="3204058"/>
            <wp:effectExtent l="0" t="0" r="0" b="0"/>
            <wp:docPr id="18" name="Picture 18" descr="C:\Users\original\AppData\Local\Microsoft\Windows\INetCache\Content.Word\IMG-20250428-WA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original\AppData\Local\Microsoft\Windows\INetCache\Content.Word\IMG-20250428-WA0083.jpg"/>
                    <pic:cNvPicPr>
                      <a:picLocks noChangeAspect="1" noChangeArrowheads="1"/>
                    </pic:cNvPicPr>
                  </pic:nvPicPr>
                  <pic:blipFill rotWithShape="1">
                    <a:blip r:embed="rId26">
                      <a:extLst>
                        <a:ext uri="{28A0092B-C50C-407E-A947-70E740481C1C}">
                          <a14:useLocalDpi xmlns:a14="http://schemas.microsoft.com/office/drawing/2010/main" val="0"/>
                        </a:ext>
                      </a:extLst>
                    </a:blip>
                    <a:srcRect l="-433" t="520" r="50222" b="-520"/>
                    <a:stretch/>
                  </pic:blipFill>
                  <pic:spPr bwMode="auto">
                    <a:xfrm>
                      <a:off x="0" y="0"/>
                      <a:ext cx="2867720" cy="3213305"/>
                    </a:xfrm>
                    <a:prstGeom prst="rect">
                      <a:avLst/>
                    </a:prstGeom>
                    <a:noFill/>
                    <a:ln>
                      <a:noFill/>
                    </a:ln>
                    <a:extLst>
                      <a:ext uri="{53640926-AAD7-44D8-BBD7-CCE9431645EC}">
                        <a14:shadowObscured xmlns:a14="http://schemas.microsoft.com/office/drawing/2010/main"/>
                      </a:ext>
                    </a:extLst>
                  </pic:spPr>
                </pic:pic>
              </a:graphicData>
            </a:graphic>
          </wp:inline>
        </w:drawing>
      </w:r>
    </w:p>
    <w:p w:rsidR="002D6B47" w:rsidRDefault="00CC4437" w:rsidP="00CC4437">
      <w:pPr>
        <w:pStyle w:val="ListParagraph"/>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167482" cy="2580723"/>
            <wp:effectExtent l="0" t="0" r="0" b="0"/>
            <wp:docPr id="19" name="Picture 19" descr="C:\Users\original\AppData\Local\Microsoft\Windows\INetCache\Content.Word\IMG-20250428-WA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original\AppData\Local\Microsoft\Windows\INetCache\Content.Word\IMG-20250428-WA0082.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30947"/>
                    <a:stretch/>
                  </pic:blipFill>
                  <pic:spPr bwMode="auto">
                    <a:xfrm>
                      <a:off x="0" y="0"/>
                      <a:ext cx="3194574" cy="2602797"/>
                    </a:xfrm>
                    <a:prstGeom prst="rect">
                      <a:avLst/>
                    </a:prstGeom>
                    <a:noFill/>
                    <a:ln>
                      <a:noFill/>
                    </a:ln>
                    <a:extLst>
                      <a:ext uri="{53640926-AAD7-44D8-BBD7-CCE9431645EC}">
                        <a14:shadowObscured xmlns:a14="http://schemas.microsoft.com/office/drawing/2010/main"/>
                      </a:ext>
                    </a:extLst>
                  </pic:spPr>
                </pic:pic>
              </a:graphicData>
            </a:graphic>
          </wp:inline>
        </w:drawing>
      </w:r>
    </w:p>
    <w:p w:rsidR="00CC4437" w:rsidRPr="00CC4437" w:rsidRDefault="00CC4437" w:rsidP="00CC4437">
      <w:pPr>
        <w:ind w:left="360"/>
        <w:rPr>
          <w:rFonts w:asciiTheme="majorBidi" w:hAnsiTheme="majorBidi" w:cstheme="majorBidi"/>
          <w:sz w:val="24"/>
          <w:szCs w:val="24"/>
        </w:rPr>
      </w:pPr>
      <w:r>
        <w:rPr>
          <w:noProof/>
        </w:rPr>
        <w:lastRenderedPageBreak/>
        <w:drawing>
          <wp:inline distT="0" distB="0" distL="0" distR="0">
            <wp:extent cx="5486400" cy="3086735"/>
            <wp:effectExtent l="0" t="0" r="0" b="0"/>
            <wp:docPr id="20" name="Picture 20" descr="C:\Users\original\AppData\Local\Microsoft\Windows\INetCache\Content.Word\IMG-20250428-WA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original\AppData\Local\Microsoft\Windows\INetCache\Content.Word\IMG-20250428-WA008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rsidR="00CC4437" w:rsidRDefault="002D6B47" w:rsidP="00CC4437">
      <w:pPr>
        <w:ind w:left="360"/>
      </w:pPr>
      <w:r>
        <w:pict>
          <v:shape id="_x0000_i1123" type="#_x0000_t75" style="width:6in;height:322pt">
            <v:imagedata r:id="rId29" o:title="IMG-20250428-WA0080"/>
          </v:shape>
        </w:pict>
      </w:r>
    </w:p>
    <w:p w:rsidR="0030207E" w:rsidRPr="0030207E" w:rsidRDefault="00CC4437" w:rsidP="00491CC9">
      <w:pPr>
        <w:pStyle w:val="ListParagraph"/>
        <w:numPr>
          <w:ilvl w:val="0"/>
          <w:numId w:val="29"/>
        </w:numPr>
        <w:rPr>
          <w:rFonts w:asciiTheme="majorBidi" w:hAnsiTheme="majorBidi" w:cstheme="majorBidi"/>
          <w:sz w:val="24"/>
          <w:szCs w:val="24"/>
        </w:rPr>
      </w:pPr>
      <w:r w:rsidRPr="00CC4437">
        <w:rPr>
          <w:rFonts w:asciiTheme="majorBidi" w:hAnsiTheme="majorBidi" w:cstheme="majorBidi"/>
          <w:sz w:val="24"/>
          <w:szCs w:val="24"/>
        </w:rPr>
        <w:t>In this plot we show number of countries that has more than one word in each file after implement Regular Expression on columns that have names of countries.</w:t>
      </w:r>
    </w:p>
    <w:p w:rsidR="00F37300" w:rsidRPr="0030207E" w:rsidRDefault="0030207E" w:rsidP="0030207E">
      <w:pPr>
        <w:rPr>
          <w:rFonts w:asciiTheme="majorBidi" w:hAnsiTheme="majorBidi" w:cstheme="majorBidi"/>
          <w:b/>
          <w:bCs/>
          <w:color w:val="C45911" w:themeColor="accent2" w:themeShade="BF"/>
          <w:sz w:val="32"/>
          <w:szCs w:val="32"/>
        </w:rPr>
      </w:pPr>
      <w:r>
        <w:rPr>
          <w:rFonts w:asciiTheme="majorBidi" w:hAnsiTheme="majorBidi" w:cstheme="majorBidi"/>
          <w:b/>
          <w:bCs/>
          <w:color w:val="C45911" w:themeColor="accent2" w:themeShade="BF"/>
          <w:sz w:val="32"/>
          <w:szCs w:val="32"/>
        </w:rPr>
        <w:lastRenderedPageBreak/>
        <w:t xml:space="preserve">       3. </w:t>
      </w:r>
      <w:r w:rsidR="00F37300" w:rsidRPr="0030207E">
        <w:rPr>
          <w:rFonts w:asciiTheme="majorBidi" w:hAnsiTheme="majorBidi" w:cstheme="majorBidi"/>
          <w:b/>
          <w:bCs/>
          <w:color w:val="C45911" w:themeColor="accent2" w:themeShade="BF"/>
          <w:sz w:val="32"/>
          <w:szCs w:val="32"/>
        </w:rPr>
        <w:t>The comparisons and rel</w:t>
      </w:r>
      <w:r w:rsidRPr="0030207E">
        <w:rPr>
          <w:rFonts w:asciiTheme="majorBidi" w:hAnsiTheme="majorBidi" w:cstheme="majorBidi"/>
          <w:b/>
          <w:bCs/>
          <w:color w:val="C45911" w:themeColor="accent2" w:themeShade="BF"/>
          <w:sz w:val="32"/>
          <w:szCs w:val="32"/>
        </w:rPr>
        <w:t xml:space="preserve">ationships between </w:t>
      </w:r>
      <w:r w:rsidR="00F37300" w:rsidRPr="0030207E">
        <w:rPr>
          <w:rFonts w:asciiTheme="majorBidi" w:hAnsiTheme="majorBidi" w:cstheme="majorBidi"/>
          <w:b/>
          <w:bCs/>
          <w:color w:val="C45911" w:themeColor="accent2" w:themeShade="BF"/>
          <w:sz w:val="32"/>
          <w:szCs w:val="32"/>
        </w:rPr>
        <w:t>sources</w:t>
      </w:r>
    </w:p>
    <w:p w:rsidR="00BB5DA5" w:rsidRDefault="00BB5DA5" w:rsidP="0030207E">
      <w:pPr>
        <w:rPr>
          <w:rFonts w:asciiTheme="majorBidi" w:hAnsiTheme="majorBidi" w:cstheme="majorBidi"/>
          <w:b/>
          <w:bCs/>
          <w:color w:val="C45911" w:themeColor="accent2" w:themeShade="BF"/>
          <w:sz w:val="32"/>
          <w:szCs w:val="32"/>
        </w:rPr>
      </w:pPr>
    </w:p>
    <w:p w:rsidR="00F37300" w:rsidRDefault="0030207E" w:rsidP="00F37300">
      <w:pPr>
        <w:rPr>
          <w:rFonts w:asciiTheme="majorBidi" w:hAnsiTheme="majorBidi" w:cstheme="majorBidi"/>
          <w:b/>
          <w:bCs/>
          <w:color w:val="C45911" w:themeColor="accent2" w:themeShade="BF"/>
          <w:sz w:val="32"/>
          <w:szCs w:val="32"/>
        </w:rPr>
      </w:pPr>
      <w:r>
        <w:rPr>
          <w:rFonts w:asciiTheme="majorBidi" w:hAnsiTheme="majorBidi" w:cstheme="majorBidi"/>
          <w:b/>
          <w:bCs/>
          <w:color w:val="C45911" w:themeColor="accent2" w:themeShade="BF"/>
          <w:sz w:val="32"/>
          <w:szCs w:val="32"/>
        </w:rPr>
        <w:pict>
          <v:shape id="_x0000_i1153" type="#_x0000_t75" style="width:453.9pt;height:381.9pt">
            <v:imagedata r:id="rId30" o:title="IMG-20250428-WA0105"/>
          </v:shape>
        </w:pict>
      </w:r>
    </w:p>
    <w:p w:rsidR="00BB5DA5" w:rsidRDefault="00BB5DA5" w:rsidP="00F37300">
      <w:pPr>
        <w:rPr>
          <w:rFonts w:asciiTheme="majorBidi" w:hAnsiTheme="majorBidi" w:cstheme="majorBidi"/>
          <w:b/>
          <w:bCs/>
          <w:color w:val="C45911" w:themeColor="accent2" w:themeShade="BF"/>
          <w:sz w:val="32"/>
          <w:szCs w:val="32"/>
        </w:rPr>
      </w:pPr>
    </w:p>
    <w:p w:rsidR="00F37300" w:rsidRPr="00BB5DA5" w:rsidRDefault="00F37300" w:rsidP="00491CC9">
      <w:pPr>
        <w:pStyle w:val="ListParagraph"/>
        <w:numPr>
          <w:ilvl w:val="0"/>
          <w:numId w:val="29"/>
        </w:numPr>
        <w:rPr>
          <w:rFonts w:asciiTheme="majorBidi" w:hAnsiTheme="majorBidi" w:cstheme="majorBidi"/>
          <w:b/>
          <w:bCs/>
          <w:color w:val="000000" w:themeColor="text1"/>
          <w:sz w:val="24"/>
          <w:szCs w:val="24"/>
        </w:rPr>
      </w:pPr>
      <w:r w:rsidRPr="00BB5DA5">
        <w:rPr>
          <w:rFonts w:asciiTheme="majorBidi" w:hAnsiTheme="majorBidi" w:cstheme="majorBidi"/>
          <w:color w:val="C45911" w:themeColor="accent2" w:themeShade="BF"/>
          <w:sz w:val="24"/>
          <w:szCs w:val="24"/>
        </w:rPr>
        <w:t xml:space="preserve">The heatmap </w:t>
      </w:r>
      <w:r w:rsidRPr="00F37300">
        <w:rPr>
          <w:rFonts w:asciiTheme="majorBidi" w:hAnsiTheme="majorBidi" w:cstheme="majorBidi"/>
          <w:color w:val="000000" w:themeColor="text1"/>
          <w:sz w:val="24"/>
          <w:szCs w:val="24"/>
        </w:rPr>
        <w:t xml:space="preserve">visually represents the degree of consistency </w:t>
      </w:r>
      <w:r w:rsidR="0030207E" w:rsidRPr="00F37300">
        <w:rPr>
          <w:rFonts w:asciiTheme="majorBidi" w:hAnsiTheme="majorBidi" w:cstheme="majorBidi"/>
          <w:color w:val="000000" w:themeColor="text1"/>
          <w:sz w:val="24"/>
          <w:szCs w:val="24"/>
        </w:rPr>
        <w:t>among</w:t>
      </w:r>
      <w:r w:rsidRPr="00F37300">
        <w:rPr>
          <w:rFonts w:asciiTheme="majorBidi" w:hAnsiTheme="majorBidi" w:cstheme="majorBidi"/>
          <w:color w:val="000000" w:themeColor="text1"/>
          <w:sz w:val="24"/>
          <w:szCs w:val="24"/>
        </w:rPr>
        <w:t xml:space="preserve"> sources of life </w:t>
      </w:r>
      <w:r w:rsidRPr="00F37300">
        <w:rPr>
          <w:rFonts w:asciiTheme="majorBidi" w:hAnsiTheme="majorBidi" w:cstheme="majorBidi"/>
          <w:color w:val="000000" w:themeColor="text1"/>
          <w:sz w:val="24"/>
          <w:szCs w:val="24"/>
        </w:rPr>
        <w:t>expectancy</w:t>
      </w:r>
      <w:r w:rsidRPr="00F37300">
        <w:rPr>
          <w:rFonts w:asciiTheme="majorBidi" w:hAnsiTheme="majorBidi" w:cstheme="majorBidi"/>
          <w:color w:val="000000" w:themeColor="text1"/>
          <w:sz w:val="24"/>
          <w:szCs w:val="24"/>
        </w:rPr>
        <w:t xml:space="preserve"> estimates for 2022 by examining their correlation coefficients</w:t>
      </w:r>
      <w:r w:rsidRPr="00F37300">
        <w:rPr>
          <w:rFonts w:asciiTheme="majorBidi" w:hAnsiTheme="majorBidi" w:cstheme="majorBidi"/>
          <w:color w:val="000000" w:themeColor="text1"/>
          <w:sz w:val="24"/>
          <w:szCs w:val="24"/>
        </w:rPr>
        <w:t>.</w:t>
      </w:r>
    </w:p>
    <w:p w:rsidR="00BB5DA5" w:rsidRDefault="00BB5DA5" w:rsidP="00BB5DA5">
      <w:pPr>
        <w:ind w:left="720"/>
        <w:jc w:val="right"/>
        <w:rPr>
          <w:rFonts w:asciiTheme="majorBidi" w:hAnsiTheme="majorBidi" w:cstheme="majorBidi"/>
          <w:b/>
          <w:bCs/>
          <w:color w:val="000000" w:themeColor="text1"/>
          <w:sz w:val="24"/>
          <w:szCs w:val="24"/>
        </w:rPr>
      </w:pPr>
    </w:p>
    <w:p w:rsidR="00BB5DA5" w:rsidRDefault="00BB5DA5" w:rsidP="00BB5DA5">
      <w:pPr>
        <w:ind w:left="720"/>
        <w:jc w:val="right"/>
        <w:rPr>
          <w:rFonts w:asciiTheme="majorBidi" w:hAnsiTheme="majorBidi" w:cstheme="majorBidi"/>
          <w:b/>
          <w:bCs/>
          <w:color w:val="000000" w:themeColor="text1"/>
          <w:sz w:val="24"/>
          <w:szCs w:val="24"/>
        </w:rPr>
      </w:pPr>
    </w:p>
    <w:p w:rsidR="00BB5DA5" w:rsidRDefault="0030207E" w:rsidP="00BB5DA5">
      <w:pPr>
        <w:ind w:left="720"/>
        <w:rPr>
          <w:rFonts w:asciiTheme="majorBidi" w:hAnsiTheme="majorBidi" w:cstheme="majorBidi"/>
          <w:b/>
          <w:bCs/>
          <w:color w:val="000000" w:themeColor="text1"/>
          <w:sz w:val="24"/>
          <w:szCs w:val="24"/>
        </w:rPr>
      </w:pPr>
      <w:r>
        <w:rPr>
          <w:rFonts w:asciiTheme="majorBidi" w:hAnsiTheme="majorBidi" w:cstheme="majorBidi"/>
          <w:b/>
          <w:bCs/>
          <w:noProof/>
          <w:color w:val="000000" w:themeColor="text1"/>
          <w:sz w:val="24"/>
          <w:szCs w:val="24"/>
        </w:rPr>
        <w:lastRenderedPageBreak/>
        <w:drawing>
          <wp:inline distT="0" distB="0" distL="0" distR="0">
            <wp:extent cx="5856125" cy="4257446"/>
            <wp:effectExtent l="0" t="0" r="0" b="0"/>
            <wp:docPr id="22" name="Picture 22" descr="C:\Users\original\AppData\Local\Microsoft\Windows\INetCache\Content.Word\IMG-20250428-WA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original\AppData\Local\Microsoft\Windows\INetCache\Content.Word\IMG-20250428-WA0100.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0711" cy="4260780"/>
                    </a:xfrm>
                    <a:prstGeom prst="rect">
                      <a:avLst/>
                    </a:prstGeom>
                    <a:noFill/>
                    <a:ln>
                      <a:noFill/>
                    </a:ln>
                  </pic:spPr>
                </pic:pic>
              </a:graphicData>
            </a:graphic>
          </wp:inline>
        </w:drawing>
      </w:r>
    </w:p>
    <w:p w:rsidR="0030207E" w:rsidRDefault="0030207E" w:rsidP="00BB5DA5">
      <w:pPr>
        <w:ind w:left="720"/>
        <w:rPr>
          <w:rFonts w:asciiTheme="majorBidi" w:hAnsiTheme="majorBidi" w:cstheme="majorBidi"/>
          <w:b/>
          <w:bCs/>
          <w:color w:val="000000" w:themeColor="text1"/>
          <w:sz w:val="24"/>
          <w:szCs w:val="24"/>
        </w:rPr>
      </w:pPr>
    </w:p>
    <w:p w:rsidR="00BB5DA5" w:rsidRDefault="00BB5DA5" w:rsidP="00491CC9">
      <w:pPr>
        <w:pStyle w:val="ListParagraph"/>
        <w:numPr>
          <w:ilvl w:val="0"/>
          <w:numId w:val="30"/>
        </w:numPr>
        <w:rPr>
          <w:rFonts w:asciiTheme="majorBidi" w:hAnsiTheme="majorBidi" w:cstheme="majorBidi"/>
          <w:sz w:val="24"/>
          <w:szCs w:val="24"/>
        </w:rPr>
      </w:pPr>
      <w:r w:rsidRPr="00BB5DA5">
        <w:rPr>
          <w:rFonts w:asciiTheme="majorBidi" w:hAnsiTheme="majorBidi" w:cstheme="majorBidi"/>
          <w:color w:val="C45911" w:themeColor="accent2" w:themeShade="BF"/>
          <w:sz w:val="24"/>
          <w:szCs w:val="24"/>
        </w:rPr>
        <w:t xml:space="preserve">The pie chart </w:t>
      </w:r>
      <w:r w:rsidRPr="00BB5DA5">
        <w:rPr>
          <w:rFonts w:asciiTheme="majorBidi" w:hAnsiTheme="majorBidi" w:cstheme="majorBidi"/>
          <w:sz w:val="24"/>
          <w:szCs w:val="24"/>
        </w:rPr>
        <w:t xml:space="preserve">illustrates the percentage of countries that have recovered or surpassed their pre-pandemic life expectancy compared to those that have not yet recovered. </w:t>
      </w:r>
    </w:p>
    <w:p w:rsidR="0030207E" w:rsidRPr="00BB5DA5" w:rsidRDefault="0030207E" w:rsidP="0030207E">
      <w:pPr>
        <w:pStyle w:val="ListParagraph"/>
        <w:rPr>
          <w:rFonts w:asciiTheme="majorBidi" w:hAnsiTheme="majorBidi" w:cstheme="majorBidi"/>
          <w:sz w:val="24"/>
          <w:szCs w:val="24"/>
        </w:rPr>
      </w:pPr>
    </w:p>
    <w:p w:rsidR="00BB5DA5" w:rsidRPr="00BB5DA5" w:rsidRDefault="00BB5DA5" w:rsidP="00491CC9">
      <w:pPr>
        <w:pStyle w:val="ListParagraph"/>
        <w:numPr>
          <w:ilvl w:val="0"/>
          <w:numId w:val="30"/>
        </w:numPr>
        <w:rPr>
          <w:rFonts w:asciiTheme="majorBidi" w:hAnsiTheme="majorBidi" w:cstheme="majorBidi"/>
          <w:b/>
          <w:bCs/>
          <w:color w:val="000000" w:themeColor="text1"/>
          <w:sz w:val="24"/>
          <w:szCs w:val="24"/>
        </w:rPr>
      </w:pPr>
      <w:r w:rsidRPr="00BB5DA5">
        <w:rPr>
          <w:rFonts w:asciiTheme="majorBidi" w:hAnsiTheme="majorBidi" w:cstheme="majorBidi"/>
          <w:color w:val="C45911" w:themeColor="accent2" w:themeShade="BF"/>
          <w:sz w:val="24"/>
          <w:szCs w:val="24"/>
        </w:rPr>
        <w:t xml:space="preserve">The bar chart </w:t>
      </w:r>
      <w:r w:rsidRPr="00BB5DA5">
        <w:rPr>
          <w:rFonts w:asciiTheme="majorBidi" w:hAnsiTheme="majorBidi" w:cstheme="majorBidi"/>
          <w:sz w:val="24"/>
          <w:szCs w:val="24"/>
        </w:rPr>
        <w:t>highlights the change in life expectancy for each country between 2019 and 2023, distinguishing between countries that have recovered and those that have not.</w:t>
      </w:r>
    </w:p>
    <w:p w:rsidR="00CC4437" w:rsidRDefault="00BB5DA5" w:rsidP="00CC4437">
      <w:pPr>
        <w:rPr>
          <w:rFonts w:asciiTheme="majorBidi" w:hAnsiTheme="majorBidi" w:cstheme="majorBidi"/>
          <w:sz w:val="24"/>
          <w:szCs w:val="24"/>
        </w:rPr>
      </w:pPr>
      <w:r>
        <w:rPr>
          <w:rFonts w:asciiTheme="majorBidi" w:hAnsiTheme="majorBidi" w:cstheme="majorBidi"/>
          <w:sz w:val="24"/>
          <w:szCs w:val="24"/>
        </w:rPr>
        <w:lastRenderedPageBreak/>
        <w:pict>
          <v:shape id="_x0000_i1173" type="#_x0000_t75" style="width:414.15pt;height:269pt">
            <v:imagedata r:id="rId32" o:title="IMG-20250428-WA0104"/>
          </v:shape>
        </w:pict>
      </w:r>
    </w:p>
    <w:p w:rsidR="00BB5DA5" w:rsidRPr="00BB5DA5" w:rsidRDefault="00BB5DA5" w:rsidP="00491CC9">
      <w:pPr>
        <w:pStyle w:val="ListParagraph"/>
        <w:numPr>
          <w:ilvl w:val="0"/>
          <w:numId w:val="31"/>
        </w:numPr>
        <w:rPr>
          <w:rFonts w:asciiTheme="majorBidi" w:hAnsiTheme="majorBidi" w:cstheme="majorBidi"/>
          <w:sz w:val="24"/>
          <w:szCs w:val="24"/>
        </w:rPr>
      </w:pPr>
      <w:r w:rsidRPr="0030207E">
        <w:rPr>
          <w:rFonts w:asciiTheme="majorBidi" w:hAnsiTheme="majorBidi" w:cstheme="majorBidi"/>
          <w:color w:val="C45911" w:themeColor="accent2" w:themeShade="BF"/>
          <w:sz w:val="24"/>
          <w:szCs w:val="24"/>
        </w:rPr>
        <w:t>The</w:t>
      </w:r>
      <w:r w:rsidRPr="0030207E">
        <w:rPr>
          <w:rFonts w:asciiTheme="majorBidi" w:hAnsiTheme="majorBidi" w:cstheme="majorBidi"/>
          <w:color w:val="C45911" w:themeColor="accent2" w:themeShade="BF"/>
          <w:sz w:val="24"/>
          <w:szCs w:val="24"/>
        </w:rPr>
        <w:t xml:space="preserve"> bar chart </w:t>
      </w:r>
      <w:r w:rsidRPr="00BB5DA5">
        <w:rPr>
          <w:rFonts w:asciiTheme="majorBidi" w:hAnsiTheme="majorBidi" w:cstheme="majorBidi"/>
          <w:sz w:val="24"/>
          <w:szCs w:val="24"/>
        </w:rPr>
        <w:t>compares gender gap estimates in life expectancy between United Nations and World Health Organization data for 30 randomly selected countries.</w:t>
      </w:r>
    </w:p>
    <w:p w:rsidR="00BB5DA5" w:rsidRDefault="00BB5DA5" w:rsidP="00BB5DA5">
      <w:r>
        <w:rPr>
          <w:rFonts w:ascii="Times New Roman" w:eastAsia="Times New Roman" w:hAnsi="Times New Roman" w:cs="Times New Roman"/>
          <w:sz w:val="24"/>
          <w:szCs w:val="24"/>
        </w:rPr>
        <w:pict>
          <v:rect id="_x0000_i1180" style="width:0;height:1.5pt" o:hralign="center" o:bullet="t" o:hrstd="t" o:hr="t" fillcolor="#a0a0a0" stroked="f"/>
        </w:pict>
      </w:r>
    </w:p>
    <w:p w:rsidR="00BB5DA5" w:rsidRDefault="00BB5DA5" w:rsidP="00BB5DA5">
      <w:r>
        <w:pict>
          <v:shape id="_x0000_i1164" type="#_x0000_t75" style="width:369.8pt;height:229.8pt">
            <v:imagedata r:id="rId33" o:title="IMG-20250428-WA0103"/>
          </v:shape>
        </w:pict>
      </w:r>
    </w:p>
    <w:p w:rsidR="00BB5DA5" w:rsidRDefault="00BB5DA5" w:rsidP="00BB5DA5"/>
    <w:p w:rsidR="00BB5DA5" w:rsidRPr="00BB5DA5" w:rsidRDefault="00BB5DA5" w:rsidP="00491CC9">
      <w:pPr>
        <w:pStyle w:val="ListParagraph"/>
        <w:numPr>
          <w:ilvl w:val="0"/>
          <w:numId w:val="32"/>
        </w:numPr>
        <w:rPr>
          <w:rFonts w:asciiTheme="majorBidi" w:hAnsiTheme="majorBidi" w:cstheme="majorBidi"/>
          <w:sz w:val="24"/>
          <w:szCs w:val="24"/>
        </w:rPr>
      </w:pPr>
      <w:r w:rsidRPr="00BB5DA5">
        <w:rPr>
          <w:rFonts w:asciiTheme="majorBidi" w:hAnsiTheme="majorBidi" w:cstheme="majorBidi"/>
          <w:sz w:val="24"/>
          <w:szCs w:val="24"/>
        </w:rPr>
        <w:t>This chart displays the top 20 countries most affected by the COVID-19 pandemic in terms of decline in life expectancy at birth, based on a comparison between 2019 and 2022 data</w:t>
      </w:r>
    </w:p>
    <w:p w:rsidR="00BB5DA5" w:rsidRDefault="00BB5DA5" w:rsidP="00CC4437">
      <w:pPr>
        <w:rPr>
          <w:rFonts w:asciiTheme="majorBidi" w:hAnsiTheme="majorBidi" w:cstheme="majorBidi"/>
          <w:sz w:val="24"/>
          <w:szCs w:val="24"/>
        </w:rPr>
      </w:pPr>
      <w:r>
        <w:rPr>
          <w:rFonts w:asciiTheme="majorBidi" w:hAnsiTheme="majorBidi" w:cstheme="majorBidi"/>
          <w:sz w:val="24"/>
          <w:szCs w:val="24"/>
        </w:rPr>
        <w:lastRenderedPageBreak/>
        <w:pict>
          <v:shape id="_x0000_i1165" type="#_x0000_t75" style="width:458.5pt;height:304.7pt">
            <v:imagedata r:id="rId34" o:title="IMG-20250428-WA0102"/>
          </v:shape>
        </w:pict>
      </w:r>
    </w:p>
    <w:p w:rsidR="00BB5DA5" w:rsidRDefault="00BB5DA5" w:rsidP="00CC4437">
      <w:pPr>
        <w:rPr>
          <w:rFonts w:asciiTheme="majorBidi" w:hAnsiTheme="majorBidi" w:cstheme="majorBidi"/>
          <w:sz w:val="24"/>
          <w:szCs w:val="24"/>
        </w:rPr>
      </w:pPr>
      <w:r>
        <w:rPr>
          <w:rFonts w:asciiTheme="majorBidi" w:hAnsiTheme="majorBidi" w:cstheme="majorBidi"/>
          <w:sz w:val="24"/>
          <w:szCs w:val="24"/>
        </w:rPr>
        <w:pict>
          <v:shape id="_x0000_i1166" type="#_x0000_t75" style="width:264.95pt;height:263.8pt">
            <v:imagedata r:id="rId35" o:title="IMG-20250428-WA0115"/>
          </v:shape>
        </w:pict>
      </w:r>
    </w:p>
    <w:p w:rsidR="00BB5DA5" w:rsidRPr="00BB5DA5" w:rsidRDefault="00BB5DA5" w:rsidP="00491CC9">
      <w:pPr>
        <w:pStyle w:val="ListParagraph"/>
        <w:numPr>
          <w:ilvl w:val="0"/>
          <w:numId w:val="33"/>
        </w:numPr>
        <w:rPr>
          <w:rFonts w:asciiTheme="majorBidi" w:hAnsiTheme="majorBidi" w:cstheme="majorBidi"/>
          <w:sz w:val="24"/>
          <w:szCs w:val="24"/>
        </w:rPr>
      </w:pPr>
      <w:r w:rsidRPr="00BB5DA5">
        <w:rPr>
          <w:rFonts w:asciiTheme="majorBidi" w:hAnsiTheme="majorBidi" w:cstheme="majorBidi"/>
          <w:sz w:val="24"/>
          <w:szCs w:val="24"/>
        </w:rPr>
        <w:t>The chart is used to classify countries into three groups based on their 2023 life expectancy, recovery from COVID-19, and gender gap, understanding the relationship between life expectancy, the gender gap, and COVID-19 recovery levels.</w:t>
      </w:r>
    </w:p>
    <w:p w:rsidR="0030207E" w:rsidRDefault="0030207E" w:rsidP="0030207E">
      <w:pPr>
        <w:jc w:val="center"/>
        <w:rPr>
          <w:rFonts w:asciiTheme="majorBidi" w:hAnsiTheme="majorBidi" w:cstheme="majorBidi"/>
          <w:b/>
          <w:bCs/>
          <w:color w:val="C45911" w:themeColor="accent2" w:themeShade="BF"/>
          <w:sz w:val="32"/>
          <w:szCs w:val="32"/>
        </w:rPr>
      </w:pPr>
      <w:r>
        <w:rPr>
          <w:rFonts w:asciiTheme="majorBidi" w:hAnsiTheme="majorBidi" w:cstheme="majorBidi"/>
          <w:b/>
          <w:bCs/>
          <w:color w:val="C45911" w:themeColor="accent2" w:themeShade="BF"/>
          <w:sz w:val="32"/>
          <w:szCs w:val="32"/>
        </w:rPr>
        <w:lastRenderedPageBreak/>
        <w:t>4. Data Storage (MONGODB)</w:t>
      </w:r>
    </w:p>
    <w:p w:rsidR="0098096C" w:rsidRDefault="0098096C" w:rsidP="0030207E">
      <w:pPr>
        <w:jc w:val="center"/>
        <w:rPr>
          <w:rFonts w:asciiTheme="majorBidi" w:hAnsiTheme="majorBidi" w:cstheme="majorBidi"/>
          <w:b/>
          <w:bCs/>
          <w:color w:val="C45911" w:themeColor="accent2" w:themeShade="BF"/>
          <w:sz w:val="32"/>
          <w:szCs w:val="32"/>
        </w:rPr>
      </w:pPr>
    </w:p>
    <w:p w:rsidR="0030207E" w:rsidRPr="0030207E" w:rsidRDefault="0030207E" w:rsidP="00491CC9">
      <w:pPr>
        <w:pStyle w:val="ListParagraph"/>
        <w:numPr>
          <w:ilvl w:val="0"/>
          <w:numId w:val="34"/>
        </w:numPr>
        <w:rPr>
          <w:rFonts w:asciiTheme="majorBidi" w:hAnsiTheme="majorBidi" w:cstheme="majorBidi"/>
          <w:b/>
          <w:bCs/>
          <w:sz w:val="24"/>
          <w:szCs w:val="24"/>
        </w:rPr>
      </w:pPr>
      <w:r w:rsidRPr="0030207E">
        <w:rPr>
          <w:rFonts w:asciiTheme="majorBidi" w:hAnsiTheme="majorBidi" w:cstheme="majorBidi"/>
          <w:sz w:val="24"/>
          <w:szCs w:val="24"/>
        </w:rPr>
        <w:t>We store</w:t>
      </w:r>
      <w:r w:rsidR="0098096C">
        <w:rPr>
          <w:rFonts w:asciiTheme="majorBidi" w:hAnsiTheme="majorBidi" w:cstheme="majorBidi"/>
          <w:sz w:val="24"/>
          <w:szCs w:val="24"/>
        </w:rPr>
        <w:t>d</w:t>
      </w:r>
      <w:r w:rsidRPr="0030207E">
        <w:rPr>
          <w:rFonts w:asciiTheme="majorBidi" w:hAnsiTheme="majorBidi" w:cstheme="majorBidi"/>
          <w:sz w:val="24"/>
          <w:szCs w:val="24"/>
        </w:rPr>
        <w:t xml:space="preserve"> </w:t>
      </w:r>
      <w:r w:rsidR="0098096C">
        <w:rPr>
          <w:rFonts w:asciiTheme="majorBidi" w:hAnsiTheme="majorBidi" w:cstheme="majorBidi"/>
          <w:sz w:val="24"/>
          <w:szCs w:val="24"/>
        </w:rPr>
        <w:t xml:space="preserve">data </w:t>
      </w:r>
      <w:r w:rsidRPr="0030207E">
        <w:rPr>
          <w:rFonts w:asciiTheme="majorBidi" w:hAnsiTheme="majorBidi" w:cstheme="majorBidi"/>
          <w:sz w:val="24"/>
          <w:szCs w:val="24"/>
        </w:rPr>
        <w:t>from various sources about life expectancy i</w:t>
      </w:r>
      <w:r w:rsidR="0098096C">
        <w:rPr>
          <w:rFonts w:asciiTheme="majorBidi" w:hAnsiTheme="majorBidi" w:cstheme="majorBidi"/>
          <w:sz w:val="24"/>
          <w:szCs w:val="24"/>
        </w:rPr>
        <w:t>nformation in a MongoDB database</w:t>
      </w:r>
      <w:r w:rsidRPr="0030207E">
        <w:rPr>
          <w:rFonts w:asciiTheme="majorBidi" w:hAnsiTheme="majorBidi" w:cstheme="majorBidi"/>
          <w:sz w:val="24"/>
          <w:szCs w:val="24"/>
        </w:rPr>
        <w:t xml:space="preserve"> for easier access and analysis.</w:t>
      </w:r>
    </w:p>
    <w:p w:rsidR="0030207E" w:rsidRPr="0030207E" w:rsidRDefault="0030207E" w:rsidP="0030207E">
      <w:pPr>
        <w:pStyle w:val="ListParagraph"/>
        <w:rPr>
          <w:rFonts w:asciiTheme="majorBidi" w:hAnsiTheme="majorBidi" w:cstheme="majorBidi"/>
          <w:b/>
          <w:bCs/>
          <w:sz w:val="24"/>
          <w:szCs w:val="24"/>
        </w:rPr>
      </w:pPr>
    </w:p>
    <w:p w:rsidR="0030207E" w:rsidRDefault="0030207E" w:rsidP="0030207E">
      <w:pPr>
        <w:rPr>
          <w:rFonts w:asciiTheme="majorBidi" w:hAnsiTheme="majorBidi" w:cstheme="majorBidi"/>
          <w:sz w:val="24"/>
          <w:szCs w:val="24"/>
        </w:rPr>
      </w:pPr>
      <w:bookmarkStart w:id="0" w:name="_GoBack"/>
      <w:r>
        <w:rPr>
          <w:rFonts w:asciiTheme="majorBidi" w:hAnsiTheme="majorBidi" w:cstheme="majorBidi"/>
          <w:sz w:val="24"/>
          <w:szCs w:val="24"/>
        </w:rPr>
        <w:pict>
          <v:shape id="_x0000_i1190" type="#_x0000_t75" style="width:6in;height:202.75pt">
            <v:imagedata r:id="rId36" o:title="IMG-20250428-WA0099"/>
          </v:shape>
        </w:pict>
      </w:r>
      <w:bookmarkEnd w:id="0"/>
    </w:p>
    <w:p w:rsidR="0030207E" w:rsidRDefault="0030207E" w:rsidP="0030207E">
      <w:pPr>
        <w:rPr>
          <w:rFonts w:asciiTheme="majorBidi" w:hAnsiTheme="majorBidi" w:cstheme="majorBidi"/>
          <w:sz w:val="24"/>
          <w:szCs w:val="24"/>
        </w:rPr>
      </w:pPr>
    </w:p>
    <w:p w:rsidR="0030207E" w:rsidRDefault="0030207E" w:rsidP="00CC4437">
      <w:pPr>
        <w:rPr>
          <w:rFonts w:asciiTheme="majorBidi" w:hAnsiTheme="majorBidi" w:cstheme="majorBidi"/>
          <w:sz w:val="24"/>
          <w:szCs w:val="24"/>
        </w:rPr>
      </w:pPr>
      <w:r>
        <w:rPr>
          <w:rFonts w:asciiTheme="majorBidi" w:hAnsiTheme="majorBidi" w:cstheme="majorBidi"/>
          <w:sz w:val="24"/>
          <w:szCs w:val="24"/>
        </w:rPr>
        <w:pict>
          <v:shape id="_x0000_i1191" type="#_x0000_t75" style="width:6in;height:214.25pt">
            <v:imagedata r:id="rId37" o:title="IMG-20250428-WA0098"/>
          </v:shape>
        </w:pict>
      </w:r>
    </w:p>
    <w:p w:rsidR="0030207E" w:rsidRDefault="0030207E" w:rsidP="00CC4437">
      <w:pPr>
        <w:rPr>
          <w:rFonts w:asciiTheme="majorBidi" w:hAnsiTheme="majorBidi" w:cstheme="majorBidi"/>
          <w:sz w:val="24"/>
          <w:szCs w:val="24"/>
        </w:rPr>
      </w:pPr>
    </w:p>
    <w:p w:rsidR="0030207E" w:rsidRDefault="0030207E" w:rsidP="00CC4437">
      <w:pPr>
        <w:rPr>
          <w:rFonts w:asciiTheme="majorBidi" w:hAnsiTheme="majorBidi" w:cstheme="majorBidi"/>
          <w:sz w:val="24"/>
          <w:szCs w:val="24"/>
        </w:rPr>
      </w:pPr>
      <w:r>
        <w:rPr>
          <w:rFonts w:asciiTheme="majorBidi" w:hAnsiTheme="majorBidi" w:cstheme="majorBidi"/>
          <w:sz w:val="24"/>
          <w:szCs w:val="24"/>
        </w:rPr>
        <w:lastRenderedPageBreak/>
        <w:pict>
          <v:shape id="_x0000_i1192" type="#_x0000_t75" style="width:431.4pt;height:182.6pt">
            <v:imagedata r:id="rId38" o:title="IMG-20250428-WA0112"/>
          </v:shape>
        </w:pict>
      </w:r>
    </w:p>
    <w:p w:rsidR="0030207E" w:rsidRPr="0030207E" w:rsidRDefault="0030207E" w:rsidP="00491CC9">
      <w:pPr>
        <w:pStyle w:val="ListParagraph"/>
        <w:numPr>
          <w:ilvl w:val="0"/>
          <w:numId w:val="34"/>
        </w:numPr>
        <w:rPr>
          <w:rFonts w:asciiTheme="majorBidi" w:hAnsiTheme="majorBidi" w:cstheme="majorBidi"/>
          <w:sz w:val="24"/>
          <w:szCs w:val="24"/>
        </w:rPr>
      </w:pPr>
      <w:r w:rsidRPr="0030207E">
        <w:rPr>
          <w:rFonts w:asciiTheme="majorBidi" w:hAnsiTheme="majorBidi" w:cstheme="majorBidi"/>
          <w:sz w:val="24"/>
          <w:szCs w:val="24"/>
        </w:rPr>
        <w:t>This schema provides an overview of how life expectancy data is distributed for each year or period. It reveals any irregularities or missing values across the dataset.</w:t>
      </w:r>
    </w:p>
    <w:p w:rsidR="0005167C" w:rsidRDefault="0005167C" w:rsidP="0005167C">
      <w:pPr>
        <w:jc w:val="center"/>
        <w:rPr>
          <w:rFonts w:asciiTheme="majorBidi" w:hAnsiTheme="majorBidi" w:cstheme="majorBidi"/>
          <w:b/>
          <w:bCs/>
          <w:color w:val="C45911" w:themeColor="accent2" w:themeShade="BF"/>
          <w:sz w:val="32"/>
          <w:szCs w:val="32"/>
        </w:rPr>
      </w:pPr>
      <w:r>
        <w:rPr>
          <w:rFonts w:ascii="Times New Roman" w:eastAsia="Times New Roman" w:hAnsi="Times New Roman" w:cs="Times New Roman"/>
          <w:sz w:val="24"/>
          <w:szCs w:val="24"/>
        </w:rPr>
        <w:pict>
          <v:rect id="_x0000_i1217" style="width:0;height:1.5pt" o:hralign="center" o:bullet="t" o:hrstd="t" o:hr="t" fillcolor="#a0a0a0" stroked="f"/>
        </w:pict>
      </w:r>
      <w:r>
        <w:rPr>
          <w:rFonts w:asciiTheme="majorBidi" w:hAnsiTheme="majorBidi" w:cstheme="majorBidi"/>
          <w:b/>
          <w:bCs/>
          <w:color w:val="C45911" w:themeColor="accent2" w:themeShade="BF"/>
          <w:sz w:val="32"/>
          <w:szCs w:val="32"/>
        </w:rPr>
        <w:t>5. The S</w:t>
      </w:r>
      <w:r w:rsidRPr="0005167C">
        <w:rPr>
          <w:rFonts w:asciiTheme="majorBidi" w:hAnsiTheme="majorBidi" w:cstheme="majorBidi"/>
          <w:b/>
          <w:bCs/>
          <w:color w:val="C45911" w:themeColor="accent2" w:themeShade="BF"/>
          <w:sz w:val="32"/>
          <w:szCs w:val="32"/>
        </w:rPr>
        <w:t>treamlit</w:t>
      </w:r>
      <w:r>
        <w:rPr>
          <w:rFonts w:asciiTheme="majorBidi" w:hAnsiTheme="majorBidi" w:cstheme="majorBidi"/>
          <w:b/>
          <w:bCs/>
          <w:color w:val="C45911" w:themeColor="accent2" w:themeShade="BF"/>
          <w:sz w:val="32"/>
          <w:szCs w:val="32"/>
        </w:rPr>
        <w:t xml:space="preserve"> Phase </w:t>
      </w:r>
    </w:p>
    <w:p w:rsidR="0005167C" w:rsidRPr="0005167C" w:rsidRDefault="0005167C" w:rsidP="00491CC9">
      <w:pPr>
        <w:pStyle w:val="ListParagraph"/>
        <w:numPr>
          <w:ilvl w:val="0"/>
          <w:numId w:val="37"/>
        </w:numPr>
        <w:rPr>
          <w:rFonts w:asciiTheme="majorBidi" w:hAnsiTheme="majorBidi" w:cstheme="majorBidi"/>
          <w:sz w:val="24"/>
          <w:szCs w:val="24"/>
        </w:rPr>
      </w:pPr>
      <w:r w:rsidRPr="0005167C">
        <w:rPr>
          <w:rFonts w:asciiTheme="majorBidi" w:hAnsiTheme="majorBidi" w:cstheme="majorBidi"/>
          <w:sz w:val="24"/>
          <w:szCs w:val="24"/>
        </w:rPr>
        <w:t xml:space="preserve">The dashboard contains three </w:t>
      </w:r>
      <w:r w:rsidRPr="0005167C">
        <w:rPr>
          <w:rFonts w:asciiTheme="majorBidi" w:hAnsiTheme="majorBidi" w:cstheme="majorBidi"/>
          <w:sz w:val="24"/>
          <w:szCs w:val="24"/>
        </w:rPr>
        <w:t xml:space="preserve">interfaces: </w:t>
      </w:r>
      <w:r w:rsidRPr="0005167C">
        <w:rPr>
          <w:rFonts w:asciiTheme="majorBidi" w:hAnsiTheme="majorBidi" w:cstheme="majorBidi"/>
          <w:color w:val="C45911" w:themeColor="accent2" w:themeShade="BF"/>
          <w:sz w:val="24"/>
          <w:szCs w:val="24"/>
        </w:rPr>
        <w:t>Global</w:t>
      </w:r>
      <w:r w:rsidRPr="0005167C">
        <w:rPr>
          <w:rFonts w:asciiTheme="majorBidi" w:hAnsiTheme="majorBidi" w:cstheme="majorBidi"/>
          <w:color w:val="C45911" w:themeColor="accent2" w:themeShade="BF"/>
          <w:sz w:val="24"/>
          <w:szCs w:val="24"/>
        </w:rPr>
        <w:t xml:space="preserve"> </w:t>
      </w:r>
      <w:r w:rsidRPr="0005167C">
        <w:rPr>
          <w:rFonts w:asciiTheme="majorBidi" w:hAnsiTheme="majorBidi" w:cstheme="majorBidi"/>
          <w:color w:val="C45911" w:themeColor="accent2" w:themeShade="BF"/>
          <w:sz w:val="24"/>
          <w:szCs w:val="24"/>
        </w:rPr>
        <w:t>Overview</w:t>
      </w:r>
      <w:r w:rsidRPr="0005167C">
        <w:rPr>
          <w:rFonts w:asciiTheme="majorBidi" w:hAnsiTheme="majorBidi" w:cstheme="majorBidi"/>
          <w:sz w:val="24"/>
          <w:szCs w:val="24"/>
        </w:rPr>
        <w:t xml:space="preserve">, </w:t>
      </w:r>
      <w:r w:rsidRPr="0005167C">
        <w:rPr>
          <w:rFonts w:asciiTheme="majorBidi" w:hAnsiTheme="majorBidi" w:cstheme="majorBidi"/>
          <w:color w:val="2E74B5" w:themeColor="accent1" w:themeShade="BF"/>
          <w:sz w:val="24"/>
          <w:szCs w:val="24"/>
        </w:rPr>
        <w:t>Gender</w:t>
      </w:r>
      <w:r w:rsidRPr="0005167C">
        <w:rPr>
          <w:rFonts w:asciiTheme="majorBidi" w:hAnsiTheme="majorBidi" w:cstheme="majorBidi"/>
          <w:color w:val="2E74B5" w:themeColor="accent1" w:themeShade="BF"/>
          <w:sz w:val="24"/>
          <w:szCs w:val="24"/>
        </w:rPr>
        <w:t xml:space="preserve"> Analysis</w:t>
      </w:r>
      <w:r w:rsidRPr="0005167C">
        <w:rPr>
          <w:rFonts w:asciiTheme="majorBidi" w:hAnsiTheme="majorBidi" w:cstheme="majorBidi"/>
          <w:sz w:val="24"/>
          <w:szCs w:val="24"/>
        </w:rPr>
        <w:t xml:space="preserve">, and </w:t>
      </w:r>
      <w:r w:rsidRPr="0005167C">
        <w:rPr>
          <w:rFonts w:asciiTheme="majorBidi" w:hAnsiTheme="majorBidi" w:cstheme="majorBidi"/>
          <w:color w:val="538135" w:themeColor="accent6" w:themeShade="BF"/>
          <w:sz w:val="24"/>
          <w:szCs w:val="24"/>
        </w:rPr>
        <w:t>Data Explorer</w:t>
      </w:r>
      <w:r w:rsidRPr="0005167C">
        <w:rPr>
          <w:rFonts w:asciiTheme="majorBidi" w:hAnsiTheme="majorBidi" w:cstheme="majorBidi"/>
          <w:sz w:val="24"/>
          <w:szCs w:val="24"/>
        </w:rPr>
        <w:t>. Each interface offers a unique perspective on life expectancy.</w:t>
      </w:r>
    </w:p>
    <w:p w:rsidR="0005167C" w:rsidRPr="0005167C" w:rsidRDefault="0005167C" w:rsidP="00491CC9">
      <w:pPr>
        <w:pStyle w:val="ListParagraph"/>
        <w:numPr>
          <w:ilvl w:val="0"/>
          <w:numId w:val="36"/>
        </w:numPr>
        <w:rPr>
          <w:rFonts w:asciiTheme="majorBidi" w:hAnsiTheme="majorBidi" w:cstheme="majorBidi"/>
          <w:color w:val="BF8F00" w:themeColor="accent4" w:themeShade="BF"/>
          <w:sz w:val="24"/>
          <w:szCs w:val="24"/>
        </w:rPr>
      </w:pPr>
      <w:r w:rsidRPr="0005167C">
        <w:rPr>
          <w:rFonts w:asciiTheme="majorBidi" w:hAnsiTheme="majorBidi" w:cstheme="majorBidi"/>
          <w:color w:val="BF8F00" w:themeColor="accent4" w:themeShade="BF"/>
          <w:sz w:val="24"/>
          <w:szCs w:val="24"/>
        </w:rPr>
        <w:t xml:space="preserve">Global Overview It displays : </w:t>
      </w:r>
    </w:p>
    <w:p w:rsidR="0005167C" w:rsidRPr="0005167C" w:rsidRDefault="0005167C" w:rsidP="00491CC9">
      <w:pPr>
        <w:pStyle w:val="ListParagraph"/>
        <w:numPr>
          <w:ilvl w:val="0"/>
          <w:numId w:val="35"/>
        </w:numPr>
        <w:rPr>
          <w:rFonts w:asciiTheme="majorBidi" w:hAnsiTheme="majorBidi" w:cstheme="majorBidi"/>
          <w:sz w:val="24"/>
          <w:szCs w:val="24"/>
        </w:rPr>
      </w:pPr>
      <w:r w:rsidRPr="0005167C">
        <w:rPr>
          <w:rFonts w:asciiTheme="majorBidi" w:hAnsiTheme="majorBidi" w:cstheme="majorBidi"/>
          <w:sz w:val="24"/>
          <w:szCs w:val="24"/>
        </w:rPr>
        <w:t xml:space="preserve">Summary Statistics about life expectancy and gender gap. </w:t>
      </w:r>
    </w:p>
    <w:p w:rsidR="0005167C" w:rsidRPr="0005167C" w:rsidRDefault="0005167C" w:rsidP="00491CC9">
      <w:pPr>
        <w:pStyle w:val="ListParagraph"/>
        <w:numPr>
          <w:ilvl w:val="0"/>
          <w:numId w:val="35"/>
        </w:numPr>
        <w:rPr>
          <w:rFonts w:asciiTheme="majorBidi" w:hAnsiTheme="majorBidi" w:cstheme="majorBidi"/>
          <w:sz w:val="24"/>
          <w:szCs w:val="24"/>
        </w:rPr>
      </w:pPr>
      <w:r w:rsidRPr="0005167C">
        <w:rPr>
          <w:rFonts w:asciiTheme="majorBidi" w:hAnsiTheme="majorBidi" w:cstheme="majorBidi"/>
          <w:sz w:val="24"/>
          <w:szCs w:val="24"/>
        </w:rPr>
        <w:t>Interactive world map showing life expectancy by country.</w:t>
      </w:r>
    </w:p>
    <w:p w:rsidR="0005167C" w:rsidRDefault="0005167C" w:rsidP="0005167C"/>
    <w:p w:rsidR="0005167C" w:rsidRDefault="0005167C" w:rsidP="0005167C">
      <w:pPr>
        <w:rPr>
          <w:rFonts w:asciiTheme="majorBidi" w:hAnsiTheme="majorBidi" w:cstheme="majorBidi"/>
          <w:b/>
          <w:bCs/>
          <w:color w:val="C45911" w:themeColor="accent2" w:themeShade="BF"/>
          <w:sz w:val="32"/>
          <w:szCs w:val="32"/>
        </w:rPr>
      </w:pPr>
      <w:r>
        <w:pict>
          <v:shape id="_x0000_i1218" type="#_x0000_t75" style="width:431.4pt;height:173.4pt">
            <v:imagedata r:id="rId39" o:title="IMG-20250428-WA0111"/>
          </v:shape>
        </w:pict>
      </w:r>
    </w:p>
    <w:p w:rsidR="0005167C" w:rsidRDefault="003838FE" w:rsidP="003838FE">
      <w:pPr>
        <w:rPr>
          <w:rFonts w:asciiTheme="majorBidi" w:hAnsiTheme="majorBidi" w:cstheme="majorBidi"/>
          <w:sz w:val="24"/>
          <w:szCs w:val="24"/>
        </w:rPr>
      </w:pPr>
      <w:r>
        <w:rPr>
          <w:rFonts w:asciiTheme="majorBidi" w:hAnsiTheme="majorBidi" w:cstheme="majorBidi"/>
          <w:sz w:val="24"/>
          <w:szCs w:val="24"/>
        </w:rPr>
        <w:lastRenderedPageBreak/>
        <w:pict>
          <v:shape id="_x0000_i1219" type="#_x0000_t75" style="width:402.05pt;height:154.35pt">
            <v:imagedata r:id="rId40" o:title="IMG-20250428-WA0109"/>
          </v:shape>
        </w:pict>
      </w:r>
    </w:p>
    <w:p w:rsidR="0005167C" w:rsidRDefault="003838FE" w:rsidP="0005167C">
      <w:pPr>
        <w:rPr>
          <w:rFonts w:asciiTheme="majorBidi" w:hAnsiTheme="majorBidi" w:cstheme="majorBidi"/>
          <w:sz w:val="24"/>
          <w:szCs w:val="24"/>
        </w:rPr>
      </w:pPr>
      <w:r>
        <w:rPr>
          <w:rFonts w:asciiTheme="majorBidi" w:hAnsiTheme="majorBidi" w:cstheme="majorBidi"/>
          <w:sz w:val="24"/>
          <w:szCs w:val="24"/>
        </w:rPr>
        <w:pict>
          <v:shape id="_x0000_i1220" type="#_x0000_t75" style="width:396.3pt;height:153.2pt">
            <v:imagedata r:id="rId41" o:title="IMG-20250428-WA0108"/>
          </v:shape>
        </w:pict>
      </w:r>
    </w:p>
    <w:p w:rsidR="003838FE" w:rsidRDefault="003838FE" w:rsidP="003838FE">
      <w:pPr>
        <w:rPr>
          <w:rFonts w:asciiTheme="majorBidi" w:hAnsiTheme="majorBidi" w:cstheme="majorBidi"/>
          <w:sz w:val="24"/>
          <w:szCs w:val="24"/>
        </w:rPr>
      </w:pPr>
      <w:r w:rsidRPr="0005167C">
        <w:rPr>
          <w:rFonts w:asciiTheme="majorBidi" w:hAnsiTheme="majorBidi" w:cstheme="majorBidi"/>
          <w:sz w:val="24"/>
          <w:szCs w:val="24"/>
        </w:rPr>
        <w:t>c) The tables present the top 50 and bottom 50 countries ranked by life expectancy in 2023, along with the gender gap in these countries</w:t>
      </w:r>
    </w:p>
    <w:p w:rsidR="003838FE" w:rsidRDefault="003838FE" w:rsidP="0005167C">
      <w:pPr>
        <w:rPr>
          <w:rFonts w:asciiTheme="majorBidi" w:hAnsiTheme="majorBidi" w:cstheme="majorBidi"/>
          <w:sz w:val="24"/>
          <w:szCs w:val="24"/>
        </w:rPr>
      </w:pPr>
      <w:r>
        <w:rPr>
          <w:rFonts w:ascii="Times New Roman" w:eastAsia="Times New Roman" w:hAnsi="Times New Roman" w:cs="Times New Roman"/>
          <w:sz w:val="24"/>
          <w:szCs w:val="24"/>
        </w:rPr>
        <w:pict>
          <v:rect id="_x0000_i1224" style="width:0;height:1.5pt" o:hralign="center" o:bullet="t" o:hrstd="t" o:hr="t" fillcolor="#a0a0a0" stroked="f"/>
        </w:pict>
      </w:r>
    </w:p>
    <w:p w:rsidR="003838FE" w:rsidRDefault="003838FE" w:rsidP="003838FE">
      <w:pPr>
        <w:rPr>
          <w:rFonts w:asciiTheme="majorBidi" w:hAnsiTheme="majorBidi" w:cstheme="majorBidi"/>
          <w:sz w:val="24"/>
          <w:szCs w:val="24"/>
        </w:rPr>
      </w:pPr>
      <w:r>
        <w:rPr>
          <w:rFonts w:asciiTheme="majorBidi" w:hAnsiTheme="majorBidi" w:cstheme="majorBidi"/>
          <w:sz w:val="24"/>
          <w:szCs w:val="24"/>
        </w:rPr>
        <w:pict>
          <v:shape id="_x0000_i1221" type="#_x0000_t75" style="width:431.4pt;height:191.8pt">
            <v:imagedata r:id="rId42" o:title="IMG-20250428-WA0114"/>
          </v:shape>
        </w:pict>
      </w:r>
    </w:p>
    <w:p w:rsidR="0004683A" w:rsidRDefault="0004683A" w:rsidP="003838FE">
      <w:pPr>
        <w:rPr>
          <w:rFonts w:asciiTheme="majorBidi" w:hAnsiTheme="majorBidi" w:cstheme="majorBidi"/>
          <w:sz w:val="24"/>
          <w:szCs w:val="24"/>
        </w:rPr>
      </w:pPr>
    </w:p>
    <w:p w:rsidR="0004683A" w:rsidRDefault="0004683A" w:rsidP="003838FE">
      <w:pPr>
        <w:rPr>
          <w:rFonts w:asciiTheme="majorBidi" w:hAnsiTheme="majorBidi" w:cstheme="majorBidi"/>
          <w:sz w:val="24"/>
          <w:szCs w:val="24"/>
        </w:rPr>
      </w:pPr>
      <w:r>
        <w:rPr>
          <w:rFonts w:asciiTheme="majorBidi" w:hAnsiTheme="majorBidi" w:cstheme="majorBidi"/>
          <w:sz w:val="24"/>
          <w:szCs w:val="24"/>
        </w:rPr>
        <w:lastRenderedPageBreak/>
        <w:pict>
          <v:shape id="_x0000_i1243" type="#_x0000_t75" style="width:431.4pt;height:107.7pt">
            <v:imagedata r:id="rId43" o:title="Screenshot 2025-04-29 000306"/>
          </v:shape>
        </w:pict>
      </w:r>
    </w:p>
    <w:p w:rsidR="003838FE" w:rsidRDefault="003838FE" w:rsidP="003838FE">
      <w:pPr>
        <w:rPr>
          <w:rFonts w:asciiTheme="majorBidi" w:hAnsiTheme="majorBidi" w:cstheme="majorBidi"/>
          <w:sz w:val="24"/>
          <w:szCs w:val="24"/>
        </w:rPr>
      </w:pPr>
    </w:p>
    <w:p w:rsidR="003838FE" w:rsidRPr="0005167C" w:rsidRDefault="003838FE" w:rsidP="003838FE">
      <w:pPr>
        <w:rPr>
          <w:rFonts w:asciiTheme="majorBidi" w:hAnsiTheme="majorBidi" w:cstheme="majorBidi"/>
          <w:sz w:val="24"/>
          <w:szCs w:val="24"/>
        </w:rPr>
      </w:pPr>
      <w:r w:rsidRPr="0005167C">
        <w:rPr>
          <w:rFonts w:asciiTheme="majorBidi" w:hAnsiTheme="majorBidi" w:cstheme="majorBidi"/>
          <w:sz w:val="24"/>
          <w:szCs w:val="24"/>
        </w:rPr>
        <w:t xml:space="preserve">d) This part applies KMeans clustering to group countries based on life expectancy in </w:t>
      </w:r>
    </w:p>
    <w:p w:rsidR="003838FE" w:rsidRDefault="003838FE" w:rsidP="003838FE">
      <w:pPr>
        <w:rPr>
          <w:rFonts w:asciiTheme="majorBidi" w:hAnsiTheme="majorBidi" w:cstheme="majorBidi"/>
          <w:sz w:val="24"/>
          <w:szCs w:val="24"/>
        </w:rPr>
      </w:pPr>
      <w:r w:rsidRPr="0005167C">
        <w:rPr>
          <w:rFonts w:asciiTheme="majorBidi" w:hAnsiTheme="majorBidi" w:cstheme="majorBidi"/>
          <w:sz w:val="24"/>
          <w:szCs w:val="24"/>
        </w:rPr>
        <w:t>2023 and the gender gap and display it in split tables.</w:t>
      </w:r>
    </w:p>
    <w:p w:rsidR="0004683A" w:rsidRPr="0004683A" w:rsidRDefault="0004683A" w:rsidP="0004683A">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bullet="t" o:hrstd="t" o:hr="t" fillcolor="#a0a0a0" stroked="f"/>
        </w:pict>
      </w:r>
      <w:r w:rsidRPr="0004683A">
        <w:rPr>
          <w:rFonts w:ascii="Times New Roman" w:eastAsia="Times New Roman" w:hAnsi="Times New Roman" w:cs="Times New Roman"/>
          <w:color w:val="BF8F00" w:themeColor="accent4" w:themeShade="BF"/>
          <w:sz w:val="24"/>
          <w:szCs w:val="24"/>
        </w:rPr>
        <w:t xml:space="preserve">2- Life Expectancy Trends It </w:t>
      </w:r>
      <w:proofErr w:type="gramStart"/>
      <w:r w:rsidRPr="0004683A">
        <w:rPr>
          <w:rFonts w:ascii="Times New Roman" w:eastAsia="Times New Roman" w:hAnsi="Times New Roman" w:cs="Times New Roman"/>
          <w:color w:val="BF8F00" w:themeColor="accent4" w:themeShade="BF"/>
          <w:sz w:val="24"/>
          <w:szCs w:val="24"/>
        </w:rPr>
        <w:t>displays :</w:t>
      </w:r>
      <w:proofErr w:type="gramEnd"/>
    </w:p>
    <w:p w:rsidR="0004683A" w:rsidRPr="0004683A" w:rsidRDefault="0004683A" w:rsidP="0004683A">
      <w:pPr>
        <w:rPr>
          <w:rFonts w:ascii="Times New Roman" w:eastAsia="Times New Roman" w:hAnsi="Times New Roman" w:cs="Times New Roman"/>
          <w:sz w:val="24"/>
          <w:szCs w:val="24"/>
        </w:rPr>
      </w:pPr>
      <w:r w:rsidRPr="0004683A">
        <w:rPr>
          <w:rFonts w:ascii="Times New Roman" w:eastAsia="Times New Roman" w:hAnsi="Times New Roman" w:cs="Times New Roman"/>
          <w:sz w:val="24"/>
          <w:szCs w:val="24"/>
        </w:rPr>
        <w:t xml:space="preserve"> </w:t>
      </w:r>
      <w:r w:rsidRPr="0004683A">
        <w:rPr>
          <w:rFonts w:ascii="Times New Roman" w:eastAsia="Times New Roman" w:hAnsi="Times New Roman" w:cs="Times New Roman"/>
          <w:color w:val="2E74B5" w:themeColor="accent1" w:themeShade="BF"/>
          <w:sz w:val="24"/>
          <w:szCs w:val="24"/>
        </w:rPr>
        <w:t xml:space="preserve">a) Scatter plot: </w:t>
      </w:r>
      <w:r w:rsidRPr="0004683A">
        <w:rPr>
          <w:rFonts w:ascii="Times New Roman" w:eastAsia="Times New Roman" w:hAnsi="Times New Roman" w:cs="Times New Roman"/>
          <w:sz w:val="24"/>
          <w:szCs w:val="24"/>
        </w:rPr>
        <w:t xml:space="preserve">displays the relationship between life expectancy in 2023 and the </w:t>
      </w:r>
    </w:p>
    <w:p w:rsidR="0004683A" w:rsidRPr="0004683A" w:rsidRDefault="0004683A" w:rsidP="0004683A">
      <w:pPr>
        <w:rPr>
          <w:rFonts w:ascii="Times New Roman" w:eastAsia="Times New Roman" w:hAnsi="Times New Roman" w:cs="Times New Roman"/>
          <w:sz w:val="24"/>
          <w:szCs w:val="24"/>
        </w:rPr>
      </w:pPr>
      <w:proofErr w:type="gramStart"/>
      <w:r w:rsidRPr="0004683A">
        <w:rPr>
          <w:rFonts w:ascii="Times New Roman" w:eastAsia="Times New Roman" w:hAnsi="Times New Roman" w:cs="Times New Roman"/>
          <w:sz w:val="24"/>
          <w:szCs w:val="24"/>
        </w:rPr>
        <w:t>gender</w:t>
      </w:r>
      <w:proofErr w:type="gramEnd"/>
      <w:r w:rsidRPr="0004683A">
        <w:rPr>
          <w:rFonts w:ascii="Times New Roman" w:eastAsia="Times New Roman" w:hAnsi="Times New Roman" w:cs="Times New Roman"/>
          <w:sz w:val="24"/>
          <w:szCs w:val="24"/>
        </w:rPr>
        <w:t xml:space="preserve"> gap , highlighting specific countries and a </w:t>
      </w:r>
      <w:r w:rsidRPr="0004683A">
        <w:rPr>
          <w:rFonts w:ascii="Times New Roman" w:eastAsia="Times New Roman" w:hAnsi="Times New Roman" w:cs="Times New Roman"/>
          <w:sz w:val="24"/>
          <w:szCs w:val="24"/>
        </w:rPr>
        <w:t>trend line</w:t>
      </w:r>
      <w:r w:rsidRPr="0004683A">
        <w:rPr>
          <w:rFonts w:ascii="Times New Roman" w:eastAsia="Times New Roman" w:hAnsi="Times New Roman" w:cs="Times New Roman"/>
          <w:sz w:val="24"/>
          <w:szCs w:val="24"/>
        </w:rPr>
        <w:t xml:space="preserve"> to show the general </w:t>
      </w:r>
    </w:p>
    <w:p w:rsidR="003838FE" w:rsidRDefault="0004683A" w:rsidP="0004683A">
      <w:pPr>
        <w:rPr>
          <w:rFonts w:asciiTheme="majorBidi" w:hAnsiTheme="majorBidi" w:cstheme="majorBidi"/>
          <w:sz w:val="24"/>
          <w:szCs w:val="24"/>
        </w:rPr>
      </w:pPr>
      <w:proofErr w:type="gramStart"/>
      <w:r w:rsidRPr="0004683A">
        <w:rPr>
          <w:rFonts w:ascii="Times New Roman" w:eastAsia="Times New Roman" w:hAnsi="Times New Roman" w:cs="Times New Roman"/>
          <w:sz w:val="24"/>
          <w:szCs w:val="24"/>
        </w:rPr>
        <w:t>pattern</w:t>
      </w:r>
      <w:proofErr w:type="gramEnd"/>
      <w:r w:rsidRPr="0004683A">
        <w:rPr>
          <w:rFonts w:ascii="Times New Roman" w:eastAsia="Times New Roman" w:hAnsi="Times New Roman" w:cs="Times New Roman"/>
          <w:sz w:val="24"/>
          <w:szCs w:val="24"/>
        </w:rPr>
        <w:t xml:space="preserve"> of the relationship between life expectancy and the gender gap.</w:t>
      </w:r>
    </w:p>
    <w:p w:rsidR="003838FE" w:rsidRDefault="0004683A" w:rsidP="0005167C">
      <w:pPr>
        <w:rPr>
          <w:rFonts w:asciiTheme="majorBidi" w:hAnsiTheme="majorBidi" w:cstheme="majorBidi"/>
          <w:sz w:val="24"/>
          <w:szCs w:val="24"/>
        </w:rPr>
      </w:pPr>
      <w:r>
        <w:rPr>
          <w:rFonts w:ascii="Times New Roman" w:eastAsia="Times New Roman" w:hAnsi="Times New Roman" w:cs="Times New Roman"/>
          <w:noProof/>
          <w:sz w:val="24"/>
          <w:szCs w:val="24"/>
        </w:rPr>
        <w:drawing>
          <wp:inline distT="0" distB="0" distL="0" distR="0">
            <wp:extent cx="5486400" cy="1931035"/>
            <wp:effectExtent l="0" t="0" r="0" b="0"/>
            <wp:docPr id="24" name="Picture 24" descr="C:\Users\original\AppData\Local\Microsoft\Windows\INetCache\Content.Word\IMG-20250428-WA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original\AppData\Local\Microsoft\Windows\INetCache\Content.Word\IMG-20250428-WA011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1931035"/>
                    </a:xfrm>
                    <a:prstGeom prst="rect">
                      <a:avLst/>
                    </a:prstGeom>
                    <a:noFill/>
                    <a:ln>
                      <a:noFill/>
                    </a:ln>
                  </pic:spPr>
                </pic:pic>
              </a:graphicData>
            </a:graphic>
          </wp:inline>
        </w:drawing>
      </w:r>
    </w:p>
    <w:p w:rsidR="0004683A" w:rsidRPr="0005167C" w:rsidRDefault="0004683A" w:rsidP="0005167C">
      <w:pPr>
        <w:rPr>
          <w:rFonts w:asciiTheme="majorBidi" w:hAnsiTheme="majorBidi" w:cstheme="majorBidi"/>
          <w:sz w:val="24"/>
          <w:szCs w:val="24"/>
        </w:rPr>
      </w:pPr>
      <w:r>
        <w:rPr>
          <w:rFonts w:ascii="Times New Roman" w:eastAsia="Times New Roman" w:hAnsi="Times New Roman" w:cs="Times New Roman"/>
          <w:sz w:val="24"/>
          <w:szCs w:val="24"/>
        </w:rPr>
        <w:pict>
          <v:rect id="_x0000_i1244" style="width:0;height:1.5pt" o:hralign="center" o:bullet="t" o:hrstd="t" o:hr="t" fillcolor="#a0a0a0" stroked="f"/>
        </w:pict>
      </w:r>
    </w:p>
    <w:p w:rsidR="0005167C" w:rsidRDefault="0004683A" w:rsidP="0005167C">
      <w:pP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5449570" cy="1411605"/>
            <wp:effectExtent l="0" t="0" r="0" b="0"/>
            <wp:docPr id="25" name="Picture 25" descr="C:\Users\original\AppData\Local\Microsoft\Windows\INetCache\Content.Word\IMG-20250428-WA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original\AppData\Local\Microsoft\Windows\INetCache\Content.Word\IMG-20250428-WA0113.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49570" cy="1411605"/>
                    </a:xfrm>
                    <a:prstGeom prst="rect">
                      <a:avLst/>
                    </a:prstGeom>
                    <a:noFill/>
                    <a:ln>
                      <a:noFill/>
                    </a:ln>
                  </pic:spPr>
                </pic:pic>
              </a:graphicData>
            </a:graphic>
          </wp:inline>
        </w:drawing>
      </w:r>
    </w:p>
    <w:p w:rsidR="0004683A" w:rsidRDefault="0004683A" w:rsidP="0004683A">
      <w:pPr>
        <w:rPr>
          <w:rFonts w:asciiTheme="majorBidi" w:hAnsiTheme="majorBidi" w:cstheme="majorBidi"/>
          <w:sz w:val="24"/>
          <w:szCs w:val="24"/>
        </w:rPr>
      </w:pPr>
      <w:r w:rsidRPr="0004683A">
        <w:rPr>
          <w:rFonts w:asciiTheme="majorBidi" w:hAnsiTheme="majorBidi" w:cstheme="majorBidi"/>
          <w:sz w:val="24"/>
          <w:szCs w:val="24"/>
        </w:rPr>
        <w:t>b) The tables display the top 30 countries with the largest gender gaps in life expectancy, and the 30 countries with the smallest gender gaps.</w:t>
      </w:r>
    </w:p>
    <w:p w:rsidR="0004683A" w:rsidRDefault="0004683A" w:rsidP="0004683A">
      <w:pPr>
        <w:rPr>
          <w:rFonts w:asciiTheme="majorBidi" w:hAnsiTheme="majorBidi" w:cstheme="majorBidi"/>
          <w:sz w:val="24"/>
          <w:szCs w:val="24"/>
        </w:rPr>
      </w:pPr>
    </w:p>
    <w:p w:rsidR="0004683A" w:rsidRDefault="0004683A" w:rsidP="0004683A">
      <w:pPr>
        <w:rPr>
          <w:rFonts w:asciiTheme="majorBidi" w:hAnsiTheme="majorBidi" w:cstheme="majorBidi"/>
          <w:sz w:val="24"/>
          <w:szCs w:val="24"/>
        </w:rPr>
      </w:pPr>
      <w:r>
        <w:rPr>
          <w:rFonts w:asciiTheme="majorBidi" w:hAnsiTheme="majorBidi" w:cstheme="majorBidi"/>
          <w:sz w:val="24"/>
          <w:szCs w:val="24"/>
        </w:rPr>
        <w:lastRenderedPageBreak/>
        <w:pict>
          <v:shape id="_x0000_i1268" type="#_x0000_t75" style="width:431.4pt;height:167.6pt">
            <v:imagedata r:id="rId46" o:title="IMG-20250428-WA0107"/>
          </v:shape>
        </w:pict>
      </w:r>
    </w:p>
    <w:p w:rsidR="0004683A" w:rsidRDefault="0004683A" w:rsidP="0004683A">
      <w:pPr>
        <w:rPr>
          <w:rFonts w:asciiTheme="majorBidi" w:hAnsiTheme="majorBidi" w:cstheme="majorBidi"/>
          <w:sz w:val="24"/>
          <w:szCs w:val="24"/>
        </w:rPr>
      </w:pPr>
      <w:r>
        <w:t>c) This plot displays the trend of life expectancy for selected countries over the years 2019 to 2023.</w:t>
      </w:r>
    </w:p>
    <w:p w:rsidR="0004683A" w:rsidRDefault="0004683A" w:rsidP="0004683A">
      <w:pPr>
        <w:rPr>
          <w:rFonts w:asciiTheme="majorBidi" w:hAnsiTheme="majorBidi" w:cstheme="majorBidi"/>
          <w:sz w:val="24"/>
          <w:szCs w:val="24"/>
        </w:rPr>
      </w:pPr>
      <w:r>
        <w:rPr>
          <w:rFonts w:ascii="Times New Roman" w:eastAsia="Times New Roman" w:hAnsi="Times New Roman" w:cs="Times New Roman"/>
          <w:sz w:val="24"/>
          <w:szCs w:val="24"/>
        </w:rPr>
        <w:pict>
          <v:rect id="_x0000_i1272" style="width:0;height:1.5pt" o:hralign="center" o:bullet="t" o:hrstd="t" o:hr="t" fillcolor="#a0a0a0" stroked="f"/>
        </w:pict>
      </w:r>
    </w:p>
    <w:p w:rsidR="0004683A" w:rsidRDefault="0004683A" w:rsidP="0004683A">
      <w:pPr>
        <w:rPr>
          <w:rFonts w:asciiTheme="majorBidi" w:hAnsiTheme="majorBidi" w:cstheme="majorBidi"/>
          <w:sz w:val="24"/>
          <w:szCs w:val="24"/>
        </w:rPr>
      </w:pPr>
      <w:r>
        <w:rPr>
          <w:rFonts w:asciiTheme="majorBidi" w:hAnsiTheme="majorBidi" w:cstheme="majorBidi"/>
          <w:sz w:val="24"/>
          <w:szCs w:val="24"/>
        </w:rPr>
        <w:pict>
          <v:shape id="_x0000_i1271" type="#_x0000_t75" style="width:6in;height:169.9pt">
            <v:imagedata r:id="rId47" o:title="IMG-20250428-WA0106"/>
          </v:shape>
        </w:pict>
      </w:r>
    </w:p>
    <w:p w:rsidR="0004683A" w:rsidRPr="0004683A" w:rsidRDefault="0004683A" w:rsidP="0004683A">
      <w:pPr>
        <w:rPr>
          <w:rFonts w:asciiTheme="majorBidi" w:hAnsiTheme="majorBidi" w:cstheme="majorBidi"/>
          <w:sz w:val="24"/>
          <w:szCs w:val="24"/>
        </w:rPr>
      </w:pPr>
      <w:r w:rsidRPr="0004683A">
        <w:rPr>
          <w:rFonts w:asciiTheme="majorBidi" w:hAnsiTheme="majorBidi" w:cstheme="majorBidi"/>
          <w:sz w:val="24"/>
          <w:szCs w:val="24"/>
        </w:rPr>
        <w:t xml:space="preserve">d) This chart compares the changes in life expectancy at birth between 2019 and 2022 </w:t>
      </w:r>
    </w:p>
    <w:p w:rsidR="0004683A" w:rsidRDefault="0004683A" w:rsidP="0004683A">
      <w:pPr>
        <w:rPr>
          <w:rFonts w:asciiTheme="majorBidi" w:hAnsiTheme="majorBidi" w:cstheme="majorBidi"/>
          <w:sz w:val="24"/>
          <w:szCs w:val="24"/>
        </w:rPr>
      </w:pPr>
      <w:proofErr w:type="gramStart"/>
      <w:r w:rsidRPr="0004683A">
        <w:rPr>
          <w:rFonts w:asciiTheme="majorBidi" w:hAnsiTheme="majorBidi" w:cstheme="majorBidi"/>
          <w:sz w:val="24"/>
          <w:szCs w:val="24"/>
        </w:rPr>
        <w:t>for</w:t>
      </w:r>
      <w:proofErr w:type="gramEnd"/>
      <w:r w:rsidRPr="0004683A">
        <w:rPr>
          <w:rFonts w:asciiTheme="majorBidi" w:hAnsiTheme="majorBidi" w:cstheme="majorBidi"/>
          <w:sz w:val="24"/>
          <w:szCs w:val="24"/>
        </w:rPr>
        <w:t xml:space="preserve"> different countries, showing how COVID-19 may have impacted life  expectancy.</w:t>
      </w:r>
    </w:p>
    <w:p w:rsidR="0004683A" w:rsidRPr="0004683A" w:rsidRDefault="0004683A" w:rsidP="0005787D">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3" style="width:0;height:1.5pt" o:hralign="center" o:bullet="t" o:hrstd="t" o:hr="t" fillcolor="#a0a0a0" stroked="f"/>
        </w:pict>
      </w:r>
      <w:r w:rsidRPr="0005787D">
        <w:rPr>
          <w:rFonts w:ascii="Times New Roman" w:eastAsia="Times New Roman" w:hAnsi="Times New Roman" w:cs="Times New Roman"/>
          <w:color w:val="C45911" w:themeColor="accent2" w:themeShade="BF"/>
          <w:sz w:val="24"/>
          <w:szCs w:val="24"/>
        </w:rPr>
        <w:t xml:space="preserve">3- Data </w:t>
      </w:r>
      <w:proofErr w:type="gramStart"/>
      <w:r w:rsidRPr="0005787D">
        <w:rPr>
          <w:rFonts w:ascii="Times New Roman" w:eastAsia="Times New Roman" w:hAnsi="Times New Roman" w:cs="Times New Roman"/>
          <w:color w:val="C45911" w:themeColor="accent2" w:themeShade="BF"/>
          <w:sz w:val="24"/>
          <w:szCs w:val="24"/>
        </w:rPr>
        <w:t>Explorer :</w:t>
      </w:r>
      <w:proofErr w:type="gramEnd"/>
      <w:r w:rsidRPr="0005787D">
        <w:rPr>
          <w:rFonts w:ascii="Times New Roman" w:eastAsia="Times New Roman" w:hAnsi="Times New Roman" w:cs="Times New Roman"/>
          <w:color w:val="C45911" w:themeColor="accent2" w:themeShade="BF"/>
          <w:sz w:val="24"/>
          <w:szCs w:val="24"/>
        </w:rPr>
        <w:t xml:space="preserve"> </w:t>
      </w:r>
      <w:r w:rsidRPr="0004683A">
        <w:rPr>
          <w:rFonts w:ascii="Times New Roman" w:eastAsia="Times New Roman" w:hAnsi="Times New Roman" w:cs="Times New Roman"/>
          <w:sz w:val="24"/>
          <w:szCs w:val="24"/>
        </w:rPr>
        <w:t xml:space="preserve">it explore raw datasets from various sources. It </w:t>
      </w:r>
      <w:proofErr w:type="gramStart"/>
      <w:r w:rsidRPr="0004683A">
        <w:rPr>
          <w:rFonts w:ascii="Times New Roman" w:eastAsia="Times New Roman" w:hAnsi="Times New Roman" w:cs="Times New Roman"/>
          <w:sz w:val="24"/>
          <w:szCs w:val="24"/>
        </w:rPr>
        <w:t>desplay :</w:t>
      </w:r>
      <w:proofErr w:type="gramEnd"/>
    </w:p>
    <w:p w:rsidR="0004683A" w:rsidRPr="0004683A" w:rsidRDefault="0004683A" w:rsidP="0004683A">
      <w:pPr>
        <w:rPr>
          <w:rFonts w:ascii="Times New Roman" w:eastAsia="Times New Roman" w:hAnsi="Times New Roman" w:cs="Times New Roman"/>
          <w:sz w:val="24"/>
          <w:szCs w:val="24"/>
        </w:rPr>
      </w:pPr>
      <w:r w:rsidRPr="0004683A">
        <w:rPr>
          <w:rFonts w:ascii="Times New Roman" w:eastAsia="Times New Roman" w:hAnsi="Times New Roman" w:cs="Times New Roman"/>
          <w:sz w:val="24"/>
          <w:szCs w:val="24"/>
        </w:rPr>
        <w:t xml:space="preserve"> a) A selection menu to choose a dataset.</w:t>
      </w:r>
    </w:p>
    <w:p w:rsidR="0004683A" w:rsidRPr="0004683A" w:rsidRDefault="0004683A" w:rsidP="0005787D">
      <w:pPr>
        <w:rPr>
          <w:rFonts w:ascii="Times New Roman" w:eastAsia="Times New Roman" w:hAnsi="Times New Roman" w:cs="Times New Roman"/>
          <w:sz w:val="24"/>
          <w:szCs w:val="24"/>
        </w:rPr>
      </w:pPr>
      <w:r w:rsidRPr="0004683A">
        <w:rPr>
          <w:rFonts w:ascii="Times New Roman" w:eastAsia="Times New Roman" w:hAnsi="Times New Roman" w:cs="Times New Roman"/>
          <w:sz w:val="24"/>
          <w:szCs w:val="24"/>
        </w:rPr>
        <w:t xml:space="preserve"> b) Basic information like number of rows &amp; </w:t>
      </w:r>
      <w:proofErr w:type="gramStart"/>
      <w:r w:rsidRPr="0004683A">
        <w:rPr>
          <w:rFonts w:ascii="Times New Roman" w:eastAsia="Times New Roman" w:hAnsi="Times New Roman" w:cs="Times New Roman"/>
          <w:sz w:val="24"/>
          <w:szCs w:val="24"/>
        </w:rPr>
        <w:t>columns ,</w:t>
      </w:r>
      <w:proofErr w:type="gramEnd"/>
      <w:r w:rsidRPr="0004683A">
        <w:rPr>
          <w:rFonts w:ascii="Times New Roman" w:eastAsia="Times New Roman" w:hAnsi="Times New Roman" w:cs="Times New Roman"/>
          <w:sz w:val="24"/>
          <w:szCs w:val="24"/>
        </w:rPr>
        <w:t xml:space="preserve"> column names and some </w:t>
      </w:r>
      <w:r w:rsidR="0005787D">
        <w:rPr>
          <w:rFonts w:ascii="Times New Roman" w:eastAsia="Times New Roman" w:hAnsi="Times New Roman" w:cs="Times New Roman"/>
          <w:sz w:val="24"/>
          <w:szCs w:val="24"/>
        </w:rPr>
        <w:t>statstics.</w:t>
      </w:r>
    </w:p>
    <w:p w:rsidR="0004683A" w:rsidRDefault="0004683A" w:rsidP="0004683A">
      <w:pPr>
        <w:rPr>
          <w:rFonts w:ascii="Times New Roman" w:eastAsia="Times New Roman" w:hAnsi="Times New Roman" w:cs="Times New Roman"/>
          <w:sz w:val="24"/>
          <w:szCs w:val="24"/>
        </w:rPr>
      </w:pPr>
      <w:r w:rsidRPr="0004683A">
        <w:rPr>
          <w:rFonts w:ascii="Times New Roman" w:eastAsia="Times New Roman" w:hAnsi="Times New Roman" w:cs="Times New Roman"/>
          <w:sz w:val="24"/>
          <w:szCs w:val="24"/>
        </w:rPr>
        <w:t xml:space="preserve"> c) </w:t>
      </w:r>
      <w:proofErr w:type="gramStart"/>
      <w:r w:rsidRPr="0004683A">
        <w:rPr>
          <w:rFonts w:ascii="Times New Roman" w:eastAsia="Times New Roman" w:hAnsi="Times New Roman" w:cs="Times New Roman"/>
          <w:sz w:val="24"/>
          <w:szCs w:val="24"/>
        </w:rPr>
        <w:t>Finnaly ,</w:t>
      </w:r>
      <w:proofErr w:type="gramEnd"/>
      <w:r w:rsidRPr="0004683A">
        <w:rPr>
          <w:rFonts w:ascii="Times New Roman" w:eastAsia="Times New Roman" w:hAnsi="Times New Roman" w:cs="Times New Roman"/>
          <w:sz w:val="24"/>
          <w:szCs w:val="24"/>
        </w:rPr>
        <w:t xml:space="preserve"> represent full data with interactive way</w:t>
      </w:r>
    </w:p>
    <w:p w:rsidR="0004683A" w:rsidRDefault="0004683A" w:rsidP="0004683A">
      <w:pPr>
        <w:rPr>
          <w:rFonts w:asciiTheme="majorBidi" w:hAnsiTheme="majorBidi" w:cstheme="majorBidi"/>
          <w:sz w:val="24"/>
          <w:szCs w:val="24"/>
        </w:rPr>
      </w:pPr>
    </w:p>
    <w:p w:rsidR="0004683A" w:rsidRPr="00CC4437" w:rsidRDefault="0004683A" w:rsidP="0004683A">
      <w:pPr>
        <w:rPr>
          <w:rFonts w:asciiTheme="majorBidi" w:hAnsiTheme="majorBidi" w:cstheme="majorBidi"/>
          <w:sz w:val="24"/>
          <w:szCs w:val="24"/>
        </w:rPr>
      </w:pPr>
      <w:r>
        <w:rPr>
          <w:rFonts w:asciiTheme="majorBidi" w:hAnsiTheme="majorBidi" w:cstheme="majorBidi"/>
          <w:sz w:val="24"/>
          <w:szCs w:val="24"/>
        </w:rPr>
        <w:lastRenderedPageBreak/>
        <w:pict>
          <v:shape id="_x0000_i1275" type="#_x0000_t75" style="width:431.4pt;height:615.75pt">
            <v:imagedata r:id="rId48" o:title="IMG-20250428-WA0101"/>
          </v:shape>
        </w:pict>
      </w:r>
    </w:p>
    <w:sectPr w:rsidR="0004683A" w:rsidRPr="00CC443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CC9" w:rsidRDefault="00491CC9" w:rsidP="00045C42">
      <w:pPr>
        <w:spacing w:after="0" w:line="240" w:lineRule="auto"/>
      </w:pPr>
      <w:r>
        <w:separator/>
      </w:r>
    </w:p>
  </w:endnote>
  <w:endnote w:type="continuationSeparator" w:id="0">
    <w:p w:rsidR="00491CC9" w:rsidRDefault="00491CC9" w:rsidP="00045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CC9" w:rsidRDefault="00491CC9" w:rsidP="00045C42">
      <w:pPr>
        <w:spacing w:after="0" w:line="240" w:lineRule="auto"/>
      </w:pPr>
      <w:r>
        <w:separator/>
      </w:r>
    </w:p>
  </w:footnote>
  <w:footnote w:type="continuationSeparator" w:id="0">
    <w:p w:rsidR="00491CC9" w:rsidRDefault="00491CC9" w:rsidP="00045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E59"/>
    <w:multiLevelType w:val="hybridMultilevel"/>
    <w:tmpl w:val="32E035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8534C"/>
    <w:multiLevelType w:val="hybridMultilevel"/>
    <w:tmpl w:val="1F042F66"/>
    <w:lvl w:ilvl="0" w:tplc="0409001B">
      <w:start w:val="1"/>
      <w:numFmt w:val="lowerRoman"/>
      <w:lvlText w:val="%1."/>
      <w:lvlJc w:val="righ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 w15:restartNumberingAfterBreak="0">
    <w:nsid w:val="08CC2710"/>
    <w:multiLevelType w:val="hybridMultilevel"/>
    <w:tmpl w:val="77E87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33A9E"/>
    <w:multiLevelType w:val="hybridMultilevel"/>
    <w:tmpl w:val="F5CE6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02D34"/>
    <w:multiLevelType w:val="multilevel"/>
    <w:tmpl w:val="CB36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F2D03"/>
    <w:multiLevelType w:val="multilevel"/>
    <w:tmpl w:val="C8C6E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919"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92E68"/>
    <w:multiLevelType w:val="hybridMultilevel"/>
    <w:tmpl w:val="F796E2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90C6D"/>
    <w:multiLevelType w:val="hybridMultilevel"/>
    <w:tmpl w:val="ED4E57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74A7F"/>
    <w:multiLevelType w:val="hybridMultilevel"/>
    <w:tmpl w:val="815621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D75738"/>
    <w:multiLevelType w:val="hybridMultilevel"/>
    <w:tmpl w:val="8724F3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1022A"/>
    <w:multiLevelType w:val="hybridMultilevel"/>
    <w:tmpl w:val="B4EAEE82"/>
    <w:lvl w:ilvl="0" w:tplc="8FC4CFBA">
      <w:start w:val="1"/>
      <w:numFmt w:val="decimal"/>
      <w:lvlText w:val="%1)"/>
      <w:lvlJc w:val="left"/>
      <w:pPr>
        <w:ind w:left="927"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1D6D1677"/>
    <w:multiLevelType w:val="hybridMultilevel"/>
    <w:tmpl w:val="FA08CD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C75F6"/>
    <w:multiLevelType w:val="hybridMultilevel"/>
    <w:tmpl w:val="5002D5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B1D75"/>
    <w:multiLevelType w:val="hybridMultilevel"/>
    <w:tmpl w:val="846E17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1D3500"/>
    <w:multiLevelType w:val="hybridMultilevel"/>
    <w:tmpl w:val="E31E8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A527F1"/>
    <w:multiLevelType w:val="hybridMultilevel"/>
    <w:tmpl w:val="168EBE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F7A9B"/>
    <w:multiLevelType w:val="hybridMultilevel"/>
    <w:tmpl w:val="C4128B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36008"/>
    <w:multiLevelType w:val="multilevel"/>
    <w:tmpl w:val="B65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E5573"/>
    <w:multiLevelType w:val="multilevel"/>
    <w:tmpl w:val="B65A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A6E00"/>
    <w:multiLevelType w:val="hybridMultilevel"/>
    <w:tmpl w:val="56822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951E0"/>
    <w:multiLevelType w:val="hybridMultilevel"/>
    <w:tmpl w:val="9C9A5E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2330A"/>
    <w:multiLevelType w:val="hybridMultilevel"/>
    <w:tmpl w:val="8A5210F2"/>
    <w:lvl w:ilvl="0" w:tplc="8FC4C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1B1A0B"/>
    <w:multiLevelType w:val="hybridMultilevel"/>
    <w:tmpl w:val="97B223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E6E0B"/>
    <w:multiLevelType w:val="hybridMultilevel"/>
    <w:tmpl w:val="346C7E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92C90"/>
    <w:multiLevelType w:val="hybridMultilevel"/>
    <w:tmpl w:val="E8F46FD2"/>
    <w:lvl w:ilvl="0" w:tplc="8FC4CFBA">
      <w:start w:val="1"/>
      <w:numFmt w:val="decimal"/>
      <w:lvlText w:val="%1)"/>
      <w:lvlJc w:val="left"/>
      <w:pPr>
        <w:ind w:left="720" w:hanging="360"/>
      </w:pPr>
      <w:rPr>
        <w:rFonts w:hint="default"/>
      </w:rPr>
    </w:lvl>
    <w:lvl w:ilvl="1" w:tplc="38A68D4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16FCD"/>
    <w:multiLevelType w:val="multilevel"/>
    <w:tmpl w:val="A9D6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D6F23"/>
    <w:multiLevelType w:val="multilevel"/>
    <w:tmpl w:val="E3F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76E14"/>
    <w:multiLevelType w:val="multilevel"/>
    <w:tmpl w:val="AF2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B2D8A"/>
    <w:multiLevelType w:val="hybridMultilevel"/>
    <w:tmpl w:val="7C0093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D5C31"/>
    <w:multiLevelType w:val="hybridMultilevel"/>
    <w:tmpl w:val="8B0027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AC433B0"/>
    <w:multiLevelType w:val="multilevel"/>
    <w:tmpl w:val="5FC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A412B"/>
    <w:multiLevelType w:val="hybridMultilevel"/>
    <w:tmpl w:val="89E807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313C4"/>
    <w:multiLevelType w:val="hybridMultilevel"/>
    <w:tmpl w:val="01B271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813F3F"/>
    <w:multiLevelType w:val="hybridMultilevel"/>
    <w:tmpl w:val="19A89630"/>
    <w:lvl w:ilvl="0" w:tplc="8FC4C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E00C66"/>
    <w:multiLevelType w:val="multilevel"/>
    <w:tmpl w:val="A21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150E2"/>
    <w:multiLevelType w:val="hybridMultilevel"/>
    <w:tmpl w:val="78003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D95FF2"/>
    <w:multiLevelType w:val="hybridMultilevel"/>
    <w:tmpl w:val="260CE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0"/>
  </w:num>
  <w:num w:numId="3">
    <w:abstractNumId w:val="34"/>
  </w:num>
  <w:num w:numId="4">
    <w:abstractNumId w:val="27"/>
  </w:num>
  <w:num w:numId="5">
    <w:abstractNumId w:val="4"/>
  </w:num>
  <w:num w:numId="6">
    <w:abstractNumId w:val="18"/>
  </w:num>
  <w:num w:numId="7">
    <w:abstractNumId w:val="26"/>
  </w:num>
  <w:num w:numId="8">
    <w:abstractNumId w:val="5"/>
  </w:num>
  <w:num w:numId="9">
    <w:abstractNumId w:val="25"/>
  </w:num>
  <w:num w:numId="10">
    <w:abstractNumId w:val="31"/>
  </w:num>
  <w:num w:numId="11">
    <w:abstractNumId w:val="9"/>
  </w:num>
  <w:num w:numId="12">
    <w:abstractNumId w:val="14"/>
  </w:num>
  <w:num w:numId="13">
    <w:abstractNumId w:val="23"/>
  </w:num>
  <w:num w:numId="14">
    <w:abstractNumId w:val="11"/>
  </w:num>
  <w:num w:numId="15">
    <w:abstractNumId w:val="20"/>
  </w:num>
  <w:num w:numId="16">
    <w:abstractNumId w:val="1"/>
  </w:num>
  <w:num w:numId="17">
    <w:abstractNumId w:val="10"/>
  </w:num>
  <w:num w:numId="18">
    <w:abstractNumId w:val="33"/>
  </w:num>
  <w:num w:numId="19">
    <w:abstractNumId w:val="21"/>
  </w:num>
  <w:num w:numId="20">
    <w:abstractNumId w:val="24"/>
  </w:num>
  <w:num w:numId="21">
    <w:abstractNumId w:val="12"/>
  </w:num>
  <w:num w:numId="22">
    <w:abstractNumId w:val="15"/>
  </w:num>
  <w:num w:numId="23">
    <w:abstractNumId w:val="6"/>
  </w:num>
  <w:num w:numId="24">
    <w:abstractNumId w:val="2"/>
  </w:num>
  <w:num w:numId="25">
    <w:abstractNumId w:val="32"/>
  </w:num>
  <w:num w:numId="26">
    <w:abstractNumId w:val="28"/>
  </w:num>
  <w:num w:numId="27">
    <w:abstractNumId w:val="16"/>
  </w:num>
  <w:num w:numId="28">
    <w:abstractNumId w:val="8"/>
  </w:num>
  <w:num w:numId="29">
    <w:abstractNumId w:val="29"/>
  </w:num>
  <w:num w:numId="30">
    <w:abstractNumId w:val="0"/>
  </w:num>
  <w:num w:numId="31">
    <w:abstractNumId w:val="22"/>
  </w:num>
  <w:num w:numId="32">
    <w:abstractNumId w:val="3"/>
  </w:num>
  <w:num w:numId="33">
    <w:abstractNumId w:val="36"/>
  </w:num>
  <w:num w:numId="34">
    <w:abstractNumId w:val="19"/>
  </w:num>
  <w:num w:numId="35">
    <w:abstractNumId w:val="13"/>
  </w:num>
  <w:num w:numId="36">
    <w:abstractNumId w:val="35"/>
  </w:num>
  <w:num w:numId="37">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415"/>
    <w:rsid w:val="00045C42"/>
    <w:rsid w:val="0004683A"/>
    <w:rsid w:val="0005167C"/>
    <w:rsid w:val="0005787D"/>
    <w:rsid w:val="00091427"/>
    <w:rsid w:val="002D6B47"/>
    <w:rsid w:val="0030207E"/>
    <w:rsid w:val="003838FE"/>
    <w:rsid w:val="00417313"/>
    <w:rsid w:val="00423075"/>
    <w:rsid w:val="00491CC9"/>
    <w:rsid w:val="007409CD"/>
    <w:rsid w:val="00886415"/>
    <w:rsid w:val="008F64E0"/>
    <w:rsid w:val="0096671C"/>
    <w:rsid w:val="0098096C"/>
    <w:rsid w:val="00BB5DA5"/>
    <w:rsid w:val="00C530D0"/>
    <w:rsid w:val="00CC4437"/>
    <w:rsid w:val="00D10578"/>
    <w:rsid w:val="00D22C07"/>
    <w:rsid w:val="00EA2128"/>
    <w:rsid w:val="00F37300"/>
    <w:rsid w:val="00F86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A5FC"/>
  <w15:chartTrackingRefBased/>
  <w15:docId w15:val="{0BC0A901-1DDB-4A81-A068-E44283ADE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67C"/>
  </w:style>
  <w:style w:type="paragraph" w:styleId="Heading3">
    <w:name w:val="heading 3"/>
    <w:basedOn w:val="Normal"/>
    <w:next w:val="Normal"/>
    <w:link w:val="Heading3Char"/>
    <w:uiPriority w:val="9"/>
    <w:semiHidden/>
    <w:unhideWhenUsed/>
    <w:qFormat/>
    <w:rsid w:val="004230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409C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3075"/>
    <w:rPr>
      <w:color w:val="0563C1" w:themeColor="hyperlink"/>
      <w:u w:val="single"/>
    </w:rPr>
  </w:style>
  <w:style w:type="character" w:customStyle="1" w:styleId="Heading3Char">
    <w:name w:val="Heading 3 Char"/>
    <w:basedOn w:val="DefaultParagraphFont"/>
    <w:link w:val="Heading3"/>
    <w:uiPriority w:val="9"/>
    <w:semiHidden/>
    <w:rsid w:val="0042307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409C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C530D0"/>
    <w:pPr>
      <w:ind w:left="720"/>
      <w:contextualSpacing/>
    </w:pPr>
  </w:style>
  <w:style w:type="paragraph" w:styleId="Header">
    <w:name w:val="header"/>
    <w:basedOn w:val="Normal"/>
    <w:link w:val="HeaderChar"/>
    <w:uiPriority w:val="99"/>
    <w:unhideWhenUsed/>
    <w:rsid w:val="00045C42"/>
    <w:pPr>
      <w:tabs>
        <w:tab w:val="center" w:pos="4320"/>
        <w:tab w:val="right" w:pos="8640"/>
      </w:tabs>
      <w:spacing w:after="0" w:line="240" w:lineRule="auto"/>
    </w:pPr>
  </w:style>
  <w:style w:type="character" w:customStyle="1" w:styleId="HeaderChar">
    <w:name w:val="Header Char"/>
    <w:basedOn w:val="DefaultParagraphFont"/>
    <w:link w:val="Header"/>
    <w:uiPriority w:val="99"/>
    <w:rsid w:val="00045C42"/>
  </w:style>
  <w:style w:type="paragraph" w:styleId="Footer">
    <w:name w:val="footer"/>
    <w:basedOn w:val="Normal"/>
    <w:link w:val="FooterChar"/>
    <w:uiPriority w:val="99"/>
    <w:unhideWhenUsed/>
    <w:rsid w:val="00045C4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45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68497">
      <w:bodyDiv w:val="1"/>
      <w:marLeft w:val="0"/>
      <w:marRight w:val="0"/>
      <w:marTop w:val="0"/>
      <w:marBottom w:val="0"/>
      <w:divBdr>
        <w:top w:val="none" w:sz="0" w:space="0" w:color="auto"/>
        <w:left w:val="none" w:sz="0" w:space="0" w:color="auto"/>
        <w:bottom w:val="none" w:sz="0" w:space="0" w:color="auto"/>
        <w:right w:val="none" w:sz="0" w:space="0" w:color="auto"/>
      </w:divBdr>
      <w:divsChild>
        <w:div w:id="2070227781">
          <w:marLeft w:val="0"/>
          <w:marRight w:val="0"/>
          <w:marTop w:val="0"/>
          <w:marBottom w:val="0"/>
          <w:divBdr>
            <w:top w:val="none" w:sz="0" w:space="0" w:color="auto"/>
            <w:left w:val="none" w:sz="0" w:space="0" w:color="auto"/>
            <w:bottom w:val="none" w:sz="0" w:space="0" w:color="auto"/>
            <w:right w:val="none" w:sz="0" w:space="0" w:color="auto"/>
          </w:divBdr>
        </w:div>
      </w:divsChild>
    </w:div>
    <w:div w:id="1237980206">
      <w:bodyDiv w:val="1"/>
      <w:marLeft w:val="0"/>
      <w:marRight w:val="0"/>
      <w:marTop w:val="0"/>
      <w:marBottom w:val="0"/>
      <w:divBdr>
        <w:top w:val="none" w:sz="0" w:space="0" w:color="auto"/>
        <w:left w:val="none" w:sz="0" w:space="0" w:color="auto"/>
        <w:bottom w:val="none" w:sz="0" w:space="0" w:color="auto"/>
        <w:right w:val="none" w:sz="0" w:space="0" w:color="auto"/>
      </w:divBdr>
    </w:div>
    <w:div w:id="1508053083">
      <w:bodyDiv w:val="1"/>
      <w:marLeft w:val="0"/>
      <w:marRight w:val="0"/>
      <w:marTop w:val="0"/>
      <w:marBottom w:val="0"/>
      <w:divBdr>
        <w:top w:val="none" w:sz="0" w:space="0" w:color="auto"/>
        <w:left w:val="none" w:sz="0" w:space="0" w:color="auto"/>
        <w:bottom w:val="none" w:sz="0" w:space="0" w:color="auto"/>
        <w:right w:val="none" w:sz="0" w:space="0" w:color="auto"/>
      </w:divBdr>
    </w:div>
    <w:div w:id="1862889547">
      <w:bodyDiv w:val="1"/>
      <w:marLeft w:val="0"/>
      <w:marRight w:val="0"/>
      <w:marTop w:val="0"/>
      <w:marBottom w:val="0"/>
      <w:divBdr>
        <w:top w:val="none" w:sz="0" w:space="0" w:color="auto"/>
        <w:left w:val="none" w:sz="0" w:space="0" w:color="auto"/>
        <w:bottom w:val="none" w:sz="0" w:space="0" w:color="auto"/>
        <w:right w:val="none" w:sz="0" w:space="0" w:color="auto"/>
      </w:divBdr>
    </w:div>
    <w:div w:id="19056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82499-3695-4E81-B870-A12E9D9F4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2</cp:revision>
  <dcterms:created xsi:type="dcterms:W3CDTF">2025-04-28T21:19:00Z</dcterms:created>
  <dcterms:modified xsi:type="dcterms:W3CDTF">2025-04-28T21:19:00Z</dcterms:modified>
</cp:coreProperties>
</file>