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75" w:rsidRDefault="00B95C75" w:rsidP="00B95C75">
      <w:pPr>
        <w:jc w:val="both"/>
        <w:rPr>
          <w:rFonts w:ascii="Times New Roman" w:hAnsi="Times New Roman" w:cs="Times New Roman"/>
          <w:b/>
          <w:sz w:val="36"/>
        </w:rPr>
      </w:pPr>
      <w:r w:rsidRPr="00B95C75">
        <w:rPr>
          <w:rFonts w:ascii="Times New Roman" w:hAnsi="Times New Roman" w:cs="Times New Roman"/>
          <w:b/>
          <w:sz w:val="36"/>
        </w:rPr>
        <w:t>CSC 5351-Fall 2024</w:t>
      </w:r>
    </w:p>
    <w:p w:rsidR="00B95C75" w:rsidRPr="00B95C75" w:rsidRDefault="00B95C75" w:rsidP="00B95C7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6"/>
        </w:rPr>
        <w:t xml:space="preserve">Realized by: </w:t>
      </w:r>
      <w:proofErr w:type="spellStart"/>
      <w:r>
        <w:rPr>
          <w:rFonts w:ascii="Times New Roman" w:hAnsi="Times New Roman" w:cs="Times New Roman"/>
          <w:sz w:val="32"/>
        </w:rPr>
        <w:t>Noura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Ogbi</w:t>
      </w:r>
      <w:proofErr w:type="spellEnd"/>
      <w:r>
        <w:rPr>
          <w:rFonts w:ascii="Times New Roman" w:hAnsi="Times New Roman" w:cs="Times New Roman"/>
          <w:sz w:val="32"/>
        </w:rPr>
        <w:t xml:space="preserve"> + Salma Kaichouh</w:t>
      </w:r>
      <w:bookmarkStart w:id="0" w:name="_GoBack"/>
      <w:bookmarkEnd w:id="0"/>
    </w:p>
    <w:p w:rsidR="00B95C75" w:rsidRDefault="00B95C75" w:rsidP="00090645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831CAE" w:rsidRPr="00090645" w:rsidRDefault="00090645" w:rsidP="0009064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090645">
        <w:rPr>
          <w:rFonts w:ascii="Times New Roman" w:hAnsi="Times New Roman" w:cs="Times New Roman"/>
          <w:sz w:val="24"/>
        </w:rPr>
        <w:t xml:space="preserve">The following table is a summary to all the models we have trained. We tried </w:t>
      </w:r>
      <w:r>
        <w:rPr>
          <w:rFonts w:ascii="Times New Roman" w:hAnsi="Times New Roman" w:cs="Times New Roman"/>
          <w:sz w:val="24"/>
        </w:rPr>
        <w:t>to try different YOLO versions, but we also attempted to use SSD, Ensemble Method (</w:t>
      </w:r>
      <w:proofErr w:type="spellStart"/>
      <w:r>
        <w:rPr>
          <w:rFonts w:ascii="Times New Roman" w:hAnsi="Times New Roman" w:cs="Times New Roman"/>
          <w:sz w:val="24"/>
        </w:rPr>
        <w:t>EfficientDet</w:t>
      </w:r>
      <w:proofErr w:type="spellEnd"/>
      <w:r>
        <w:rPr>
          <w:rFonts w:ascii="Times New Roman" w:hAnsi="Times New Roman" w:cs="Times New Roman"/>
          <w:sz w:val="24"/>
        </w:rPr>
        <w:t xml:space="preserve"> and YOLO), and </w:t>
      </w:r>
      <w:proofErr w:type="spellStart"/>
      <w:r>
        <w:rPr>
          <w:rFonts w:ascii="Times New Roman" w:hAnsi="Times New Roman" w:cs="Times New Roman"/>
          <w:sz w:val="24"/>
        </w:rPr>
        <w:t>FasterRCNN</w:t>
      </w:r>
      <w:proofErr w:type="spellEnd"/>
      <w:r>
        <w:rPr>
          <w:rFonts w:ascii="Times New Roman" w:hAnsi="Times New Roman" w:cs="Times New Roman"/>
          <w:sz w:val="24"/>
        </w:rPr>
        <w:t xml:space="preserve">. However, all three of them were unsuccessful. In SSD and </w:t>
      </w:r>
      <w:proofErr w:type="spellStart"/>
      <w:r>
        <w:rPr>
          <w:rFonts w:ascii="Times New Roman" w:hAnsi="Times New Roman" w:cs="Times New Roman"/>
          <w:sz w:val="24"/>
        </w:rPr>
        <w:t>EfficientDet</w:t>
      </w:r>
      <w:proofErr w:type="spellEnd"/>
      <w:r>
        <w:rPr>
          <w:rFonts w:ascii="Times New Roman" w:hAnsi="Times New Roman" w:cs="Times New Roman"/>
          <w:sz w:val="24"/>
        </w:rPr>
        <w:t xml:space="preserve"> we faced importation issues, as for </w:t>
      </w:r>
      <w:proofErr w:type="spellStart"/>
      <w:r>
        <w:rPr>
          <w:rFonts w:ascii="Times New Roman" w:hAnsi="Times New Roman" w:cs="Times New Roman"/>
          <w:sz w:val="24"/>
        </w:rPr>
        <w:t>FasterRCNN</w:t>
      </w:r>
      <w:proofErr w:type="spellEnd"/>
      <w:r>
        <w:rPr>
          <w:rFonts w:ascii="Times New Roman" w:hAnsi="Times New Roman" w:cs="Times New Roman"/>
          <w:sz w:val="24"/>
        </w:rPr>
        <w:t xml:space="preserve">, it was taking an extremely long time which was not efficient. </w:t>
      </w:r>
    </w:p>
    <w:p w:rsidR="007E1A3E" w:rsidRDefault="007E1A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4"/>
        <w:gridCol w:w="2080"/>
        <w:gridCol w:w="2338"/>
        <w:gridCol w:w="2280"/>
      </w:tblGrid>
      <w:tr w:rsidR="007E1A3E" w:rsidTr="007E1A3E">
        <w:tc>
          <w:tcPr>
            <w:tcW w:w="2364" w:type="dxa"/>
          </w:tcPr>
          <w:p w:rsidR="007E1A3E" w:rsidRDefault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2080" w:type="dxa"/>
          </w:tcPr>
          <w:p w:rsidR="007E1A3E" w:rsidRDefault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2338" w:type="dxa"/>
          </w:tcPr>
          <w:p w:rsidR="007E1A3E" w:rsidRDefault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F1-SCORE</w:t>
            </w:r>
          </w:p>
        </w:tc>
        <w:tc>
          <w:tcPr>
            <w:tcW w:w="2280" w:type="dxa"/>
          </w:tcPr>
          <w:p w:rsidR="007E1A3E" w:rsidRDefault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MAP-0.5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YOLO5s</w:t>
            </w:r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Combined Large Dataset</w:t>
            </w:r>
            <w:r w:rsidR="00090645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2338" w:type="dxa"/>
          </w:tcPr>
          <w:p w:rsidR="007E1A3E" w:rsidRDefault="00877420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66.3%</w:t>
            </w:r>
          </w:p>
        </w:tc>
        <w:tc>
          <w:tcPr>
            <w:tcW w:w="2280" w:type="dxa"/>
          </w:tcPr>
          <w:p w:rsidR="007E1A3E" w:rsidRDefault="00877420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62.3%</w:t>
            </w:r>
          </w:p>
        </w:tc>
      </w:tr>
      <w:tr w:rsidR="005D65AA" w:rsidTr="007E1A3E">
        <w:tc>
          <w:tcPr>
            <w:tcW w:w="2364" w:type="dxa"/>
          </w:tcPr>
          <w:p w:rsidR="005D65AA" w:rsidRPr="000700D4" w:rsidRDefault="005D65AA" w:rsidP="005D65AA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YOLO8n</w:t>
            </w:r>
          </w:p>
        </w:tc>
        <w:tc>
          <w:tcPr>
            <w:tcW w:w="2080" w:type="dxa"/>
          </w:tcPr>
          <w:p w:rsidR="005D65AA" w:rsidRDefault="005D65AA" w:rsidP="005D6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Transfer Learning</w:t>
            </w:r>
          </w:p>
        </w:tc>
        <w:tc>
          <w:tcPr>
            <w:tcW w:w="2338" w:type="dxa"/>
          </w:tcPr>
          <w:p w:rsidR="005D65AA" w:rsidRDefault="005D65AA" w:rsidP="005D6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53.5%</w:t>
            </w:r>
          </w:p>
        </w:tc>
        <w:tc>
          <w:tcPr>
            <w:tcW w:w="2280" w:type="dxa"/>
          </w:tcPr>
          <w:p w:rsidR="005D65AA" w:rsidRDefault="005D65AA" w:rsidP="005D6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48.3%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E90511" w:rsidP="00877420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 xml:space="preserve">YOLO8n </w:t>
            </w:r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Moroccan Data Only</w:t>
            </w:r>
          </w:p>
        </w:tc>
        <w:tc>
          <w:tcPr>
            <w:tcW w:w="2338" w:type="dxa"/>
          </w:tcPr>
          <w:p w:rsidR="007E1A3E" w:rsidRDefault="00877420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41.5</w:t>
            </w:r>
            <w:r w:rsidR="007E1A3E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280" w:type="dxa"/>
          </w:tcPr>
          <w:p w:rsidR="007E1A3E" w:rsidRDefault="00877420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33.9</w:t>
            </w:r>
            <w:r w:rsidR="007E1A3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YOLO8n</w:t>
            </w:r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Combined Large Dataset</w:t>
            </w:r>
            <w:r w:rsidR="00090645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2338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62.4%</w:t>
            </w:r>
          </w:p>
        </w:tc>
        <w:tc>
          <w:tcPr>
            <w:tcW w:w="22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63%</w:t>
            </w:r>
          </w:p>
        </w:tc>
      </w:tr>
      <w:tr w:rsidR="00090645" w:rsidTr="007E1A3E">
        <w:tc>
          <w:tcPr>
            <w:tcW w:w="2364" w:type="dxa"/>
          </w:tcPr>
          <w:p w:rsidR="00090645" w:rsidRPr="000700D4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YOLO11n</w:t>
            </w:r>
            <w:r w:rsidR="00E90511" w:rsidRPr="000700D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0" w:type="dxa"/>
          </w:tcPr>
          <w:p w:rsidR="00090645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Moroccan Data Only</w:t>
            </w:r>
          </w:p>
        </w:tc>
        <w:tc>
          <w:tcPr>
            <w:tcW w:w="2338" w:type="dxa"/>
          </w:tcPr>
          <w:p w:rsidR="00090645" w:rsidRDefault="00877420" w:rsidP="0087742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  <w:r w:rsidR="000906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090645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280" w:type="dxa"/>
          </w:tcPr>
          <w:p w:rsidR="00090645" w:rsidRDefault="00090645" w:rsidP="0087742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877420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877420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YOLO11n</w:t>
            </w:r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Transfer Learning</w:t>
            </w:r>
          </w:p>
        </w:tc>
        <w:tc>
          <w:tcPr>
            <w:tcW w:w="2338" w:type="dxa"/>
          </w:tcPr>
          <w:p w:rsidR="007E1A3E" w:rsidRDefault="00090645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49.2%</w:t>
            </w:r>
          </w:p>
        </w:tc>
        <w:tc>
          <w:tcPr>
            <w:tcW w:w="2280" w:type="dxa"/>
          </w:tcPr>
          <w:p w:rsidR="007E1A3E" w:rsidRDefault="00090645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43.3%</w:t>
            </w:r>
          </w:p>
        </w:tc>
      </w:tr>
      <w:tr w:rsidR="00090645" w:rsidTr="007E1A3E">
        <w:tc>
          <w:tcPr>
            <w:tcW w:w="2364" w:type="dxa"/>
          </w:tcPr>
          <w:p w:rsidR="00090645" w:rsidRPr="000700D4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YOLO11n</w:t>
            </w:r>
          </w:p>
        </w:tc>
        <w:tc>
          <w:tcPr>
            <w:tcW w:w="2080" w:type="dxa"/>
          </w:tcPr>
          <w:p w:rsidR="00090645" w:rsidRPr="000700D4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Combined Training Dataset Only</w:t>
            </w:r>
          </w:p>
        </w:tc>
        <w:tc>
          <w:tcPr>
            <w:tcW w:w="2338" w:type="dxa"/>
          </w:tcPr>
          <w:p w:rsidR="00090645" w:rsidRPr="000700D4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48%</w:t>
            </w:r>
          </w:p>
        </w:tc>
        <w:tc>
          <w:tcPr>
            <w:tcW w:w="2280" w:type="dxa"/>
          </w:tcPr>
          <w:p w:rsidR="00090645" w:rsidRPr="000700D4" w:rsidRDefault="00090645" w:rsidP="00090645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38.4%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 w:rsidRPr="000700D4">
              <w:rPr>
                <w:rFonts w:ascii="Times New Roman" w:hAnsi="Times New Roman" w:cs="Times New Roman"/>
                <w:sz w:val="24"/>
              </w:rPr>
              <w:t>YOLO11n</w:t>
            </w:r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Combined Large </w:t>
            </w:r>
            <w:r w:rsidR="00090645">
              <w:rPr>
                <w:rFonts w:ascii="Times New Roman" w:hAnsi="Times New Roman" w:cs="Times New Roman"/>
                <w:sz w:val="24"/>
              </w:rPr>
              <w:t xml:space="preserve">Training </w:t>
            </w:r>
            <w:r>
              <w:rPr>
                <w:rFonts w:ascii="Times New Roman" w:hAnsi="Times New Roman" w:cs="Times New Roman"/>
                <w:sz w:val="24"/>
              </w:rPr>
              <w:t>Dataset</w:t>
            </w:r>
            <w:r w:rsidR="00090645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2338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63.5%</w:t>
            </w:r>
          </w:p>
        </w:tc>
        <w:tc>
          <w:tcPr>
            <w:tcW w:w="22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56.6%</w:t>
            </w:r>
          </w:p>
        </w:tc>
      </w:tr>
      <w:tr w:rsidR="007E1A3E" w:rsidTr="007E1A3E">
        <w:tc>
          <w:tcPr>
            <w:tcW w:w="2364" w:type="dxa"/>
          </w:tcPr>
          <w:p w:rsidR="007E1A3E" w:rsidRPr="000700D4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00D4">
              <w:rPr>
                <w:rFonts w:ascii="Times New Roman" w:hAnsi="Times New Roman" w:cs="Times New Roman"/>
                <w:sz w:val="24"/>
              </w:rPr>
              <w:t>RobotFlow</w:t>
            </w:r>
            <w:proofErr w:type="spellEnd"/>
          </w:p>
        </w:tc>
        <w:tc>
          <w:tcPr>
            <w:tcW w:w="20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Combined Large </w:t>
            </w:r>
            <w:r w:rsidR="00090645">
              <w:rPr>
                <w:rFonts w:ascii="Times New Roman" w:hAnsi="Times New Roman" w:cs="Times New Roman"/>
                <w:sz w:val="24"/>
              </w:rPr>
              <w:t xml:space="preserve">Training </w:t>
            </w:r>
            <w:r>
              <w:rPr>
                <w:rFonts w:ascii="Times New Roman" w:hAnsi="Times New Roman" w:cs="Times New Roman"/>
                <w:sz w:val="24"/>
              </w:rPr>
              <w:t>Dataset</w:t>
            </w:r>
            <w:r w:rsidR="00090645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2338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74%</w:t>
            </w:r>
          </w:p>
        </w:tc>
        <w:tc>
          <w:tcPr>
            <w:tcW w:w="2280" w:type="dxa"/>
          </w:tcPr>
          <w:p w:rsidR="007E1A3E" w:rsidRDefault="007E1A3E" w:rsidP="007E1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72.5%</w:t>
            </w:r>
          </w:p>
        </w:tc>
      </w:tr>
    </w:tbl>
    <w:p w:rsidR="007E1A3E" w:rsidRDefault="007E1A3E">
      <w:pPr>
        <w:rPr>
          <w:rFonts w:ascii="Times New Roman" w:hAnsi="Times New Roman" w:cs="Times New Roman"/>
          <w:sz w:val="24"/>
        </w:rPr>
      </w:pPr>
    </w:p>
    <w:p w:rsidR="00090645" w:rsidRDefault="00090645" w:rsidP="008355A0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8355A0" w:rsidRPr="008355A0">
        <w:rPr>
          <w:rFonts w:ascii="Times New Roman" w:hAnsi="Times New Roman" w:cs="Times New Roman"/>
          <w:sz w:val="24"/>
        </w:rPr>
        <w:t xml:space="preserve"> </w:t>
      </w:r>
      <w:r w:rsidR="008355A0">
        <w:rPr>
          <w:rFonts w:ascii="Times New Roman" w:hAnsi="Times New Roman" w:cs="Times New Roman"/>
          <w:sz w:val="24"/>
        </w:rPr>
        <w:t>Combined Large Training Dataset refers to a combined dataset that incorporates:</w:t>
      </w:r>
      <w:r w:rsidR="008355A0">
        <w:rPr>
          <w:rFonts w:ascii="Times New Roman" w:hAnsi="Times New Roman" w:cs="Times New Roman"/>
          <w:sz w:val="24"/>
        </w:rPr>
        <w:br/>
        <w:t>1. The Moroccan Dataset</w:t>
      </w:r>
    </w:p>
    <w:p w:rsidR="008355A0" w:rsidRDefault="008355A0" w:rsidP="008355A0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The Potholes dataset provided by </w:t>
      </w:r>
      <w:proofErr w:type="spellStart"/>
      <w:r>
        <w:rPr>
          <w:rFonts w:ascii="Times New Roman" w:hAnsi="Times New Roman" w:cs="Times New Roman"/>
          <w:sz w:val="24"/>
        </w:rPr>
        <w:t>Soufiane</w:t>
      </w:r>
      <w:proofErr w:type="spellEnd"/>
      <w:r>
        <w:rPr>
          <w:rFonts w:ascii="Times New Roman" w:hAnsi="Times New Roman" w:cs="Times New Roman"/>
          <w:sz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0A6C69" w:rsidRDefault="008355A0" w:rsidP="000A6C6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A larger dataset with 1243 images that we transformed into YOLO format using </w:t>
      </w:r>
      <w:proofErr w:type="spellStart"/>
      <w:r>
        <w:rPr>
          <w:rFonts w:ascii="Times New Roman" w:hAnsi="Times New Roman" w:cs="Times New Roman"/>
          <w:sz w:val="24"/>
        </w:rPr>
        <w:t>Robotflow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0A6C69">
        <w:rPr>
          <w:rFonts w:ascii="Times New Roman" w:hAnsi="Times New Roman" w:cs="Times New Roman"/>
          <w:sz w:val="24"/>
        </w:rPr>
        <w:t xml:space="preserve">(link: </w:t>
      </w:r>
      <w:hyperlink r:id="rId4" w:history="1">
        <w:r w:rsidR="000A6C69" w:rsidRPr="009E48B5">
          <w:rPr>
            <w:rStyle w:val="Lienhypertexte"/>
            <w:rFonts w:ascii="Times New Roman" w:hAnsi="Times New Roman" w:cs="Times New Roman"/>
            <w:sz w:val="24"/>
          </w:rPr>
          <w:t>https://www.kaggle.com/datasets/sachinpatel21/pothole-image-dataset</w:t>
        </w:r>
      </w:hyperlink>
      <w:r w:rsidR="000A6C69">
        <w:rPr>
          <w:rFonts w:ascii="Times New Roman" w:hAnsi="Times New Roman" w:cs="Times New Roman"/>
          <w:sz w:val="24"/>
        </w:rPr>
        <w:t>)</w:t>
      </w:r>
    </w:p>
    <w:p w:rsidR="000A6C69" w:rsidRDefault="000A6C69" w:rsidP="000A6C69">
      <w:pPr>
        <w:ind w:left="720"/>
        <w:rPr>
          <w:rFonts w:ascii="Times New Roman" w:hAnsi="Times New Roman" w:cs="Times New Roman"/>
          <w:sz w:val="24"/>
        </w:rPr>
      </w:pPr>
    </w:p>
    <w:p w:rsidR="00090645" w:rsidRDefault="00090645">
      <w:pPr>
        <w:rPr>
          <w:rFonts w:ascii="Times New Roman" w:hAnsi="Times New Roman" w:cs="Times New Roman"/>
          <w:sz w:val="24"/>
        </w:rPr>
      </w:pPr>
    </w:p>
    <w:p w:rsidR="00090645" w:rsidRDefault="00090645">
      <w:pPr>
        <w:rPr>
          <w:rFonts w:ascii="Times New Roman" w:hAnsi="Times New Roman" w:cs="Times New Roman"/>
          <w:sz w:val="24"/>
        </w:rPr>
      </w:pPr>
      <w:r w:rsidRPr="00090645">
        <w:rPr>
          <w:rFonts w:ascii="Times New Roman" w:hAnsi="Times New Roman" w:cs="Times New Roman"/>
          <w:sz w:val="24"/>
        </w:rPr>
        <w:t>"</w:t>
      </w:r>
      <w:proofErr w:type="spellStart"/>
      <w:r w:rsidRPr="00090645">
        <w:rPr>
          <w:rFonts w:ascii="Times New Roman" w:hAnsi="Times New Roman" w:cs="Times New Roman"/>
          <w:sz w:val="24"/>
        </w:rPr>
        <w:t>Roboflow</w:t>
      </w:r>
      <w:proofErr w:type="spellEnd"/>
      <w:r w:rsidRPr="00090645">
        <w:rPr>
          <w:rFonts w:ascii="Times New Roman" w:hAnsi="Times New Roman" w:cs="Times New Roman"/>
          <w:sz w:val="24"/>
        </w:rPr>
        <w:t xml:space="preserve"> 3.0 Object Detection (Fast)" refers to a model trained using </w:t>
      </w:r>
      <w:proofErr w:type="spellStart"/>
      <w:r w:rsidRPr="00090645">
        <w:rPr>
          <w:rFonts w:ascii="Times New Roman" w:hAnsi="Times New Roman" w:cs="Times New Roman"/>
          <w:sz w:val="24"/>
        </w:rPr>
        <w:t>Roboflow</w:t>
      </w:r>
      <w:proofErr w:type="spellEnd"/>
      <w:r w:rsidRPr="00090645">
        <w:rPr>
          <w:rFonts w:ascii="Times New Roman" w:hAnsi="Times New Roman" w:cs="Times New Roman"/>
          <w:sz w:val="24"/>
        </w:rPr>
        <w:t xml:space="preserve"> Train 3.0's infrastructure, not a standalone model like YOLOv8 or YOLO11.</w:t>
      </w:r>
    </w:p>
    <w:p w:rsidR="000A6C69" w:rsidRDefault="000A6C69" w:rsidP="000A6C69">
      <w:pPr>
        <w:rPr>
          <w:rFonts w:ascii="Times New Roman" w:hAnsi="Times New Roman" w:cs="Times New Roman"/>
          <w:sz w:val="24"/>
        </w:rPr>
      </w:pPr>
      <w:proofErr w:type="spellStart"/>
      <w:r w:rsidRPr="000A6C69">
        <w:rPr>
          <w:rFonts w:ascii="Times New Roman" w:hAnsi="Times New Roman" w:cs="Times New Roman"/>
          <w:sz w:val="24"/>
        </w:rPr>
        <w:t>Roboflow</w:t>
      </w:r>
      <w:proofErr w:type="spellEnd"/>
      <w:r w:rsidRPr="000A6C69">
        <w:rPr>
          <w:rFonts w:ascii="Times New Roman" w:hAnsi="Times New Roman" w:cs="Times New Roman"/>
          <w:sz w:val="24"/>
        </w:rPr>
        <w:t xml:space="preserve"> Train 3.0 is the t</w:t>
      </w:r>
      <w:r>
        <w:rPr>
          <w:rFonts w:ascii="Times New Roman" w:hAnsi="Times New Roman" w:cs="Times New Roman"/>
          <w:sz w:val="24"/>
        </w:rPr>
        <w:t xml:space="preserve">raining platform/infrastructure. </w:t>
      </w:r>
      <w:r w:rsidRPr="000A6C69">
        <w:rPr>
          <w:rFonts w:ascii="Times New Roman" w:hAnsi="Times New Roman" w:cs="Times New Roman"/>
          <w:sz w:val="24"/>
        </w:rPr>
        <w:t xml:space="preserve">When </w:t>
      </w:r>
      <w:r>
        <w:rPr>
          <w:rFonts w:ascii="Times New Roman" w:hAnsi="Times New Roman" w:cs="Times New Roman"/>
          <w:sz w:val="24"/>
        </w:rPr>
        <w:t>we</w:t>
      </w:r>
      <w:r w:rsidRPr="000A6C69">
        <w:rPr>
          <w:rFonts w:ascii="Times New Roman" w:hAnsi="Times New Roman" w:cs="Times New Roman"/>
          <w:sz w:val="24"/>
        </w:rPr>
        <w:t xml:space="preserve"> use this platform with the "Fast" training option, it trains a model optimized for </w:t>
      </w:r>
      <w:r>
        <w:rPr>
          <w:rFonts w:ascii="Times New Roman" w:hAnsi="Times New Roman" w:cs="Times New Roman"/>
          <w:sz w:val="24"/>
        </w:rPr>
        <w:t xml:space="preserve">our specific dataset. </w:t>
      </w:r>
    </w:p>
    <w:p w:rsidR="00090645" w:rsidRDefault="000906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Can be found at: </w:t>
      </w:r>
      <w:hyperlink r:id="rId5" w:history="1">
        <w:r w:rsidRPr="009E48B5">
          <w:rPr>
            <w:rStyle w:val="Lienhypertexte"/>
            <w:rFonts w:ascii="Times New Roman" w:hAnsi="Times New Roman" w:cs="Times New Roman"/>
            <w:sz w:val="24"/>
          </w:rPr>
          <w:t>https://blog.roboflow.com/roboflow-train-3-0/</w:t>
        </w:r>
      </w:hyperlink>
    </w:p>
    <w:p w:rsidR="00090645" w:rsidRPr="007E1A3E" w:rsidRDefault="000906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5760720" cy="3361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2-07 at 21.17.3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645" w:rsidRPr="007E1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03"/>
    <w:rsid w:val="00042C5B"/>
    <w:rsid w:val="000700D4"/>
    <w:rsid w:val="00090645"/>
    <w:rsid w:val="000A6C69"/>
    <w:rsid w:val="005D65AA"/>
    <w:rsid w:val="007E1A3E"/>
    <w:rsid w:val="008355A0"/>
    <w:rsid w:val="00862A45"/>
    <w:rsid w:val="00877420"/>
    <w:rsid w:val="00B95C75"/>
    <w:rsid w:val="00C250AE"/>
    <w:rsid w:val="00C75503"/>
    <w:rsid w:val="00E90511"/>
    <w:rsid w:val="00F5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DF3C"/>
  <w15:chartTrackingRefBased/>
  <w15:docId w15:val="{F4759C3A-060F-4C67-B688-E37424F7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90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log.roboflow.com/roboflow-train-3-0/" TargetMode="External"/><Relationship Id="rId4" Type="http://schemas.openxmlformats.org/officeDocument/2006/relationships/hyperlink" Target="https://www.kaggle.com/datasets/sachinpatel21/pothole-image-datas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Kaichouh &lt; 80381 &gt;</dc:creator>
  <cp:keywords/>
  <dc:description/>
  <cp:lastModifiedBy>Salma Kaichouh &lt; 80381 &gt;</cp:lastModifiedBy>
  <cp:revision>8</cp:revision>
  <dcterms:created xsi:type="dcterms:W3CDTF">2024-12-07T20:06:00Z</dcterms:created>
  <dcterms:modified xsi:type="dcterms:W3CDTF">2024-12-08T13:45:00Z</dcterms:modified>
</cp:coreProperties>
</file>