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353" w:rsidRDefault="004831B3">
      <w:pPr>
        <w:spacing w:before="200" w:after="200"/>
        <w:jc w:val="center"/>
      </w:pPr>
      <w:bookmarkStart w:id="0" w:name="_GoBack"/>
      <w:bookmarkEnd w:id="0"/>
      <w:r>
        <w:rPr>
          <w:noProof/>
        </w:rPr>
        <w:drawing>
          <wp:inline distT="0" distB="0" distL="0" distR="0">
            <wp:extent cx="5905500" cy="3619500"/>
            <wp:effectExtent l="0" t="0" r="0" b="0"/>
            <wp:docPr id="1" name="cover_bg.png" descr="cover_bg.png" title="cover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19500"/>
                    </a:xfrm>
                    <a:prstGeom prst="rect">
                      <a:avLst/>
                    </a:prstGeom>
                  </pic:spPr>
                </pic:pic>
              </a:graphicData>
            </a:graphic>
          </wp:inline>
        </w:drawing>
      </w:r>
    </w:p>
    <w:p w:rsidR="00902353" w:rsidRDefault="00902353">
      <w:pPr>
        <w:spacing w:before="100" w:after="100"/>
      </w:pPr>
    </w:p>
    <w:p w:rsidR="00902353" w:rsidRDefault="004831B3">
      <w:pPr>
        <w:spacing w:before="80" w:after="80"/>
        <w:jc w:val="center"/>
      </w:pPr>
      <w:r>
        <w:rPr>
          <w:rFonts w:ascii="Georgia" w:eastAsia="Georgia" w:hAnsi="Georgia" w:cs="Georgia"/>
          <w:b/>
          <w:bCs/>
          <w:color w:val="8B0000"/>
          <w:sz w:val="88"/>
          <w:szCs w:val="88"/>
        </w:rPr>
        <w:t>BLACK MAGIC</w:t>
      </w:r>
    </w:p>
    <w:p w:rsidR="00902353" w:rsidRDefault="004831B3">
      <w:pPr>
        <w:spacing w:before="60" w:after="60"/>
        <w:jc w:val="center"/>
      </w:pPr>
      <w:r>
        <w:rPr>
          <w:color w:val="8B0000"/>
        </w:rPr>
        <w:t>━━━━━━━━━━━━━━━━━━━━━━━━━━━━</w:t>
      </w:r>
    </w:p>
    <w:p w:rsidR="00902353" w:rsidRDefault="004831B3">
      <w:pPr>
        <w:spacing w:before="60" w:after="60"/>
        <w:jc w:val="center"/>
      </w:pPr>
      <w:r>
        <w:rPr>
          <w:rFonts w:ascii="Georgia" w:eastAsia="Georgia" w:hAnsi="Georgia" w:cs="Georgia"/>
          <w:b/>
          <w:bCs/>
          <w:i/>
          <w:iCs/>
          <w:color w:val="B8860B"/>
          <w:sz w:val="36"/>
          <w:szCs w:val="36"/>
        </w:rPr>
        <w:t>The Complete Study of Dark Arts</w:t>
      </w:r>
    </w:p>
    <w:p w:rsidR="00902353" w:rsidRDefault="004831B3">
      <w:pPr>
        <w:spacing w:before="60" w:after="60"/>
        <w:jc w:val="center"/>
      </w:pPr>
      <w:r>
        <w:rPr>
          <w:rFonts w:ascii="Georgia" w:eastAsia="Georgia" w:hAnsi="Georgia" w:cs="Georgia"/>
          <w:b/>
          <w:bCs/>
          <w:i/>
          <w:iCs/>
          <w:color w:val="888888"/>
          <w:sz w:val="36"/>
          <w:szCs w:val="36"/>
        </w:rPr>
        <w:t>ചരിത്രം</w:t>
      </w:r>
      <w:r>
        <w:rPr>
          <w:rFonts w:ascii="Georgia" w:eastAsia="Georgia" w:hAnsi="Georgia" w:cs="Georgia"/>
          <w:b/>
          <w:bCs/>
          <w:i/>
          <w:iCs/>
          <w:color w:val="888888"/>
          <w:sz w:val="36"/>
          <w:szCs w:val="36"/>
        </w:rPr>
        <w:t xml:space="preserve"> · </w:t>
      </w:r>
      <w:r>
        <w:rPr>
          <w:rFonts w:ascii="Georgia" w:eastAsia="Georgia" w:hAnsi="Georgia" w:cs="Georgia"/>
          <w:b/>
          <w:bCs/>
          <w:i/>
          <w:iCs/>
          <w:color w:val="888888"/>
          <w:sz w:val="36"/>
          <w:szCs w:val="36"/>
        </w:rPr>
        <w:t>വിശ്വാസം</w:t>
      </w:r>
      <w:r>
        <w:rPr>
          <w:rFonts w:ascii="Georgia" w:eastAsia="Georgia" w:hAnsi="Georgia" w:cs="Georgia"/>
          <w:b/>
          <w:bCs/>
          <w:i/>
          <w:iCs/>
          <w:color w:val="888888"/>
          <w:sz w:val="36"/>
          <w:szCs w:val="36"/>
        </w:rPr>
        <w:t xml:space="preserve"> · </w:t>
      </w:r>
      <w:r>
        <w:rPr>
          <w:rFonts w:ascii="Georgia" w:eastAsia="Georgia" w:hAnsi="Georgia" w:cs="Georgia"/>
          <w:b/>
          <w:bCs/>
          <w:i/>
          <w:iCs/>
          <w:color w:val="888888"/>
          <w:sz w:val="36"/>
          <w:szCs w:val="36"/>
        </w:rPr>
        <w:t>ശാസ്ത്രം</w:t>
      </w:r>
      <w:r>
        <w:rPr>
          <w:rFonts w:ascii="Georgia" w:eastAsia="Georgia" w:hAnsi="Georgia" w:cs="Georgia"/>
          <w:b/>
          <w:bCs/>
          <w:i/>
          <w:iCs/>
          <w:color w:val="888888"/>
          <w:sz w:val="36"/>
          <w:szCs w:val="36"/>
        </w:rPr>
        <w:t xml:space="preserve"> · </w:t>
      </w:r>
      <w:r>
        <w:rPr>
          <w:rFonts w:ascii="Georgia" w:eastAsia="Georgia" w:hAnsi="Georgia" w:cs="Georgia"/>
          <w:b/>
          <w:bCs/>
          <w:i/>
          <w:iCs/>
          <w:color w:val="888888"/>
          <w:sz w:val="36"/>
          <w:szCs w:val="36"/>
        </w:rPr>
        <w:t>യഥാർത്ഥ</w:t>
      </w:r>
      <w:r>
        <w:rPr>
          <w:rFonts w:ascii="Georgia" w:eastAsia="Georgia" w:hAnsi="Georgia" w:cs="Georgia"/>
          <w:b/>
          <w:bCs/>
          <w:i/>
          <w:iCs/>
          <w:color w:val="888888"/>
          <w:sz w:val="36"/>
          <w:szCs w:val="36"/>
        </w:rPr>
        <w:t xml:space="preserve"> </w:t>
      </w:r>
      <w:r>
        <w:rPr>
          <w:rFonts w:ascii="Georgia" w:eastAsia="Georgia" w:hAnsi="Georgia" w:cs="Georgia"/>
          <w:b/>
          <w:bCs/>
          <w:i/>
          <w:iCs/>
          <w:color w:val="888888"/>
          <w:sz w:val="36"/>
          <w:szCs w:val="36"/>
        </w:rPr>
        <w:t>സംഭവങ്ങൾ</w:t>
      </w:r>
    </w:p>
    <w:p w:rsidR="00902353" w:rsidRDefault="00902353">
      <w:pPr>
        <w:spacing w:before="100" w:after="100"/>
      </w:pPr>
    </w:p>
    <w:p w:rsidR="00902353" w:rsidRDefault="00902353">
      <w:pPr>
        <w:spacing w:before="100" w:after="100"/>
      </w:pPr>
    </w:p>
    <w:p w:rsidR="00902353" w:rsidRDefault="004831B3">
      <w:pPr>
        <w:spacing w:before="200" w:after="100"/>
        <w:jc w:val="center"/>
      </w:pPr>
      <w:r>
        <w:rPr>
          <w:rFonts w:ascii="Georgia" w:eastAsia="Georgia" w:hAnsi="Georgia" w:cs="Georgia"/>
          <w:i/>
          <w:iCs/>
          <w:color w:val="888888"/>
          <w:sz w:val="26"/>
          <w:szCs w:val="26"/>
        </w:rPr>
        <w:t>Written by</w:t>
      </w:r>
    </w:p>
    <w:p w:rsidR="00902353" w:rsidRDefault="004831B3">
      <w:pPr>
        <w:spacing w:before="60" w:after="60"/>
        <w:jc w:val="center"/>
      </w:pPr>
      <w:r>
        <w:rPr>
          <w:rFonts w:ascii="Georgia" w:eastAsia="Georgia" w:hAnsi="Georgia" w:cs="Georgia"/>
          <w:b/>
          <w:bCs/>
          <w:color w:val="B8860B"/>
          <w:sz w:val="44"/>
          <w:szCs w:val="44"/>
        </w:rPr>
        <w:t>Salman Hashir</w:t>
      </w:r>
    </w:p>
    <w:p w:rsidR="00902353" w:rsidRDefault="004831B3">
      <w:pPr>
        <w:spacing w:before="80" w:after="80"/>
        <w:jc w:val="center"/>
      </w:pPr>
      <w:r>
        <w:rPr>
          <w:color w:val="B8860B"/>
          <w:sz w:val="20"/>
          <w:szCs w:val="20"/>
        </w:rPr>
        <w:t>━━━━━━━━━━━━━━━━━━</w:t>
      </w:r>
    </w:p>
    <w:p w:rsidR="00902353" w:rsidRDefault="00902353">
      <w:pPr>
        <w:spacing w:before="100" w:after="100"/>
      </w:pPr>
    </w:p>
    <w:p w:rsidR="00902353" w:rsidRDefault="004831B3">
      <w:pPr>
        <w:jc w:val="center"/>
      </w:pPr>
      <w:r>
        <w:rPr>
          <w:rFonts w:ascii="Georgia" w:eastAsia="Georgia" w:hAnsi="Georgia" w:cs="Georgia"/>
          <w:i/>
          <w:iCs/>
          <w:color w:val="888888"/>
          <w:sz w:val="22"/>
          <w:szCs w:val="22"/>
        </w:rPr>
        <w:t>An Educational &amp; Research Book</w:t>
      </w:r>
    </w:p>
    <w:p w:rsidR="00902353" w:rsidRDefault="004831B3">
      <w:r>
        <w:br w:type="page"/>
      </w:r>
    </w:p>
    <w:p w:rsidR="00902353" w:rsidRDefault="00902353">
      <w:pPr>
        <w:sectPr w:rsidR="00902353">
          <w:pgSz w:w="12240" w:h="15840"/>
          <w:pgMar w:top="1440" w:right="1440" w:bottom="1440" w:left="1440" w:header="708" w:footer="708" w:gutter="0"/>
          <w:cols w:space="720"/>
          <w:docGrid w:linePitch="360"/>
        </w:sectPr>
      </w:pPr>
    </w:p>
    <w:p w:rsidR="00902353" w:rsidRDefault="004831B3">
      <w:pPr>
        <w:pStyle w:val="Heading1"/>
      </w:pPr>
      <w:bookmarkStart w:id="1" w:name="_Toc225262860"/>
      <w:r>
        <w:lastRenderedPageBreak/>
        <w:t>⚠</w:t>
      </w:r>
      <w:r>
        <w:t>️</w:t>
      </w:r>
      <w:r>
        <w:t xml:space="preserve"> Disclaimer</w:t>
      </w:r>
      <w:bookmarkEnd w:id="1"/>
    </w:p>
    <w:p w:rsidR="00902353" w:rsidRDefault="004831B3">
      <w:pPr>
        <w:spacing w:before="100" w:after="120" w:line="360" w:lineRule="auto"/>
        <w:jc w:val="both"/>
      </w:pPr>
      <w:r>
        <w:rPr>
          <w:color w:val="1A1A1A"/>
        </w:rPr>
        <w:t>ഈ</w:t>
      </w:r>
      <w:r>
        <w:rPr>
          <w:color w:val="1A1A1A"/>
        </w:rPr>
        <w:t xml:space="preserve"> </w:t>
      </w:r>
      <w:r>
        <w:rPr>
          <w:color w:val="1A1A1A"/>
        </w:rPr>
        <w:t>പുസ്തകം</w:t>
      </w:r>
      <w:r>
        <w:rPr>
          <w:color w:val="1A1A1A"/>
        </w:rPr>
        <w:t xml:space="preserve"> </w:t>
      </w:r>
      <w:r>
        <w:rPr>
          <w:color w:val="1A1A1A"/>
        </w:rPr>
        <w:t>പൂർണ്ണമായും</w:t>
      </w:r>
      <w:r>
        <w:rPr>
          <w:color w:val="1A1A1A"/>
        </w:rPr>
        <w:t xml:space="preserve"> educational, research, historical, psychological perspectives-</w:t>
      </w:r>
      <w:r>
        <w:rPr>
          <w:color w:val="1A1A1A"/>
        </w:rPr>
        <w:t>ൽ</w:t>
      </w:r>
      <w:r>
        <w:rPr>
          <w:color w:val="1A1A1A"/>
        </w:rPr>
        <w:t xml:space="preserve"> black magic-</w:t>
      </w:r>
      <w:r>
        <w:rPr>
          <w:color w:val="1A1A1A"/>
        </w:rPr>
        <w:t>നെ</w:t>
      </w:r>
      <w:r>
        <w:rPr>
          <w:color w:val="1A1A1A"/>
        </w:rPr>
        <w:t xml:space="preserve"> analyze </w:t>
      </w:r>
      <w:r>
        <w:rPr>
          <w:color w:val="1A1A1A"/>
        </w:rPr>
        <w:t>ചെയ്യുന്നതിനായി</w:t>
      </w:r>
      <w:r>
        <w:rPr>
          <w:color w:val="1A1A1A"/>
        </w:rPr>
        <w:t xml:space="preserve"> </w:t>
      </w:r>
      <w:r>
        <w:rPr>
          <w:color w:val="1A1A1A"/>
        </w:rPr>
        <w:t>എഴുതിയതാണ്</w:t>
      </w:r>
      <w:r>
        <w:rPr>
          <w:color w:val="1A1A1A"/>
        </w:rPr>
        <w:t xml:space="preserve">. Black magic practice </w:t>
      </w:r>
      <w:r>
        <w:rPr>
          <w:color w:val="1A1A1A"/>
        </w:rPr>
        <w:t>ചെയ്യുന്നതിനോ</w:t>
      </w:r>
      <w:r>
        <w:rPr>
          <w:color w:val="1A1A1A"/>
        </w:rPr>
        <w:t xml:space="preserve">, </w:t>
      </w:r>
      <w:r>
        <w:rPr>
          <w:color w:val="1A1A1A"/>
        </w:rPr>
        <w:t>ആചരിക്കുന്നതിനോ</w:t>
      </w:r>
      <w:r>
        <w:rPr>
          <w:color w:val="1A1A1A"/>
        </w:rPr>
        <w:t xml:space="preserve">, promote </w:t>
      </w:r>
      <w:r>
        <w:rPr>
          <w:color w:val="1A1A1A"/>
        </w:rPr>
        <w:t>ചെയ്യുന്നതിനോ</w:t>
      </w:r>
      <w:r>
        <w:rPr>
          <w:color w:val="1A1A1A"/>
        </w:rPr>
        <w:t xml:space="preserve"> </w:t>
      </w:r>
      <w:r>
        <w:rPr>
          <w:color w:val="1A1A1A"/>
        </w:rPr>
        <w:t>ഇത്</w:t>
      </w:r>
      <w:r>
        <w:rPr>
          <w:color w:val="1A1A1A"/>
        </w:rPr>
        <w:t xml:space="preserve"> </w:t>
      </w:r>
      <w:r>
        <w:rPr>
          <w:color w:val="1A1A1A"/>
        </w:rPr>
        <w:t>ഉദ്ദേശിക്കുന്നില്ല</w:t>
      </w:r>
      <w:r>
        <w:rPr>
          <w:color w:val="1A1A1A"/>
        </w:rPr>
        <w:t>.</w:t>
      </w:r>
    </w:p>
    <w:p w:rsidR="00902353" w:rsidRDefault="004831B3">
      <w:pPr>
        <w:spacing w:before="100" w:after="120" w:line="360" w:lineRule="auto"/>
        <w:jc w:val="both"/>
      </w:pPr>
      <w:r>
        <w:rPr>
          <w:color w:val="1A1A1A"/>
        </w:rPr>
        <w:t>ഇതിൽ</w:t>
      </w:r>
      <w:r>
        <w:rPr>
          <w:color w:val="1A1A1A"/>
        </w:rPr>
        <w:t xml:space="preserve"> documented real cases, historical events, psychological explanations, cultural anthropology — </w:t>
      </w:r>
      <w:r>
        <w:rPr>
          <w:color w:val="1A1A1A"/>
        </w:rPr>
        <w:t>ഇവ</w:t>
      </w:r>
      <w:r>
        <w:rPr>
          <w:color w:val="1A1A1A"/>
        </w:rPr>
        <w:t xml:space="preserve"> </w:t>
      </w:r>
      <w:r>
        <w:rPr>
          <w:color w:val="1A1A1A"/>
        </w:rPr>
        <w:t>ഉൾപ്പെടുന്നു</w:t>
      </w:r>
      <w:r>
        <w:rPr>
          <w:color w:val="1A1A1A"/>
        </w:rPr>
        <w:t xml:space="preserve">. </w:t>
      </w:r>
      <w:r>
        <w:rPr>
          <w:color w:val="1A1A1A"/>
        </w:rPr>
        <w:t>ഈ</w:t>
      </w:r>
      <w:r>
        <w:rPr>
          <w:color w:val="1A1A1A"/>
        </w:rPr>
        <w:t xml:space="preserve"> book-</w:t>
      </w:r>
      <w:r>
        <w:rPr>
          <w:color w:val="1A1A1A"/>
        </w:rPr>
        <w:t>ൽ</w:t>
      </w:r>
      <w:r>
        <w:rPr>
          <w:color w:val="1A1A1A"/>
        </w:rPr>
        <w:t xml:space="preserve"> described </w:t>
      </w:r>
      <w:r>
        <w:rPr>
          <w:color w:val="1A1A1A"/>
        </w:rPr>
        <w:t>ആയ</w:t>
      </w:r>
      <w:r>
        <w:rPr>
          <w:color w:val="1A1A1A"/>
        </w:rPr>
        <w:t xml:space="preserve"> </w:t>
      </w:r>
      <w:r>
        <w:rPr>
          <w:color w:val="1A1A1A"/>
        </w:rPr>
        <w:t>ഒരു</w:t>
      </w:r>
      <w:r>
        <w:rPr>
          <w:color w:val="1A1A1A"/>
        </w:rPr>
        <w:t xml:space="preserve"> practice-</w:t>
      </w:r>
      <w:r>
        <w:rPr>
          <w:color w:val="1A1A1A"/>
        </w:rPr>
        <w:t>ഉം</w:t>
      </w:r>
      <w:r>
        <w:rPr>
          <w:color w:val="1A1A1A"/>
        </w:rPr>
        <w:t xml:space="preserve"> follow </w:t>
      </w:r>
      <w:r>
        <w:rPr>
          <w:color w:val="1A1A1A"/>
        </w:rPr>
        <w:t>ചെയ്യരുതെന്ന്</w:t>
      </w:r>
      <w:r>
        <w:rPr>
          <w:color w:val="1A1A1A"/>
        </w:rPr>
        <w:t xml:space="preserve"> author strongly advise </w:t>
      </w:r>
      <w:r>
        <w:rPr>
          <w:color w:val="1A1A1A"/>
        </w:rPr>
        <w:t>ചെയ്യുന്നു</w:t>
      </w:r>
      <w:r>
        <w:rPr>
          <w:color w:val="1A1A1A"/>
        </w:rPr>
        <w:t>.</w:t>
      </w:r>
    </w:p>
    <w:p w:rsidR="00902353" w:rsidRDefault="004831B3">
      <w:pPr>
        <w:spacing w:before="160" w:after="160"/>
        <w:jc w:val="center"/>
      </w:pPr>
      <w:r>
        <w:rPr>
          <w:rFonts w:ascii="Georgia" w:eastAsia="Georgia" w:hAnsi="Georgia" w:cs="Georgia"/>
          <w:i/>
          <w:iCs/>
          <w:color w:val="555555"/>
        </w:rPr>
        <w:t>"Knowledge is the best shield against ignoranc</w:t>
      </w:r>
      <w:r>
        <w:rPr>
          <w:rFonts w:ascii="Georgia" w:eastAsia="Georgia" w:hAnsi="Georgia" w:cs="Georgia"/>
          <w:i/>
          <w:iCs/>
          <w:color w:val="555555"/>
        </w:rPr>
        <w:t>e and exploitation."</w:t>
      </w:r>
    </w:p>
    <w:p w:rsidR="00902353" w:rsidRDefault="004831B3">
      <w:r>
        <w:br w:type="page"/>
      </w:r>
    </w:p>
    <w:p w:rsidR="00902353" w:rsidRDefault="004831B3">
      <w:pPr>
        <w:pStyle w:val="Heading1"/>
      </w:pPr>
      <w:bookmarkStart w:id="2" w:name="_Toc225262861"/>
      <w:r>
        <w:lastRenderedPageBreak/>
        <w:t>📖</w:t>
      </w:r>
      <w:r>
        <w:t xml:space="preserve"> </w:t>
      </w:r>
      <w:r>
        <w:t>ഉള്ളടക്കം</w:t>
      </w:r>
      <w:r>
        <w:t xml:space="preserve"> — Contents</w:t>
      </w:r>
      <w:bookmarkEnd w:id="2"/>
    </w:p>
    <w:sdt>
      <w:sdtPr>
        <w:alias w:val="Table of Contents"/>
        <w:id w:val="-1161241142"/>
      </w:sdtPr>
      <w:sdtEndPr/>
      <w:sdtContent>
        <w:p w:rsidR="004831B3" w:rsidRDefault="004831B3">
          <w:pPr>
            <w:pStyle w:val="TOC1"/>
            <w:tabs>
              <w:tab w:val="right" w:leader="dot" w:pos="9710"/>
            </w:tabs>
            <w:rPr>
              <w:noProof/>
            </w:rPr>
          </w:pPr>
          <w:r>
            <w:fldChar w:fldCharType="begin"/>
          </w:r>
          <w:r>
            <w:instrText>TOC \h \o "1-2"</w:instrText>
          </w:r>
          <w:r>
            <w:fldChar w:fldCharType="separate"/>
          </w:r>
          <w:hyperlink w:anchor="_Toc225262860" w:history="1">
            <w:r w:rsidRPr="005949DF">
              <w:rPr>
                <w:rStyle w:val="Hyperlink"/>
                <w:rFonts w:ascii="Segoe UI Symbol" w:hAnsi="Segoe UI Symbol" w:cs="Segoe UI Symbol"/>
                <w:noProof/>
              </w:rPr>
              <w:t>⚠</w:t>
            </w:r>
            <w:r w:rsidRPr="005949DF">
              <w:rPr>
                <w:rStyle w:val="Hyperlink"/>
                <w:noProof/>
              </w:rPr>
              <w:t>️ Disclaimer</w:t>
            </w:r>
            <w:r>
              <w:rPr>
                <w:noProof/>
              </w:rPr>
              <w:tab/>
            </w:r>
            <w:r>
              <w:rPr>
                <w:noProof/>
              </w:rPr>
              <w:fldChar w:fldCharType="begin"/>
            </w:r>
            <w:r>
              <w:rPr>
                <w:noProof/>
              </w:rPr>
              <w:instrText xml:space="preserve"> PAGEREF _Toc225262860 \h </w:instrText>
            </w:r>
            <w:r>
              <w:rPr>
                <w:noProof/>
              </w:rPr>
            </w:r>
            <w:r>
              <w:rPr>
                <w:noProof/>
              </w:rPr>
              <w:fldChar w:fldCharType="separate"/>
            </w:r>
            <w:r>
              <w:rPr>
                <w:noProof/>
              </w:rPr>
              <w:t>2</w:t>
            </w:r>
            <w:r>
              <w:rPr>
                <w:noProof/>
              </w:rPr>
              <w:fldChar w:fldCharType="end"/>
            </w:r>
          </w:hyperlink>
        </w:p>
        <w:p w:rsidR="004831B3" w:rsidRDefault="004831B3">
          <w:pPr>
            <w:pStyle w:val="TOC1"/>
            <w:tabs>
              <w:tab w:val="right" w:leader="dot" w:pos="9710"/>
            </w:tabs>
            <w:rPr>
              <w:noProof/>
            </w:rPr>
          </w:pPr>
          <w:hyperlink w:anchor="_Toc225262861" w:history="1">
            <w:r w:rsidRPr="005949DF">
              <w:rPr>
                <w:rStyle w:val="Hyperlink"/>
                <w:rFonts w:ascii="Segoe UI Symbol" w:hAnsi="Segoe UI Symbol" w:cs="Segoe UI Symbol"/>
                <w:noProof/>
              </w:rPr>
              <w:t>📖</w:t>
            </w:r>
            <w:r w:rsidRPr="005949DF">
              <w:rPr>
                <w:rStyle w:val="Hyperlink"/>
                <w:noProof/>
              </w:rPr>
              <w:t xml:space="preserve"> </w:t>
            </w:r>
            <w:r w:rsidRPr="005949DF">
              <w:rPr>
                <w:rStyle w:val="Hyperlink"/>
                <w:rFonts w:ascii="Kartika" w:hAnsi="Kartika" w:cs="Kartika"/>
                <w:noProof/>
              </w:rPr>
              <w:t>ഉള്ളടക്കം</w:t>
            </w:r>
            <w:r w:rsidRPr="005949DF">
              <w:rPr>
                <w:rStyle w:val="Hyperlink"/>
                <w:noProof/>
              </w:rPr>
              <w:t xml:space="preserve"> — Contents</w:t>
            </w:r>
            <w:r>
              <w:rPr>
                <w:noProof/>
              </w:rPr>
              <w:tab/>
            </w:r>
            <w:r>
              <w:rPr>
                <w:noProof/>
              </w:rPr>
              <w:fldChar w:fldCharType="begin"/>
            </w:r>
            <w:r>
              <w:rPr>
                <w:noProof/>
              </w:rPr>
              <w:instrText xml:space="preserve"> PAGEREF _Toc225262861 \h </w:instrText>
            </w:r>
            <w:r>
              <w:rPr>
                <w:noProof/>
              </w:rPr>
            </w:r>
            <w:r>
              <w:rPr>
                <w:noProof/>
              </w:rPr>
              <w:fldChar w:fldCharType="separate"/>
            </w:r>
            <w:r>
              <w:rPr>
                <w:noProof/>
              </w:rPr>
              <w:t>3</w:t>
            </w:r>
            <w:r>
              <w:rPr>
                <w:noProof/>
              </w:rPr>
              <w:fldChar w:fldCharType="end"/>
            </w:r>
          </w:hyperlink>
        </w:p>
        <w:p w:rsidR="004831B3" w:rsidRDefault="004831B3">
          <w:pPr>
            <w:pStyle w:val="TOC1"/>
            <w:tabs>
              <w:tab w:val="right" w:leader="dot" w:pos="9710"/>
            </w:tabs>
            <w:rPr>
              <w:noProof/>
            </w:rPr>
          </w:pPr>
          <w:hyperlink w:anchor="_Toc225262862" w:history="1">
            <w:r w:rsidRPr="005949DF">
              <w:rPr>
                <w:rStyle w:val="Hyperlink"/>
                <w:rFonts w:ascii="Kartika" w:hAnsi="Kartika" w:cs="Kartika"/>
                <w:noProof/>
              </w:rPr>
              <w:t>ആമുഖം</w:t>
            </w:r>
            <w:r w:rsidRPr="005949DF">
              <w:rPr>
                <w:rStyle w:val="Hyperlink"/>
                <w:noProof/>
              </w:rPr>
              <w:t xml:space="preserve"> — Preface</w:t>
            </w:r>
            <w:r>
              <w:rPr>
                <w:noProof/>
              </w:rPr>
              <w:tab/>
            </w:r>
            <w:r>
              <w:rPr>
                <w:noProof/>
              </w:rPr>
              <w:fldChar w:fldCharType="begin"/>
            </w:r>
            <w:r>
              <w:rPr>
                <w:noProof/>
              </w:rPr>
              <w:instrText xml:space="preserve"> PAGEREF _Toc225262862 \h </w:instrText>
            </w:r>
            <w:r>
              <w:rPr>
                <w:noProof/>
              </w:rPr>
            </w:r>
            <w:r>
              <w:rPr>
                <w:noProof/>
              </w:rPr>
              <w:fldChar w:fldCharType="separate"/>
            </w:r>
            <w:r>
              <w:rPr>
                <w:noProof/>
              </w:rPr>
              <w:t>6</w:t>
            </w:r>
            <w:r>
              <w:rPr>
                <w:noProof/>
              </w:rPr>
              <w:fldChar w:fldCharType="end"/>
            </w:r>
          </w:hyperlink>
        </w:p>
        <w:p w:rsidR="004831B3" w:rsidRDefault="004831B3">
          <w:pPr>
            <w:pStyle w:val="TOC1"/>
            <w:tabs>
              <w:tab w:val="right" w:leader="dot" w:pos="9710"/>
            </w:tabs>
            <w:rPr>
              <w:noProof/>
            </w:rPr>
          </w:pPr>
          <w:hyperlink w:anchor="_Toc225262863" w:history="1">
            <w:r w:rsidRPr="005949DF">
              <w:rPr>
                <w:rStyle w:val="Hyperlink"/>
                <w:noProof/>
              </w:rPr>
              <w:t xml:space="preserve">Black Magic — </w:t>
            </w:r>
            <w:r w:rsidRPr="005949DF">
              <w:rPr>
                <w:rStyle w:val="Hyperlink"/>
                <w:rFonts w:ascii="Kartika" w:hAnsi="Kartika" w:cs="Kartika"/>
                <w:noProof/>
              </w:rPr>
              <w:t>ഒരു</w:t>
            </w:r>
            <w:r w:rsidRPr="005949DF">
              <w:rPr>
                <w:rStyle w:val="Hyperlink"/>
                <w:noProof/>
              </w:rPr>
              <w:t xml:space="preserve"> </w:t>
            </w:r>
            <w:r w:rsidRPr="005949DF">
              <w:rPr>
                <w:rStyle w:val="Hyperlink"/>
                <w:rFonts w:ascii="Kartika" w:hAnsi="Kartika" w:cs="Kartika"/>
                <w:noProof/>
              </w:rPr>
              <w:t>ആമുഖം</w:t>
            </w:r>
            <w:r>
              <w:rPr>
                <w:noProof/>
              </w:rPr>
              <w:tab/>
            </w:r>
            <w:r>
              <w:rPr>
                <w:noProof/>
              </w:rPr>
              <w:fldChar w:fldCharType="begin"/>
            </w:r>
            <w:r>
              <w:rPr>
                <w:noProof/>
              </w:rPr>
              <w:instrText xml:space="preserve"> PAGEREF _Toc225262863 \h </w:instrText>
            </w:r>
            <w:r>
              <w:rPr>
                <w:noProof/>
              </w:rPr>
            </w:r>
            <w:r>
              <w:rPr>
                <w:noProof/>
              </w:rPr>
              <w:fldChar w:fldCharType="separate"/>
            </w:r>
            <w:r>
              <w:rPr>
                <w:noProof/>
              </w:rPr>
              <w:t>7</w:t>
            </w:r>
            <w:r>
              <w:rPr>
                <w:noProof/>
              </w:rPr>
              <w:fldChar w:fldCharType="end"/>
            </w:r>
          </w:hyperlink>
        </w:p>
        <w:p w:rsidR="004831B3" w:rsidRDefault="004831B3">
          <w:pPr>
            <w:pStyle w:val="TOC2"/>
            <w:tabs>
              <w:tab w:val="right" w:leader="dot" w:pos="9710"/>
            </w:tabs>
            <w:rPr>
              <w:noProof/>
            </w:rPr>
          </w:pPr>
          <w:hyperlink w:anchor="_Toc225262864" w:history="1">
            <w:r w:rsidRPr="005949DF">
              <w:rPr>
                <w:rStyle w:val="Hyperlink"/>
                <w:noProof/>
              </w:rPr>
              <w:t xml:space="preserve">1.1 Black Magic </w:t>
            </w:r>
            <w:r w:rsidRPr="005949DF">
              <w:rPr>
                <w:rStyle w:val="Hyperlink"/>
                <w:rFonts w:ascii="Kartika" w:hAnsi="Kartika" w:cs="Kartika"/>
                <w:noProof/>
              </w:rPr>
              <w:t>എന്നാൽ</w:t>
            </w:r>
            <w:r w:rsidRPr="005949DF">
              <w:rPr>
                <w:rStyle w:val="Hyperlink"/>
                <w:noProof/>
              </w:rPr>
              <w:t xml:space="preserve"> </w:t>
            </w:r>
            <w:r w:rsidRPr="005949DF">
              <w:rPr>
                <w:rStyle w:val="Hyperlink"/>
                <w:rFonts w:ascii="Kartika" w:hAnsi="Kartika" w:cs="Kartika"/>
                <w:noProof/>
              </w:rPr>
              <w:t>എന്ത്</w:t>
            </w:r>
            <w:r w:rsidRPr="005949DF">
              <w:rPr>
                <w:rStyle w:val="Hyperlink"/>
                <w:noProof/>
              </w:rPr>
              <w:t>?</w:t>
            </w:r>
            <w:r>
              <w:rPr>
                <w:noProof/>
              </w:rPr>
              <w:tab/>
            </w:r>
            <w:r>
              <w:rPr>
                <w:noProof/>
              </w:rPr>
              <w:fldChar w:fldCharType="begin"/>
            </w:r>
            <w:r>
              <w:rPr>
                <w:noProof/>
              </w:rPr>
              <w:instrText xml:space="preserve"> PAGEREF _Toc225262864 \h </w:instrText>
            </w:r>
            <w:r>
              <w:rPr>
                <w:noProof/>
              </w:rPr>
            </w:r>
            <w:r>
              <w:rPr>
                <w:noProof/>
              </w:rPr>
              <w:fldChar w:fldCharType="separate"/>
            </w:r>
            <w:r>
              <w:rPr>
                <w:noProof/>
              </w:rPr>
              <w:t>7</w:t>
            </w:r>
            <w:r>
              <w:rPr>
                <w:noProof/>
              </w:rPr>
              <w:fldChar w:fldCharType="end"/>
            </w:r>
          </w:hyperlink>
        </w:p>
        <w:p w:rsidR="004831B3" w:rsidRDefault="004831B3">
          <w:pPr>
            <w:pStyle w:val="TOC2"/>
            <w:tabs>
              <w:tab w:val="right" w:leader="dot" w:pos="9710"/>
            </w:tabs>
            <w:rPr>
              <w:noProof/>
            </w:rPr>
          </w:pPr>
          <w:hyperlink w:anchor="_Toc225262865" w:history="1">
            <w:r w:rsidRPr="005949DF">
              <w:rPr>
                <w:rStyle w:val="Hyperlink"/>
                <w:noProof/>
              </w:rPr>
              <w:t xml:space="preserve">1.2 </w:t>
            </w:r>
            <w:r w:rsidRPr="005949DF">
              <w:rPr>
                <w:rStyle w:val="Hyperlink"/>
                <w:rFonts w:ascii="Kartika" w:hAnsi="Kartika" w:cs="Kartika"/>
                <w:noProof/>
              </w:rPr>
              <w:t>ലോകം</w:t>
            </w:r>
            <w:r w:rsidRPr="005949DF">
              <w:rPr>
                <w:rStyle w:val="Hyperlink"/>
                <w:noProof/>
              </w:rPr>
              <w:t xml:space="preserve"> Black Magic-</w:t>
            </w:r>
            <w:r w:rsidRPr="005949DF">
              <w:rPr>
                <w:rStyle w:val="Hyperlink"/>
                <w:rFonts w:ascii="Kartika" w:hAnsi="Kartika" w:cs="Kartika"/>
                <w:noProof/>
              </w:rPr>
              <w:t>നെ</w:t>
            </w:r>
            <w:r w:rsidRPr="005949DF">
              <w:rPr>
                <w:rStyle w:val="Hyperlink"/>
                <w:noProof/>
              </w:rPr>
              <w:t xml:space="preserve"> </w:t>
            </w:r>
            <w:r w:rsidRPr="005949DF">
              <w:rPr>
                <w:rStyle w:val="Hyperlink"/>
                <w:rFonts w:ascii="Kartika" w:hAnsi="Kartika" w:cs="Kartika"/>
                <w:noProof/>
              </w:rPr>
              <w:t>എങ്ങനെ</w:t>
            </w:r>
            <w:r w:rsidRPr="005949DF">
              <w:rPr>
                <w:rStyle w:val="Hyperlink"/>
                <w:noProof/>
              </w:rPr>
              <w:t xml:space="preserve"> Define </w:t>
            </w:r>
            <w:r w:rsidRPr="005949DF">
              <w:rPr>
                <w:rStyle w:val="Hyperlink"/>
                <w:rFonts w:ascii="Kartika" w:hAnsi="Kartika" w:cs="Kartika"/>
                <w:noProof/>
              </w:rPr>
              <w:t>ചെയ്യുന്നു</w:t>
            </w:r>
            <w:r w:rsidRPr="005949DF">
              <w:rPr>
                <w:rStyle w:val="Hyperlink"/>
                <w:noProof/>
              </w:rPr>
              <w:t>?</w:t>
            </w:r>
            <w:r>
              <w:rPr>
                <w:noProof/>
              </w:rPr>
              <w:tab/>
            </w:r>
            <w:r>
              <w:rPr>
                <w:noProof/>
              </w:rPr>
              <w:fldChar w:fldCharType="begin"/>
            </w:r>
            <w:r>
              <w:rPr>
                <w:noProof/>
              </w:rPr>
              <w:instrText xml:space="preserve"> PAGEREF _Toc225262865 \h </w:instrText>
            </w:r>
            <w:r>
              <w:rPr>
                <w:noProof/>
              </w:rPr>
            </w:r>
            <w:r>
              <w:rPr>
                <w:noProof/>
              </w:rPr>
              <w:fldChar w:fldCharType="separate"/>
            </w:r>
            <w:r>
              <w:rPr>
                <w:noProof/>
              </w:rPr>
              <w:t>7</w:t>
            </w:r>
            <w:r>
              <w:rPr>
                <w:noProof/>
              </w:rPr>
              <w:fldChar w:fldCharType="end"/>
            </w:r>
          </w:hyperlink>
        </w:p>
        <w:p w:rsidR="004831B3" w:rsidRDefault="004831B3">
          <w:pPr>
            <w:pStyle w:val="TOC2"/>
            <w:tabs>
              <w:tab w:val="right" w:leader="dot" w:pos="9710"/>
            </w:tabs>
            <w:rPr>
              <w:noProof/>
            </w:rPr>
          </w:pPr>
          <w:hyperlink w:anchor="_Toc225262866" w:history="1">
            <w:r w:rsidRPr="005949DF">
              <w:rPr>
                <w:rStyle w:val="Hyperlink"/>
                <w:noProof/>
              </w:rPr>
              <w:t>1.3 Black Magic, Witchcraft, Sorcery — Difference</w:t>
            </w:r>
            <w:r>
              <w:rPr>
                <w:noProof/>
              </w:rPr>
              <w:tab/>
            </w:r>
            <w:r>
              <w:rPr>
                <w:noProof/>
              </w:rPr>
              <w:fldChar w:fldCharType="begin"/>
            </w:r>
            <w:r>
              <w:rPr>
                <w:noProof/>
              </w:rPr>
              <w:instrText xml:space="preserve"> PAGEREF _Toc225262866 \h </w:instrText>
            </w:r>
            <w:r>
              <w:rPr>
                <w:noProof/>
              </w:rPr>
            </w:r>
            <w:r>
              <w:rPr>
                <w:noProof/>
              </w:rPr>
              <w:fldChar w:fldCharType="separate"/>
            </w:r>
            <w:r>
              <w:rPr>
                <w:noProof/>
              </w:rPr>
              <w:t>8</w:t>
            </w:r>
            <w:r>
              <w:rPr>
                <w:noProof/>
              </w:rPr>
              <w:fldChar w:fldCharType="end"/>
            </w:r>
          </w:hyperlink>
        </w:p>
        <w:p w:rsidR="004831B3" w:rsidRDefault="004831B3">
          <w:pPr>
            <w:pStyle w:val="TOC2"/>
            <w:tabs>
              <w:tab w:val="right" w:leader="dot" w:pos="9710"/>
            </w:tabs>
            <w:rPr>
              <w:noProof/>
            </w:rPr>
          </w:pPr>
          <w:hyperlink w:anchor="_Toc225262867" w:history="1">
            <w:r w:rsidRPr="005949DF">
              <w:rPr>
                <w:rStyle w:val="Hyperlink"/>
                <w:noProof/>
              </w:rPr>
              <w:t xml:space="preserve">1.4 Black Magic study </w:t>
            </w:r>
            <w:r w:rsidRPr="005949DF">
              <w:rPr>
                <w:rStyle w:val="Hyperlink"/>
                <w:rFonts w:ascii="Kartika" w:hAnsi="Kartika" w:cs="Kartika"/>
                <w:noProof/>
              </w:rPr>
              <w:t>ചെയ്യേണ്ടത്</w:t>
            </w:r>
            <w:r w:rsidRPr="005949DF">
              <w:rPr>
                <w:rStyle w:val="Hyperlink"/>
                <w:noProof/>
              </w:rPr>
              <w:t xml:space="preserve"> </w:t>
            </w:r>
            <w:r w:rsidRPr="005949DF">
              <w:rPr>
                <w:rStyle w:val="Hyperlink"/>
                <w:rFonts w:ascii="Kartika" w:hAnsi="Kartika" w:cs="Kartika"/>
                <w:noProof/>
              </w:rPr>
              <w:t>എന്തുകൊണ്ട്</w:t>
            </w:r>
            <w:r w:rsidRPr="005949DF">
              <w:rPr>
                <w:rStyle w:val="Hyperlink"/>
                <w:noProof/>
              </w:rPr>
              <w:t>?</w:t>
            </w:r>
            <w:r>
              <w:rPr>
                <w:noProof/>
              </w:rPr>
              <w:tab/>
            </w:r>
            <w:r>
              <w:rPr>
                <w:noProof/>
              </w:rPr>
              <w:fldChar w:fldCharType="begin"/>
            </w:r>
            <w:r>
              <w:rPr>
                <w:noProof/>
              </w:rPr>
              <w:instrText xml:space="preserve"> PAGEREF _Toc225262867 \h </w:instrText>
            </w:r>
            <w:r>
              <w:rPr>
                <w:noProof/>
              </w:rPr>
            </w:r>
            <w:r>
              <w:rPr>
                <w:noProof/>
              </w:rPr>
              <w:fldChar w:fldCharType="separate"/>
            </w:r>
            <w:r>
              <w:rPr>
                <w:noProof/>
              </w:rPr>
              <w:t>8</w:t>
            </w:r>
            <w:r>
              <w:rPr>
                <w:noProof/>
              </w:rPr>
              <w:fldChar w:fldCharType="end"/>
            </w:r>
          </w:hyperlink>
        </w:p>
        <w:p w:rsidR="004831B3" w:rsidRDefault="004831B3">
          <w:pPr>
            <w:pStyle w:val="TOC1"/>
            <w:tabs>
              <w:tab w:val="right" w:leader="dot" w:pos="9710"/>
            </w:tabs>
            <w:rPr>
              <w:noProof/>
            </w:rPr>
          </w:pPr>
          <w:hyperlink w:anchor="_Toc225262868" w:history="1">
            <w:r w:rsidRPr="005949DF">
              <w:rPr>
                <w:rStyle w:val="Hyperlink"/>
                <w:rFonts w:ascii="Kartika" w:hAnsi="Kartika" w:cs="Kartika"/>
                <w:noProof/>
              </w:rPr>
              <w:t>ചരിത്രം</w:t>
            </w:r>
            <w:r w:rsidRPr="005949DF">
              <w:rPr>
                <w:rStyle w:val="Hyperlink"/>
                <w:noProof/>
              </w:rPr>
              <w:t xml:space="preserve"> — Ancient Times to Modern Era</w:t>
            </w:r>
            <w:r>
              <w:rPr>
                <w:noProof/>
              </w:rPr>
              <w:tab/>
            </w:r>
            <w:r>
              <w:rPr>
                <w:noProof/>
              </w:rPr>
              <w:fldChar w:fldCharType="begin"/>
            </w:r>
            <w:r>
              <w:rPr>
                <w:noProof/>
              </w:rPr>
              <w:instrText xml:space="preserve"> PAGEREF _Toc225262868 \h </w:instrText>
            </w:r>
            <w:r>
              <w:rPr>
                <w:noProof/>
              </w:rPr>
            </w:r>
            <w:r>
              <w:rPr>
                <w:noProof/>
              </w:rPr>
              <w:fldChar w:fldCharType="separate"/>
            </w:r>
            <w:r>
              <w:rPr>
                <w:noProof/>
              </w:rPr>
              <w:t>10</w:t>
            </w:r>
            <w:r>
              <w:rPr>
                <w:noProof/>
              </w:rPr>
              <w:fldChar w:fldCharType="end"/>
            </w:r>
          </w:hyperlink>
        </w:p>
        <w:p w:rsidR="004831B3" w:rsidRDefault="004831B3">
          <w:pPr>
            <w:pStyle w:val="TOC2"/>
            <w:tabs>
              <w:tab w:val="right" w:leader="dot" w:pos="9710"/>
            </w:tabs>
            <w:rPr>
              <w:noProof/>
            </w:rPr>
          </w:pPr>
          <w:hyperlink w:anchor="_Toc225262869" w:history="1">
            <w:r w:rsidRPr="005949DF">
              <w:rPr>
                <w:rStyle w:val="Hyperlink"/>
                <w:noProof/>
              </w:rPr>
              <w:t>2.1 Prehistoric Origins of Magic</w:t>
            </w:r>
            <w:r>
              <w:rPr>
                <w:noProof/>
              </w:rPr>
              <w:tab/>
            </w:r>
            <w:r>
              <w:rPr>
                <w:noProof/>
              </w:rPr>
              <w:fldChar w:fldCharType="begin"/>
            </w:r>
            <w:r>
              <w:rPr>
                <w:noProof/>
              </w:rPr>
              <w:instrText xml:space="preserve"> PAGEREF _Toc225262869 \h </w:instrText>
            </w:r>
            <w:r>
              <w:rPr>
                <w:noProof/>
              </w:rPr>
            </w:r>
            <w:r>
              <w:rPr>
                <w:noProof/>
              </w:rPr>
              <w:fldChar w:fldCharType="separate"/>
            </w:r>
            <w:r>
              <w:rPr>
                <w:noProof/>
              </w:rPr>
              <w:t>10</w:t>
            </w:r>
            <w:r>
              <w:rPr>
                <w:noProof/>
              </w:rPr>
              <w:fldChar w:fldCharType="end"/>
            </w:r>
          </w:hyperlink>
        </w:p>
        <w:p w:rsidR="004831B3" w:rsidRDefault="004831B3">
          <w:pPr>
            <w:pStyle w:val="TOC2"/>
            <w:tabs>
              <w:tab w:val="right" w:leader="dot" w:pos="9710"/>
            </w:tabs>
            <w:rPr>
              <w:noProof/>
            </w:rPr>
          </w:pPr>
          <w:hyperlink w:anchor="_Toc225262870" w:history="1">
            <w:r w:rsidRPr="005949DF">
              <w:rPr>
                <w:rStyle w:val="Hyperlink"/>
                <w:noProof/>
              </w:rPr>
              <w:t>2.2 Ancient Egypt — Magic Capital of the Ancient World</w:t>
            </w:r>
            <w:r>
              <w:rPr>
                <w:noProof/>
              </w:rPr>
              <w:tab/>
            </w:r>
            <w:r>
              <w:rPr>
                <w:noProof/>
              </w:rPr>
              <w:fldChar w:fldCharType="begin"/>
            </w:r>
            <w:r>
              <w:rPr>
                <w:noProof/>
              </w:rPr>
              <w:instrText xml:space="preserve"> PAGEREF _Toc225262870 \h </w:instrText>
            </w:r>
            <w:r>
              <w:rPr>
                <w:noProof/>
              </w:rPr>
            </w:r>
            <w:r>
              <w:rPr>
                <w:noProof/>
              </w:rPr>
              <w:fldChar w:fldCharType="separate"/>
            </w:r>
            <w:r>
              <w:rPr>
                <w:noProof/>
              </w:rPr>
              <w:t>10</w:t>
            </w:r>
            <w:r>
              <w:rPr>
                <w:noProof/>
              </w:rPr>
              <w:fldChar w:fldCharType="end"/>
            </w:r>
          </w:hyperlink>
        </w:p>
        <w:p w:rsidR="004831B3" w:rsidRDefault="004831B3">
          <w:pPr>
            <w:pStyle w:val="TOC2"/>
            <w:tabs>
              <w:tab w:val="right" w:leader="dot" w:pos="9710"/>
            </w:tabs>
            <w:rPr>
              <w:noProof/>
            </w:rPr>
          </w:pPr>
          <w:hyperlink w:anchor="_Toc225262871" w:history="1">
            <w:r w:rsidRPr="005949DF">
              <w:rPr>
                <w:rStyle w:val="Hyperlink"/>
                <w:noProof/>
              </w:rPr>
              <w:t>2.3 Mesopotamia — First Anti-Magic Laws</w:t>
            </w:r>
            <w:r>
              <w:rPr>
                <w:noProof/>
              </w:rPr>
              <w:tab/>
            </w:r>
            <w:r>
              <w:rPr>
                <w:noProof/>
              </w:rPr>
              <w:fldChar w:fldCharType="begin"/>
            </w:r>
            <w:r>
              <w:rPr>
                <w:noProof/>
              </w:rPr>
              <w:instrText xml:space="preserve"> PAGEREF _Toc225262871 \h </w:instrText>
            </w:r>
            <w:r>
              <w:rPr>
                <w:noProof/>
              </w:rPr>
            </w:r>
            <w:r>
              <w:rPr>
                <w:noProof/>
              </w:rPr>
              <w:fldChar w:fldCharType="separate"/>
            </w:r>
            <w:r>
              <w:rPr>
                <w:noProof/>
              </w:rPr>
              <w:t>11</w:t>
            </w:r>
            <w:r>
              <w:rPr>
                <w:noProof/>
              </w:rPr>
              <w:fldChar w:fldCharType="end"/>
            </w:r>
          </w:hyperlink>
        </w:p>
        <w:p w:rsidR="004831B3" w:rsidRDefault="004831B3">
          <w:pPr>
            <w:pStyle w:val="TOC2"/>
            <w:tabs>
              <w:tab w:val="right" w:leader="dot" w:pos="9710"/>
            </w:tabs>
            <w:rPr>
              <w:noProof/>
            </w:rPr>
          </w:pPr>
          <w:hyperlink w:anchor="_Toc225262872" w:history="1">
            <w:r w:rsidRPr="005949DF">
              <w:rPr>
                <w:rStyle w:val="Hyperlink"/>
                <w:noProof/>
              </w:rPr>
              <w:t>2.4 Classical Greece &amp; Rome</w:t>
            </w:r>
            <w:r>
              <w:rPr>
                <w:noProof/>
              </w:rPr>
              <w:tab/>
            </w:r>
            <w:r>
              <w:rPr>
                <w:noProof/>
              </w:rPr>
              <w:fldChar w:fldCharType="begin"/>
            </w:r>
            <w:r>
              <w:rPr>
                <w:noProof/>
              </w:rPr>
              <w:instrText xml:space="preserve"> PAGEREF _Toc225262872 \h </w:instrText>
            </w:r>
            <w:r>
              <w:rPr>
                <w:noProof/>
              </w:rPr>
            </w:r>
            <w:r>
              <w:rPr>
                <w:noProof/>
              </w:rPr>
              <w:fldChar w:fldCharType="separate"/>
            </w:r>
            <w:r>
              <w:rPr>
                <w:noProof/>
              </w:rPr>
              <w:t>12</w:t>
            </w:r>
            <w:r>
              <w:rPr>
                <w:noProof/>
              </w:rPr>
              <w:fldChar w:fldCharType="end"/>
            </w:r>
          </w:hyperlink>
        </w:p>
        <w:p w:rsidR="004831B3" w:rsidRDefault="004831B3">
          <w:pPr>
            <w:pStyle w:val="TOC2"/>
            <w:tabs>
              <w:tab w:val="right" w:leader="dot" w:pos="9710"/>
            </w:tabs>
            <w:rPr>
              <w:noProof/>
            </w:rPr>
          </w:pPr>
          <w:hyperlink w:anchor="_Toc225262873" w:history="1">
            <w:r w:rsidRPr="005949DF">
              <w:rPr>
                <w:rStyle w:val="Hyperlink"/>
                <w:noProof/>
              </w:rPr>
              <w:t>2.5 Medieval Europe — The Dark Ages of Witch Hunting</w:t>
            </w:r>
            <w:r>
              <w:rPr>
                <w:noProof/>
              </w:rPr>
              <w:tab/>
            </w:r>
            <w:r>
              <w:rPr>
                <w:noProof/>
              </w:rPr>
              <w:fldChar w:fldCharType="begin"/>
            </w:r>
            <w:r>
              <w:rPr>
                <w:noProof/>
              </w:rPr>
              <w:instrText xml:space="preserve"> PAGEREF _Toc225262873 \h </w:instrText>
            </w:r>
            <w:r>
              <w:rPr>
                <w:noProof/>
              </w:rPr>
            </w:r>
            <w:r>
              <w:rPr>
                <w:noProof/>
              </w:rPr>
              <w:fldChar w:fldCharType="separate"/>
            </w:r>
            <w:r>
              <w:rPr>
                <w:noProof/>
              </w:rPr>
              <w:t>12</w:t>
            </w:r>
            <w:r>
              <w:rPr>
                <w:noProof/>
              </w:rPr>
              <w:fldChar w:fldCharType="end"/>
            </w:r>
          </w:hyperlink>
        </w:p>
        <w:p w:rsidR="004831B3" w:rsidRDefault="004831B3">
          <w:pPr>
            <w:pStyle w:val="TOC2"/>
            <w:tabs>
              <w:tab w:val="right" w:leader="dot" w:pos="9710"/>
            </w:tabs>
            <w:rPr>
              <w:noProof/>
            </w:rPr>
          </w:pPr>
          <w:hyperlink w:anchor="_Toc225262874" w:history="1">
            <w:r w:rsidRPr="005949DF">
              <w:rPr>
                <w:rStyle w:val="Hyperlink"/>
                <w:noProof/>
              </w:rPr>
              <w:t>2.6 19th-20th Century — Scientific Age Reactions</w:t>
            </w:r>
            <w:r>
              <w:rPr>
                <w:noProof/>
              </w:rPr>
              <w:tab/>
            </w:r>
            <w:r>
              <w:rPr>
                <w:noProof/>
              </w:rPr>
              <w:fldChar w:fldCharType="begin"/>
            </w:r>
            <w:r>
              <w:rPr>
                <w:noProof/>
              </w:rPr>
              <w:instrText xml:space="preserve"> PAGEREF _Toc225262874 \h </w:instrText>
            </w:r>
            <w:r>
              <w:rPr>
                <w:noProof/>
              </w:rPr>
            </w:r>
            <w:r>
              <w:rPr>
                <w:noProof/>
              </w:rPr>
              <w:fldChar w:fldCharType="separate"/>
            </w:r>
            <w:r>
              <w:rPr>
                <w:noProof/>
              </w:rPr>
              <w:t>13</w:t>
            </w:r>
            <w:r>
              <w:rPr>
                <w:noProof/>
              </w:rPr>
              <w:fldChar w:fldCharType="end"/>
            </w:r>
          </w:hyperlink>
        </w:p>
        <w:p w:rsidR="004831B3" w:rsidRDefault="004831B3">
          <w:pPr>
            <w:pStyle w:val="TOC1"/>
            <w:tabs>
              <w:tab w:val="right" w:leader="dot" w:pos="9710"/>
            </w:tabs>
            <w:rPr>
              <w:noProof/>
            </w:rPr>
          </w:pPr>
          <w:hyperlink w:anchor="_Toc225262875" w:history="1">
            <w:r w:rsidRPr="005949DF">
              <w:rPr>
                <w:rStyle w:val="Hyperlink"/>
                <w:noProof/>
              </w:rPr>
              <w:t>Kerala-</w:t>
            </w:r>
            <w:r w:rsidRPr="005949DF">
              <w:rPr>
                <w:rStyle w:val="Hyperlink"/>
                <w:rFonts w:ascii="Kartika" w:hAnsi="Kartika" w:cs="Kartika"/>
                <w:noProof/>
              </w:rPr>
              <w:t>ൽ</w:t>
            </w:r>
            <w:r w:rsidRPr="005949DF">
              <w:rPr>
                <w:rStyle w:val="Hyperlink"/>
                <w:noProof/>
              </w:rPr>
              <w:t xml:space="preserve"> Black Magic — Detailed Study</w:t>
            </w:r>
            <w:r>
              <w:rPr>
                <w:noProof/>
              </w:rPr>
              <w:tab/>
            </w:r>
            <w:r>
              <w:rPr>
                <w:noProof/>
              </w:rPr>
              <w:fldChar w:fldCharType="begin"/>
            </w:r>
            <w:r>
              <w:rPr>
                <w:noProof/>
              </w:rPr>
              <w:instrText xml:space="preserve"> PAGEREF _Toc225262875 \h </w:instrText>
            </w:r>
            <w:r>
              <w:rPr>
                <w:noProof/>
              </w:rPr>
            </w:r>
            <w:r>
              <w:rPr>
                <w:noProof/>
              </w:rPr>
              <w:fldChar w:fldCharType="separate"/>
            </w:r>
            <w:r>
              <w:rPr>
                <w:noProof/>
              </w:rPr>
              <w:t>14</w:t>
            </w:r>
            <w:r>
              <w:rPr>
                <w:noProof/>
              </w:rPr>
              <w:fldChar w:fldCharType="end"/>
            </w:r>
          </w:hyperlink>
        </w:p>
        <w:p w:rsidR="004831B3" w:rsidRDefault="004831B3">
          <w:pPr>
            <w:pStyle w:val="TOC2"/>
            <w:tabs>
              <w:tab w:val="right" w:leader="dot" w:pos="9710"/>
            </w:tabs>
            <w:rPr>
              <w:noProof/>
            </w:rPr>
          </w:pPr>
          <w:hyperlink w:anchor="_Toc225262876" w:history="1">
            <w:r w:rsidRPr="005949DF">
              <w:rPr>
                <w:rStyle w:val="Hyperlink"/>
                <w:noProof/>
              </w:rPr>
              <w:t>3.1 Kerala-</w:t>
            </w:r>
            <w:r w:rsidRPr="005949DF">
              <w:rPr>
                <w:rStyle w:val="Hyperlink"/>
                <w:rFonts w:ascii="Kartika" w:hAnsi="Kartika" w:cs="Kartika"/>
                <w:noProof/>
              </w:rPr>
              <w:t>ലെ</w:t>
            </w:r>
            <w:r w:rsidRPr="005949DF">
              <w:rPr>
                <w:rStyle w:val="Hyperlink"/>
                <w:noProof/>
              </w:rPr>
              <w:t xml:space="preserve"> Magical Traditions — Historical Background</w:t>
            </w:r>
            <w:r>
              <w:rPr>
                <w:noProof/>
              </w:rPr>
              <w:tab/>
            </w:r>
            <w:r>
              <w:rPr>
                <w:noProof/>
              </w:rPr>
              <w:fldChar w:fldCharType="begin"/>
            </w:r>
            <w:r>
              <w:rPr>
                <w:noProof/>
              </w:rPr>
              <w:instrText xml:space="preserve"> PAGEREF _Toc225262876 \h </w:instrText>
            </w:r>
            <w:r>
              <w:rPr>
                <w:noProof/>
              </w:rPr>
            </w:r>
            <w:r>
              <w:rPr>
                <w:noProof/>
              </w:rPr>
              <w:fldChar w:fldCharType="separate"/>
            </w:r>
            <w:r>
              <w:rPr>
                <w:noProof/>
              </w:rPr>
              <w:t>14</w:t>
            </w:r>
            <w:r>
              <w:rPr>
                <w:noProof/>
              </w:rPr>
              <w:fldChar w:fldCharType="end"/>
            </w:r>
          </w:hyperlink>
        </w:p>
        <w:p w:rsidR="004831B3" w:rsidRDefault="004831B3">
          <w:pPr>
            <w:pStyle w:val="TOC2"/>
            <w:tabs>
              <w:tab w:val="right" w:leader="dot" w:pos="9710"/>
            </w:tabs>
            <w:rPr>
              <w:noProof/>
            </w:rPr>
          </w:pPr>
          <w:hyperlink w:anchor="_Toc225262877" w:history="1">
            <w:r w:rsidRPr="005949DF">
              <w:rPr>
                <w:rStyle w:val="Hyperlink"/>
                <w:noProof/>
              </w:rPr>
              <w:t>3.2 Kerala-</w:t>
            </w:r>
            <w:r w:rsidRPr="005949DF">
              <w:rPr>
                <w:rStyle w:val="Hyperlink"/>
                <w:rFonts w:ascii="Kartika" w:hAnsi="Kartika" w:cs="Kartika"/>
                <w:noProof/>
              </w:rPr>
              <w:t>ൽ</w:t>
            </w:r>
            <w:r w:rsidRPr="005949DF">
              <w:rPr>
                <w:rStyle w:val="Hyperlink"/>
                <w:noProof/>
              </w:rPr>
              <w:t xml:space="preserve"> Black Magic-</w:t>
            </w:r>
            <w:r w:rsidRPr="005949DF">
              <w:rPr>
                <w:rStyle w:val="Hyperlink"/>
                <w:rFonts w:ascii="Kartika" w:hAnsi="Kartika" w:cs="Kartika"/>
                <w:noProof/>
              </w:rPr>
              <w:t>ന്റെ</w:t>
            </w:r>
            <w:r w:rsidRPr="005949DF">
              <w:rPr>
                <w:rStyle w:val="Hyperlink"/>
                <w:noProof/>
              </w:rPr>
              <w:t xml:space="preserve"> Major Forms</w:t>
            </w:r>
            <w:r>
              <w:rPr>
                <w:noProof/>
              </w:rPr>
              <w:tab/>
            </w:r>
            <w:r>
              <w:rPr>
                <w:noProof/>
              </w:rPr>
              <w:fldChar w:fldCharType="begin"/>
            </w:r>
            <w:r>
              <w:rPr>
                <w:noProof/>
              </w:rPr>
              <w:instrText xml:space="preserve"> PAGEREF _Toc225262877 \h </w:instrText>
            </w:r>
            <w:r>
              <w:rPr>
                <w:noProof/>
              </w:rPr>
            </w:r>
            <w:r>
              <w:rPr>
                <w:noProof/>
              </w:rPr>
              <w:fldChar w:fldCharType="separate"/>
            </w:r>
            <w:r>
              <w:rPr>
                <w:noProof/>
              </w:rPr>
              <w:t>14</w:t>
            </w:r>
            <w:r>
              <w:rPr>
                <w:noProof/>
              </w:rPr>
              <w:fldChar w:fldCharType="end"/>
            </w:r>
          </w:hyperlink>
        </w:p>
        <w:p w:rsidR="004831B3" w:rsidRDefault="004831B3">
          <w:pPr>
            <w:pStyle w:val="TOC2"/>
            <w:tabs>
              <w:tab w:val="right" w:leader="dot" w:pos="9710"/>
            </w:tabs>
            <w:rPr>
              <w:noProof/>
            </w:rPr>
          </w:pPr>
          <w:hyperlink w:anchor="_Toc225262878" w:history="1">
            <w:r w:rsidRPr="005949DF">
              <w:rPr>
                <w:rStyle w:val="Hyperlink"/>
                <w:noProof/>
              </w:rPr>
              <w:t>3.3 Kerala-</w:t>
            </w:r>
            <w:r w:rsidRPr="005949DF">
              <w:rPr>
                <w:rStyle w:val="Hyperlink"/>
                <w:rFonts w:ascii="Kartika" w:hAnsi="Kartika" w:cs="Kartika"/>
                <w:noProof/>
              </w:rPr>
              <w:t>ൽ</w:t>
            </w:r>
            <w:r w:rsidRPr="005949DF">
              <w:rPr>
                <w:rStyle w:val="Hyperlink"/>
                <w:noProof/>
              </w:rPr>
              <w:t xml:space="preserve"> Famous Temples &amp; Black Magic</w:t>
            </w:r>
            <w:r>
              <w:rPr>
                <w:noProof/>
              </w:rPr>
              <w:tab/>
            </w:r>
            <w:r>
              <w:rPr>
                <w:noProof/>
              </w:rPr>
              <w:fldChar w:fldCharType="begin"/>
            </w:r>
            <w:r>
              <w:rPr>
                <w:noProof/>
              </w:rPr>
              <w:instrText xml:space="preserve"> PAGEREF _Toc225262878 \h </w:instrText>
            </w:r>
            <w:r>
              <w:rPr>
                <w:noProof/>
              </w:rPr>
            </w:r>
            <w:r>
              <w:rPr>
                <w:noProof/>
              </w:rPr>
              <w:fldChar w:fldCharType="separate"/>
            </w:r>
            <w:r>
              <w:rPr>
                <w:noProof/>
              </w:rPr>
              <w:t>15</w:t>
            </w:r>
            <w:r>
              <w:rPr>
                <w:noProof/>
              </w:rPr>
              <w:fldChar w:fldCharType="end"/>
            </w:r>
          </w:hyperlink>
        </w:p>
        <w:p w:rsidR="004831B3" w:rsidRDefault="004831B3">
          <w:pPr>
            <w:pStyle w:val="TOC2"/>
            <w:tabs>
              <w:tab w:val="right" w:leader="dot" w:pos="9710"/>
            </w:tabs>
            <w:rPr>
              <w:noProof/>
            </w:rPr>
          </w:pPr>
          <w:hyperlink w:anchor="_Toc225262879" w:history="1">
            <w:r w:rsidRPr="005949DF">
              <w:rPr>
                <w:rStyle w:val="Hyperlink"/>
                <w:noProof/>
              </w:rPr>
              <w:t>3.4 Kerala Black Magic — Economic Reality</w:t>
            </w:r>
            <w:r>
              <w:rPr>
                <w:noProof/>
              </w:rPr>
              <w:tab/>
            </w:r>
            <w:r>
              <w:rPr>
                <w:noProof/>
              </w:rPr>
              <w:fldChar w:fldCharType="begin"/>
            </w:r>
            <w:r>
              <w:rPr>
                <w:noProof/>
              </w:rPr>
              <w:instrText xml:space="preserve"> PAGEREF _Toc225262879 \h </w:instrText>
            </w:r>
            <w:r>
              <w:rPr>
                <w:noProof/>
              </w:rPr>
            </w:r>
            <w:r>
              <w:rPr>
                <w:noProof/>
              </w:rPr>
              <w:fldChar w:fldCharType="separate"/>
            </w:r>
            <w:r>
              <w:rPr>
                <w:noProof/>
              </w:rPr>
              <w:t>16</w:t>
            </w:r>
            <w:r>
              <w:rPr>
                <w:noProof/>
              </w:rPr>
              <w:fldChar w:fldCharType="end"/>
            </w:r>
          </w:hyperlink>
        </w:p>
        <w:p w:rsidR="004831B3" w:rsidRDefault="004831B3">
          <w:pPr>
            <w:pStyle w:val="TOC2"/>
            <w:tabs>
              <w:tab w:val="right" w:leader="dot" w:pos="9710"/>
            </w:tabs>
            <w:rPr>
              <w:noProof/>
            </w:rPr>
          </w:pPr>
          <w:hyperlink w:anchor="_Toc225262880" w:history="1">
            <w:r w:rsidRPr="005949DF">
              <w:rPr>
                <w:rStyle w:val="Hyperlink"/>
                <w:noProof/>
              </w:rPr>
              <w:t>3.5 Kerala Rationalist Movement</w:t>
            </w:r>
            <w:r>
              <w:rPr>
                <w:noProof/>
              </w:rPr>
              <w:tab/>
            </w:r>
            <w:r>
              <w:rPr>
                <w:noProof/>
              </w:rPr>
              <w:fldChar w:fldCharType="begin"/>
            </w:r>
            <w:r>
              <w:rPr>
                <w:noProof/>
              </w:rPr>
              <w:instrText xml:space="preserve"> PAGEREF _Toc225262880 \h </w:instrText>
            </w:r>
            <w:r>
              <w:rPr>
                <w:noProof/>
              </w:rPr>
            </w:r>
            <w:r>
              <w:rPr>
                <w:noProof/>
              </w:rPr>
              <w:fldChar w:fldCharType="separate"/>
            </w:r>
            <w:r>
              <w:rPr>
                <w:noProof/>
              </w:rPr>
              <w:t>16</w:t>
            </w:r>
            <w:r>
              <w:rPr>
                <w:noProof/>
              </w:rPr>
              <w:fldChar w:fldCharType="end"/>
            </w:r>
          </w:hyperlink>
        </w:p>
        <w:p w:rsidR="004831B3" w:rsidRDefault="004831B3">
          <w:pPr>
            <w:pStyle w:val="TOC1"/>
            <w:tabs>
              <w:tab w:val="right" w:leader="dot" w:pos="9710"/>
            </w:tabs>
            <w:rPr>
              <w:noProof/>
            </w:rPr>
          </w:pPr>
          <w:hyperlink w:anchor="_Toc225262881" w:history="1">
            <w:r w:rsidRPr="005949DF">
              <w:rPr>
                <w:rStyle w:val="Hyperlink"/>
                <w:rFonts w:ascii="Kartika" w:hAnsi="Kartika" w:cs="Kartika"/>
                <w:noProof/>
              </w:rPr>
              <w:t>ലോകത്തിലെ</w:t>
            </w:r>
            <w:r w:rsidRPr="005949DF">
              <w:rPr>
                <w:rStyle w:val="Hyperlink"/>
                <w:noProof/>
              </w:rPr>
              <w:t xml:space="preserve"> Major Black Magic Traditions</w:t>
            </w:r>
            <w:r>
              <w:rPr>
                <w:noProof/>
              </w:rPr>
              <w:tab/>
            </w:r>
            <w:r>
              <w:rPr>
                <w:noProof/>
              </w:rPr>
              <w:fldChar w:fldCharType="begin"/>
            </w:r>
            <w:r>
              <w:rPr>
                <w:noProof/>
              </w:rPr>
              <w:instrText xml:space="preserve"> PAGEREF _Toc225262881 \h </w:instrText>
            </w:r>
            <w:r>
              <w:rPr>
                <w:noProof/>
              </w:rPr>
            </w:r>
            <w:r>
              <w:rPr>
                <w:noProof/>
              </w:rPr>
              <w:fldChar w:fldCharType="separate"/>
            </w:r>
            <w:r>
              <w:rPr>
                <w:noProof/>
              </w:rPr>
              <w:t>18</w:t>
            </w:r>
            <w:r>
              <w:rPr>
                <w:noProof/>
              </w:rPr>
              <w:fldChar w:fldCharType="end"/>
            </w:r>
          </w:hyperlink>
        </w:p>
        <w:p w:rsidR="004831B3" w:rsidRDefault="004831B3">
          <w:pPr>
            <w:pStyle w:val="TOC2"/>
            <w:tabs>
              <w:tab w:val="right" w:leader="dot" w:pos="9710"/>
            </w:tabs>
            <w:rPr>
              <w:noProof/>
            </w:rPr>
          </w:pPr>
          <w:hyperlink w:anchor="_Toc225262882" w:history="1">
            <w:r w:rsidRPr="005949DF">
              <w:rPr>
                <w:rStyle w:val="Hyperlink"/>
                <w:noProof/>
              </w:rPr>
              <w:t>4.1 Voodoo / Vodou — West Africa &amp; Caribbean</w:t>
            </w:r>
            <w:r>
              <w:rPr>
                <w:noProof/>
              </w:rPr>
              <w:tab/>
            </w:r>
            <w:r>
              <w:rPr>
                <w:noProof/>
              </w:rPr>
              <w:fldChar w:fldCharType="begin"/>
            </w:r>
            <w:r>
              <w:rPr>
                <w:noProof/>
              </w:rPr>
              <w:instrText xml:space="preserve"> PAGEREF _Toc225262882 \h </w:instrText>
            </w:r>
            <w:r>
              <w:rPr>
                <w:noProof/>
              </w:rPr>
            </w:r>
            <w:r>
              <w:rPr>
                <w:noProof/>
              </w:rPr>
              <w:fldChar w:fldCharType="separate"/>
            </w:r>
            <w:r>
              <w:rPr>
                <w:noProof/>
              </w:rPr>
              <w:t>18</w:t>
            </w:r>
            <w:r>
              <w:rPr>
                <w:noProof/>
              </w:rPr>
              <w:fldChar w:fldCharType="end"/>
            </w:r>
          </w:hyperlink>
        </w:p>
        <w:p w:rsidR="004831B3" w:rsidRDefault="004831B3">
          <w:pPr>
            <w:pStyle w:val="TOC2"/>
            <w:tabs>
              <w:tab w:val="right" w:leader="dot" w:pos="9710"/>
            </w:tabs>
            <w:rPr>
              <w:noProof/>
            </w:rPr>
          </w:pPr>
          <w:hyperlink w:anchor="_Toc225262883" w:history="1">
            <w:r w:rsidRPr="005949DF">
              <w:rPr>
                <w:rStyle w:val="Hyperlink"/>
                <w:noProof/>
              </w:rPr>
              <w:t>4.2 Santeria — Cuba &amp; Latin America</w:t>
            </w:r>
            <w:r>
              <w:rPr>
                <w:noProof/>
              </w:rPr>
              <w:tab/>
            </w:r>
            <w:r>
              <w:rPr>
                <w:noProof/>
              </w:rPr>
              <w:fldChar w:fldCharType="begin"/>
            </w:r>
            <w:r>
              <w:rPr>
                <w:noProof/>
              </w:rPr>
              <w:instrText xml:space="preserve"> PAGEREF _Toc225262883 \h </w:instrText>
            </w:r>
            <w:r>
              <w:rPr>
                <w:noProof/>
              </w:rPr>
            </w:r>
            <w:r>
              <w:rPr>
                <w:noProof/>
              </w:rPr>
              <w:fldChar w:fldCharType="separate"/>
            </w:r>
            <w:r>
              <w:rPr>
                <w:noProof/>
              </w:rPr>
              <w:t>19</w:t>
            </w:r>
            <w:r>
              <w:rPr>
                <w:noProof/>
              </w:rPr>
              <w:fldChar w:fldCharType="end"/>
            </w:r>
          </w:hyperlink>
        </w:p>
        <w:p w:rsidR="004831B3" w:rsidRDefault="004831B3">
          <w:pPr>
            <w:pStyle w:val="TOC2"/>
            <w:tabs>
              <w:tab w:val="right" w:leader="dot" w:pos="9710"/>
            </w:tabs>
            <w:rPr>
              <w:noProof/>
            </w:rPr>
          </w:pPr>
          <w:hyperlink w:anchor="_Toc225262884" w:history="1">
            <w:r w:rsidRPr="005949DF">
              <w:rPr>
                <w:rStyle w:val="Hyperlink"/>
                <w:noProof/>
              </w:rPr>
              <w:t>4.3 Sihr — Black Magic in Islamic Tradition</w:t>
            </w:r>
            <w:r>
              <w:rPr>
                <w:noProof/>
              </w:rPr>
              <w:tab/>
            </w:r>
            <w:r>
              <w:rPr>
                <w:noProof/>
              </w:rPr>
              <w:fldChar w:fldCharType="begin"/>
            </w:r>
            <w:r>
              <w:rPr>
                <w:noProof/>
              </w:rPr>
              <w:instrText xml:space="preserve"> PAGEREF _Toc225262884 \h </w:instrText>
            </w:r>
            <w:r>
              <w:rPr>
                <w:noProof/>
              </w:rPr>
            </w:r>
            <w:r>
              <w:rPr>
                <w:noProof/>
              </w:rPr>
              <w:fldChar w:fldCharType="separate"/>
            </w:r>
            <w:r>
              <w:rPr>
                <w:noProof/>
              </w:rPr>
              <w:t>19</w:t>
            </w:r>
            <w:r>
              <w:rPr>
                <w:noProof/>
              </w:rPr>
              <w:fldChar w:fldCharType="end"/>
            </w:r>
          </w:hyperlink>
        </w:p>
        <w:p w:rsidR="004831B3" w:rsidRDefault="004831B3">
          <w:pPr>
            <w:pStyle w:val="TOC2"/>
            <w:tabs>
              <w:tab w:val="right" w:leader="dot" w:pos="9710"/>
            </w:tabs>
            <w:rPr>
              <w:noProof/>
            </w:rPr>
          </w:pPr>
          <w:hyperlink w:anchor="_Toc225262885" w:history="1">
            <w:r w:rsidRPr="005949DF">
              <w:rPr>
                <w:rStyle w:val="Hyperlink"/>
                <w:noProof/>
              </w:rPr>
              <w:t>4.4 African Traditional Magic</w:t>
            </w:r>
            <w:r>
              <w:rPr>
                <w:noProof/>
              </w:rPr>
              <w:tab/>
            </w:r>
            <w:r>
              <w:rPr>
                <w:noProof/>
              </w:rPr>
              <w:fldChar w:fldCharType="begin"/>
            </w:r>
            <w:r>
              <w:rPr>
                <w:noProof/>
              </w:rPr>
              <w:instrText xml:space="preserve"> PAGEREF _Toc225262885 \h </w:instrText>
            </w:r>
            <w:r>
              <w:rPr>
                <w:noProof/>
              </w:rPr>
            </w:r>
            <w:r>
              <w:rPr>
                <w:noProof/>
              </w:rPr>
              <w:fldChar w:fldCharType="separate"/>
            </w:r>
            <w:r>
              <w:rPr>
                <w:noProof/>
              </w:rPr>
              <w:t>20</w:t>
            </w:r>
            <w:r>
              <w:rPr>
                <w:noProof/>
              </w:rPr>
              <w:fldChar w:fldCharType="end"/>
            </w:r>
          </w:hyperlink>
        </w:p>
        <w:p w:rsidR="004831B3" w:rsidRDefault="004831B3">
          <w:pPr>
            <w:pStyle w:val="TOC2"/>
            <w:tabs>
              <w:tab w:val="right" w:leader="dot" w:pos="9710"/>
            </w:tabs>
            <w:rPr>
              <w:noProof/>
            </w:rPr>
          </w:pPr>
          <w:hyperlink w:anchor="_Toc225262886" w:history="1">
            <w:r w:rsidRPr="005949DF">
              <w:rPr>
                <w:rStyle w:val="Hyperlink"/>
                <w:noProof/>
              </w:rPr>
              <w:t>4.5 Shamanism — Central Asia &amp; The Americas</w:t>
            </w:r>
            <w:r>
              <w:rPr>
                <w:noProof/>
              </w:rPr>
              <w:tab/>
            </w:r>
            <w:r>
              <w:rPr>
                <w:noProof/>
              </w:rPr>
              <w:fldChar w:fldCharType="begin"/>
            </w:r>
            <w:r>
              <w:rPr>
                <w:noProof/>
              </w:rPr>
              <w:instrText xml:space="preserve"> PAGEREF _Toc225262886 \h </w:instrText>
            </w:r>
            <w:r>
              <w:rPr>
                <w:noProof/>
              </w:rPr>
            </w:r>
            <w:r>
              <w:rPr>
                <w:noProof/>
              </w:rPr>
              <w:fldChar w:fldCharType="separate"/>
            </w:r>
            <w:r>
              <w:rPr>
                <w:noProof/>
              </w:rPr>
              <w:t>21</w:t>
            </w:r>
            <w:r>
              <w:rPr>
                <w:noProof/>
              </w:rPr>
              <w:fldChar w:fldCharType="end"/>
            </w:r>
          </w:hyperlink>
        </w:p>
        <w:p w:rsidR="004831B3" w:rsidRDefault="004831B3">
          <w:pPr>
            <w:pStyle w:val="TOC2"/>
            <w:tabs>
              <w:tab w:val="right" w:leader="dot" w:pos="9710"/>
            </w:tabs>
            <w:rPr>
              <w:noProof/>
            </w:rPr>
          </w:pPr>
          <w:hyperlink w:anchor="_Toc225262887" w:history="1">
            <w:r w:rsidRPr="005949DF">
              <w:rPr>
                <w:rStyle w:val="Hyperlink"/>
                <w:noProof/>
              </w:rPr>
              <w:t>4.6 East Asian Traditions</w:t>
            </w:r>
            <w:r>
              <w:rPr>
                <w:noProof/>
              </w:rPr>
              <w:tab/>
            </w:r>
            <w:r>
              <w:rPr>
                <w:noProof/>
              </w:rPr>
              <w:fldChar w:fldCharType="begin"/>
            </w:r>
            <w:r>
              <w:rPr>
                <w:noProof/>
              </w:rPr>
              <w:instrText xml:space="preserve"> PAGEREF _Toc225262887 \h </w:instrText>
            </w:r>
            <w:r>
              <w:rPr>
                <w:noProof/>
              </w:rPr>
            </w:r>
            <w:r>
              <w:rPr>
                <w:noProof/>
              </w:rPr>
              <w:fldChar w:fldCharType="separate"/>
            </w:r>
            <w:r>
              <w:rPr>
                <w:noProof/>
              </w:rPr>
              <w:t>21</w:t>
            </w:r>
            <w:r>
              <w:rPr>
                <w:noProof/>
              </w:rPr>
              <w:fldChar w:fldCharType="end"/>
            </w:r>
          </w:hyperlink>
        </w:p>
        <w:p w:rsidR="004831B3" w:rsidRDefault="004831B3">
          <w:pPr>
            <w:pStyle w:val="TOC1"/>
            <w:tabs>
              <w:tab w:val="right" w:leader="dot" w:pos="9710"/>
            </w:tabs>
            <w:rPr>
              <w:noProof/>
            </w:rPr>
          </w:pPr>
          <w:hyperlink w:anchor="_Toc225262888" w:history="1">
            <w:r w:rsidRPr="005949DF">
              <w:rPr>
                <w:rStyle w:val="Hyperlink"/>
                <w:rFonts w:ascii="Kartika" w:hAnsi="Kartika" w:cs="Kartika"/>
                <w:noProof/>
              </w:rPr>
              <w:t>ലോകത്തിലെ</w:t>
            </w:r>
            <w:r w:rsidRPr="005949DF">
              <w:rPr>
                <w:rStyle w:val="Hyperlink"/>
                <w:noProof/>
              </w:rPr>
              <w:t xml:space="preserve"> Real Cases — Documented Events</w:t>
            </w:r>
            <w:r>
              <w:rPr>
                <w:noProof/>
              </w:rPr>
              <w:tab/>
            </w:r>
            <w:r>
              <w:rPr>
                <w:noProof/>
              </w:rPr>
              <w:fldChar w:fldCharType="begin"/>
            </w:r>
            <w:r>
              <w:rPr>
                <w:noProof/>
              </w:rPr>
              <w:instrText xml:space="preserve"> PAGEREF _Toc225262888 \h </w:instrText>
            </w:r>
            <w:r>
              <w:rPr>
                <w:noProof/>
              </w:rPr>
            </w:r>
            <w:r>
              <w:rPr>
                <w:noProof/>
              </w:rPr>
              <w:fldChar w:fldCharType="separate"/>
            </w:r>
            <w:r>
              <w:rPr>
                <w:noProof/>
              </w:rPr>
              <w:t>22</w:t>
            </w:r>
            <w:r>
              <w:rPr>
                <w:noProof/>
              </w:rPr>
              <w:fldChar w:fldCharType="end"/>
            </w:r>
          </w:hyperlink>
        </w:p>
        <w:p w:rsidR="004831B3" w:rsidRDefault="004831B3">
          <w:pPr>
            <w:pStyle w:val="TOC2"/>
            <w:tabs>
              <w:tab w:val="right" w:leader="dot" w:pos="9710"/>
            </w:tabs>
            <w:rPr>
              <w:noProof/>
            </w:rPr>
          </w:pPr>
          <w:hyperlink w:anchor="_Toc225262889" w:history="1">
            <w:r w:rsidRPr="005949DF">
              <w:rPr>
                <w:rStyle w:val="Hyperlink"/>
                <w:noProof/>
              </w:rPr>
              <w:t>5.1 Ancient &amp; Medieval Cases</w:t>
            </w:r>
            <w:r>
              <w:rPr>
                <w:noProof/>
              </w:rPr>
              <w:tab/>
            </w:r>
            <w:r>
              <w:rPr>
                <w:noProof/>
              </w:rPr>
              <w:fldChar w:fldCharType="begin"/>
            </w:r>
            <w:r>
              <w:rPr>
                <w:noProof/>
              </w:rPr>
              <w:instrText xml:space="preserve"> PAGEREF _Toc225262889 \h </w:instrText>
            </w:r>
            <w:r>
              <w:rPr>
                <w:noProof/>
              </w:rPr>
            </w:r>
            <w:r>
              <w:rPr>
                <w:noProof/>
              </w:rPr>
              <w:fldChar w:fldCharType="separate"/>
            </w:r>
            <w:r>
              <w:rPr>
                <w:noProof/>
              </w:rPr>
              <w:t>22</w:t>
            </w:r>
            <w:r>
              <w:rPr>
                <w:noProof/>
              </w:rPr>
              <w:fldChar w:fldCharType="end"/>
            </w:r>
          </w:hyperlink>
        </w:p>
        <w:p w:rsidR="004831B3" w:rsidRDefault="004831B3">
          <w:pPr>
            <w:pStyle w:val="TOC2"/>
            <w:tabs>
              <w:tab w:val="right" w:leader="dot" w:pos="9710"/>
            </w:tabs>
            <w:rPr>
              <w:noProof/>
            </w:rPr>
          </w:pPr>
          <w:hyperlink w:anchor="_Toc225262890" w:history="1">
            <w:r w:rsidRPr="005949DF">
              <w:rPr>
                <w:rStyle w:val="Hyperlink"/>
                <w:noProof/>
              </w:rPr>
              <w:t>5.2 Modern Cases — 20th Century</w:t>
            </w:r>
            <w:r>
              <w:rPr>
                <w:noProof/>
              </w:rPr>
              <w:tab/>
            </w:r>
            <w:r>
              <w:rPr>
                <w:noProof/>
              </w:rPr>
              <w:fldChar w:fldCharType="begin"/>
            </w:r>
            <w:r>
              <w:rPr>
                <w:noProof/>
              </w:rPr>
              <w:instrText xml:space="preserve"> PAGEREF _Toc225262890 \h </w:instrText>
            </w:r>
            <w:r>
              <w:rPr>
                <w:noProof/>
              </w:rPr>
            </w:r>
            <w:r>
              <w:rPr>
                <w:noProof/>
              </w:rPr>
              <w:fldChar w:fldCharType="separate"/>
            </w:r>
            <w:r>
              <w:rPr>
                <w:noProof/>
              </w:rPr>
              <w:t>23</w:t>
            </w:r>
            <w:r>
              <w:rPr>
                <w:noProof/>
              </w:rPr>
              <w:fldChar w:fldCharType="end"/>
            </w:r>
          </w:hyperlink>
        </w:p>
        <w:p w:rsidR="004831B3" w:rsidRDefault="004831B3">
          <w:pPr>
            <w:pStyle w:val="TOC2"/>
            <w:tabs>
              <w:tab w:val="right" w:leader="dot" w:pos="9710"/>
            </w:tabs>
            <w:rPr>
              <w:noProof/>
            </w:rPr>
          </w:pPr>
          <w:hyperlink w:anchor="_Toc225262891" w:history="1">
            <w:r w:rsidRPr="005949DF">
              <w:rPr>
                <w:rStyle w:val="Hyperlink"/>
                <w:noProof/>
              </w:rPr>
              <w:t>5.3 Indian Cases — Documented</w:t>
            </w:r>
            <w:r>
              <w:rPr>
                <w:noProof/>
              </w:rPr>
              <w:tab/>
            </w:r>
            <w:r>
              <w:rPr>
                <w:noProof/>
              </w:rPr>
              <w:fldChar w:fldCharType="begin"/>
            </w:r>
            <w:r>
              <w:rPr>
                <w:noProof/>
              </w:rPr>
              <w:instrText xml:space="preserve"> PAGEREF _Toc225262891 \h </w:instrText>
            </w:r>
            <w:r>
              <w:rPr>
                <w:noProof/>
              </w:rPr>
            </w:r>
            <w:r>
              <w:rPr>
                <w:noProof/>
              </w:rPr>
              <w:fldChar w:fldCharType="separate"/>
            </w:r>
            <w:r>
              <w:rPr>
                <w:noProof/>
              </w:rPr>
              <w:t>23</w:t>
            </w:r>
            <w:r>
              <w:rPr>
                <w:noProof/>
              </w:rPr>
              <w:fldChar w:fldCharType="end"/>
            </w:r>
          </w:hyperlink>
        </w:p>
        <w:p w:rsidR="004831B3" w:rsidRDefault="004831B3">
          <w:pPr>
            <w:pStyle w:val="TOC2"/>
            <w:tabs>
              <w:tab w:val="right" w:leader="dot" w:pos="9710"/>
            </w:tabs>
            <w:rPr>
              <w:noProof/>
            </w:rPr>
          </w:pPr>
          <w:hyperlink w:anchor="_Toc225262892" w:history="1">
            <w:r w:rsidRPr="005949DF">
              <w:rPr>
                <w:rStyle w:val="Hyperlink"/>
                <w:noProof/>
              </w:rPr>
              <w:t>5.4 Africa — Recent Cases</w:t>
            </w:r>
            <w:r>
              <w:rPr>
                <w:noProof/>
              </w:rPr>
              <w:tab/>
            </w:r>
            <w:r>
              <w:rPr>
                <w:noProof/>
              </w:rPr>
              <w:fldChar w:fldCharType="begin"/>
            </w:r>
            <w:r>
              <w:rPr>
                <w:noProof/>
              </w:rPr>
              <w:instrText xml:space="preserve"> PAGEREF _Toc225262892 \h </w:instrText>
            </w:r>
            <w:r>
              <w:rPr>
                <w:noProof/>
              </w:rPr>
            </w:r>
            <w:r>
              <w:rPr>
                <w:noProof/>
              </w:rPr>
              <w:fldChar w:fldCharType="separate"/>
            </w:r>
            <w:r>
              <w:rPr>
                <w:noProof/>
              </w:rPr>
              <w:t>24</w:t>
            </w:r>
            <w:r>
              <w:rPr>
                <w:noProof/>
              </w:rPr>
              <w:fldChar w:fldCharType="end"/>
            </w:r>
          </w:hyperlink>
        </w:p>
        <w:p w:rsidR="004831B3" w:rsidRDefault="004831B3">
          <w:pPr>
            <w:pStyle w:val="TOC1"/>
            <w:tabs>
              <w:tab w:val="right" w:leader="dot" w:pos="9710"/>
            </w:tabs>
            <w:rPr>
              <w:noProof/>
            </w:rPr>
          </w:pPr>
          <w:hyperlink w:anchor="_Toc225262893" w:history="1">
            <w:r w:rsidRPr="005949DF">
              <w:rPr>
                <w:rStyle w:val="Hyperlink"/>
                <w:rFonts w:ascii="Kartika" w:hAnsi="Kartika" w:cs="Kartika"/>
                <w:noProof/>
              </w:rPr>
              <w:t>ശാസ്ത്രം</w:t>
            </w:r>
            <w:r w:rsidRPr="005949DF">
              <w:rPr>
                <w:rStyle w:val="Hyperlink"/>
                <w:noProof/>
              </w:rPr>
              <w:t xml:space="preserve"> Black Magic-</w:t>
            </w:r>
            <w:r w:rsidRPr="005949DF">
              <w:rPr>
                <w:rStyle w:val="Hyperlink"/>
                <w:rFonts w:ascii="Kartika" w:hAnsi="Kartika" w:cs="Kartika"/>
                <w:noProof/>
              </w:rPr>
              <w:t>നെ</w:t>
            </w:r>
            <w:r w:rsidRPr="005949DF">
              <w:rPr>
                <w:rStyle w:val="Hyperlink"/>
                <w:noProof/>
              </w:rPr>
              <w:t xml:space="preserve"> Explain </w:t>
            </w:r>
            <w:r w:rsidRPr="005949DF">
              <w:rPr>
                <w:rStyle w:val="Hyperlink"/>
                <w:rFonts w:ascii="Kartika" w:hAnsi="Kartika" w:cs="Kartika"/>
                <w:noProof/>
              </w:rPr>
              <w:t>ചെയ്യുന്നു</w:t>
            </w:r>
            <w:r>
              <w:rPr>
                <w:noProof/>
              </w:rPr>
              <w:tab/>
            </w:r>
            <w:r>
              <w:rPr>
                <w:noProof/>
              </w:rPr>
              <w:fldChar w:fldCharType="begin"/>
            </w:r>
            <w:r>
              <w:rPr>
                <w:noProof/>
              </w:rPr>
              <w:instrText xml:space="preserve"> PAGEREF _Toc225262893 \h </w:instrText>
            </w:r>
            <w:r>
              <w:rPr>
                <w:noProof/>
              </w:rPr>
            </w:r>
            <w:r>
              <w:rPr>
                <w:noProof/>
              </w:rPr>
              <w:fldChar w:fldCharType="separate"/>
            </w:r>
            <w:r>
              <w:rPr>
                <w:noProof/>
              </w:rPr>
              <w:t>26</w:t>
            </w:r>
            <w:r>
              <w:rPr>
                <w:noProof/>
              </w:rPr>
              <w:fldChar w:fldCharType="end"/>
            </w:r>
          </w:hyperlink>
        </w:p>
        <w:p w:rsidR="004831B3" w:rsidRDefault="004831B3">
          <w:pPr>
            <w:pStyle w:val="TOC2"/>
            <w:tabs>
              <w:tab w:val="right" w:leader="dot" w:pos="9710"/>
            </w:tabs>
            <w:rPr>
              <w:noProof/>
            </w:rPr>
          </w:pPr>
          <w:hyperlink w:anchor="_Toc225262894" w:history="1">
            <w:r w:rsidRPr="005949DF">
              <w:rPr>
                <w:rStyle w:val="Hyperlink"/>
                <w:noProof/>
              </w:rPr>
              <w:t>6.1 The Nocebo Effect — Mind Creates Reality</w:t>
            </w:r>
            <w:r>
              <w:rPr>
                <w:noProof/>
              </w:rPr>
              <w:tab/>
            </w:r>
            <w:r>
              <w:rPr>
                <w:noProof/>
              </w:rPr>
              <w:fldChar w:fldCharType="begin"/>
            </w:r>
            <w:r>
              <w:rPr>
                <w:noProof/>
              </w:rPr>
              <w:instrText xml:space="preserve"> PAGEREF _Toc225262894 \h </w:instrText>
            </w:r>
            <w:r>
              <w:rPr>
                <w:noProof/>
              </w:rPr>
            </w:r>
            <w:r>
              <w:rPr>
                <w:noProof/>
              </w:rPr>
              <w:fldChar w:fldCharType="separate"/>
            </w:r>
            <w:r>
              <w:rPr>
                <w:noProof/>
              </w:rPr>
              <w:t>26</w:t>
            </w:r>
            <w:r>
              <w:rPr>
                <w:noProof/>
              </w:rPr>
              <w:fldChar w:fldCharType="end"/>
            </w:r>
          </w:hyperlink>
        </w:p>
        <w:p w:rsidR="004831B3" w:rsidRDefault="004831B3">
          <w:pPr>
            <w:pStyle w:val="TOC2"/>
            <w:tabs>
              <w:tab w:val="right" w:leader="dot" w:pos="9710"/>
            </w:tabs>
            <w:rPr>
              <w:noProof/>
            </w:rPr>
          </w:pPr>
          <w:hyperlink w:anchor="_Toc225262895" w:history="1">
            <w:r w:rsidRPr="005949DF">
              <w:rPr>
                <w:rStyle w:val="Hyperlink"/>
                <w:noProof/>
              </w:rPr>
              <w:t>6.2 Mass Psychogenic Illness (Mass Hysteria)</w:t>
            </w:r>
            <w:r>
              <w:rPr>
                <w:noProof/>
              </w:rPr>
              <w:tab/>
            </w:r>
            <w:r>
              <w:rPr>
                <w:noProof/>
              </w:rPr>
              <w:fldChar w:fldCharType="begin"/>
            </w:r>
            <w:r>
              <w:rPr>
                <w:noProof/>
              </w:rPr>
              <w:instrText xml:space="preserve"> PAGEREF _Toc225262895 \h </w:instrText>
            </w:r>
            <w:r>
              <w:rPr>
                <w:noProof/>
              </w:rPr>
            </w:r>
            <w:r>
              <w:rPr>
                <w:noProof/>
              </w:rPr>
              <w:fldChar w:fldCharType="separate"/>
            </w:r>
            <w:r>
              <w:rPr>
                <w:noProof/>
              </w:rPr>
              <w:t>27</w:t>
            </w:r>
            <w:r>
              <w:rPr>
                <w:noProof/>
              </w:rPr>
              <w:fldChar w:fldCharType="end"/>
            </w:r>
          </w:hyperlink>
        </w:p>
        <w:p w:rsidR="004831B3" w:rsidRDefault="004831B3">
          <w:pPr>
            <w:pStyle w:val="TOC2"/>
            <w:tabs>
              <w:tab w:val="right" w:leader="dot" w:pos="9710"/>
            </w:tabs>
            <w:rPr>
              <w:noProof/>
            </w:rPr>
          </w:pPr>
          <w:hyperlink w:anchor="_Toc225262896" w:history="1">
            <w:r w:rsidRPr="005949DF">
              <w:rPr>
                <w:rStyle w:val="Hyperlink"/>
                <w:noProof/>
              </w:rPr>
              <w:t>6.3 Cold Reading &amp; Manipulation Techniques</w:t>
            </w:r>
            <w:r>
              <w:rPr>
                <w:noProof/>
              </w:rPr>
              <w:tab/>
            </w:r>
            <w:r>
              <w:rPr>
                <w:noProof/>
              </w:rPr>
              <w:fldChar w:fldCharType="begin"/>
            </w:r>
            <w:r>
              <w:rPr>
                <w:noProof/>
              </w:rPr>
              <w:instrText xml:space="preserve"> PAGEREF _Toc225262896 \h </w:instrText>
            </w:r>
            <w:r>
              <w:rPr>
                <w:noProof/>
              </w:rPr>
            </w:r>
            <w:r>
              <w:rPr>
                <w:noProof/>
              </w:rPr>
              <w:fldChar w:fldCharType="separate"/>
            </w:r>
            <w:r>
              <w:rPr>
                <w:noProof/>
              </w:rPr>
              <w:t>27</w:t>
            </w:r>
            <w:r>
              <w:rPr>
                <w:noProof/>
              </w:rPr>
              <w:fldChar w:fldCharType="end"/>
            </w:r>
          </w:hyperlink>
        </w:p>
        <w:p w:rsidR="004831B3" w:rsidRDefault="004831B3">
          <w:pPr>
            <w:pStyle w:val="TOC2"/>
            <w:tabs>
              <w:tab w:val="right" w:leader="dot" w:pos="9710"/>
            </w:tabs>
            <w:rPr>
              <w:noProof/>
            </w:rPr>
          </w:pPr>
          <w:hyperlink w:anchor="_Toc225262897" w:history="1">
            <w:r w:rsidRPr="005949DF">
              <w:rPr>
                <w:rStyle w:val="Hyperlink"/>
                <w:noProof/>
              </w:rPr>
              <w:t>6.4 Real Substances Misused as 'Magic'</w:t>
            </w:r>
            <w:r>
              <w:rPr>
                <w:noProof/>
              </w:rPr>
              <w:tab/>
            </w:r>
            <w:r>
              <w:rPr>
                <w:noProof/>
              </w:rPr>
              <w:fldChar w:fldCharType="begin"/>
            </w:r>
            <w:r>
              <w:rPr>
                <w:noProof/>
              </w:rPr>
              <w:instrText xml:space="preserve"> PAGEREF _Toc225262897 \h </w:instrText>
            </w:r>
            <w:r>
              <w:rPr>
                <w:noProof/>
              </w:rPr>
            </w:r>
            <w:r>
              <w:rPr>
                <w:noProof/>
              </w:rPr>
              <w:fldChar w:fldCharType="separate"/>
            </w:r>
            <w:r>
              <w:rPr>
                <w:noProof/>
              </w:rPr>
              <w:t>28</w:t>
            </w:r>
            <w:r>
              <w:rPr>
                <w:noProof/>
              </w:rPr>
              <w:fldChar w:fldCharType="end"/>
            </w:r>
          </w:hyperlink>
        </w:p>
        <w:p w:rsidR="004831B3" w:rsidRDefault="004831B3">
          <w:pPr>
            <w:pStyle w:val="TOC2"/>
            <w:tabs>
              <w:tab w:val="right" w:leader="dot" w:pos="9710"/>
            </w:tabs>
            <w:rPr>
              <w:noProof/>
            </w:rPr>
          </w:pPr>
          <w:hyperlink w:anchor="_Toc225262898" w:history="1">
            <w:r w:rsidRPr="005949DF">
              <w:rPr>
                <w:rStyle w:val="Hyperlink"/>
                <w:noProof/>
              </w:rPr>
              <w:t>6.5 Psychology of Magical Thinking</w:t>
            </w:r>
            <w:r>
              <w:rPr>
                <w:noProof/>
              </w:rPr>
              <w:tab/>
            </w:r>
            <w:r>
              <w:rPr>
                <w:noProof/>
              </w:rPr>
              <w:fldChar w:fldCharType="begin"/>
            </w:r>
            <w:r>
              <w:rPr>
                <w:noProof/>
              </w:rPr>
              <w:instrText xml:space="preserve"> PAGEREF _Toc225262898 \h </w:instrText>
            </w:r>
            <w:r>
              <w:rPr>
                <w:noProof/>
              </w:rPr>
            </w:r>
            <w:r>
              <w:rPr>
                <w:noProof/>
              </w:rPr>
              <w:fldChar w:fldCharType="separate"/>
            </w:r>
            <w:r>
              <w:rPr>
                <w:noProof/>
              </w:rPr>
              <w:t>28</w:t>
            </w:r>
            <w:r>
              <w:rPr>
                <w:noProof/>
              </w:rPr>
              <w:fldChar w:fldCharType="end"/>
            </w:r>
          </w:hyperlink>
        </w:p>
        <w:p w:rsidR="004831B3" w:rsidRDefault="004831B3">
          <w:pPr>
            <w:pStyle w:val="TOC1"/>
            <w:tabs>
              <w:tab w:val="right" w:leader="dot" w:pos="9710"/>
            </w:tabs>
            <w:rPr>
              <w:noProof/>
            </w:rPr>
          </w:pPr>
          <w:hyperlink w:anchor="_Toc225262899" w:history="1">
            <w:r w:rsidRPr="005949DF">
              <w:rPr>
                <w:rStyle w:val="Hyperlink"/>
                <w:noProof/>
              </w:rPr>
              <w:t>Black Magic &amp; Organized Religion</w:t>
            </w:r>
            <w:r>
              <w:rPr>
                <w:noProof/>
              </w:rPr>
              <w:tab/>
            </w:r>
            <w:r>
              <w:rPr>
                <w:noProof/>
              </w:rPr>
              <w:fldChar w:fldCharType="begin"/>
            </w:r>
            <w:r>
              <w:rPr>
                <w:noProof/>
              </w:rPr>
              <w:instrText xml:space="preserve"> PAGEREF _Toc225262899 \h </w:instrText>
            </w:r>
            <w:r>
              <w:rPr>
                <w:noProof/>
              </w:rPr>
            </w:r>
            <w:r>
              <w:rPr>
                <w:noProof/>
              </w:rPr>
              <w:fldChar w:fldCharType="separate"/>
            </w:r>
            <w:r>
              <w:rPr>
                <w:noProof/>
              </w:rPr>
              <w:t>30</w:t>
            </w:r>
            <w:r>
              <w:rPr>
                <w:noProof/>
              </w:rPr>
              <w:fldChar w:fldCharType="end"/>
            </w:r>
          </w:hyperlink>
        </w:p>
        <w:p w:rsidR="004831B3" w:rsidRDefault="004831B3">
          <w:pPr>
            <w:pStyle w:val="TOC2"/>
            <w:tabs>
              <w:tab w:val="right" w:leader="dot" w:pos="9710"/>
            </w:tabs>
            <w:rPr>
              <w:noProof/>
            </w:rPr>
          </w:pPr>
          <w:hyperlink w:anchor="_Toc225262900" w:history="1">
            <w:r w:rsidRPr="005949DF">
              <w:rPr>
                <w:rStyle w:val="Hyperlink"/>
                <w:noProof/>
              </w:rPr>
              <w:t>7.1 Christianity &amp; Witchcraft</w:t>
            </w:r>
            <w:r>
              <w:rPr>
                <w:noProof/>
              </w:rPr>
              <w:tab/>
            </w:r>
            <w:r>
              <w:rPr>
                <w:noProof/>
              </w:rPr>
              <w:fldChar w:fldCharType="begin"/>
            </w:r>
            <w:r>
              <w:rPr>
                <w:noProof/>
              </w:rPr>
              <w:instrText xml:space="preserve"> PAGEREF _Toc225262900 \h </w:instrText>
            </w:r>
            <w:r>
              <w:rPr>
                <w:noProof/>
              </w:rPr>
            </w:r>
            <w:r>
              <w:rPr>
                <w:noProof/>
              </w:rPr>
              <w:fldChar w:fldCharType="separate"/>
            </w:r>
            <w:r>
              <w:rPr>
                <w:noProof/>
              </w:rPr>
              <w:t>30</w:t>
            </w:r>
            <w:r>
              <w:rPr>
                <w:noProof/>
              </w:rPr>
              <w:fldChar w:fldCharType="end"/>
            </w:r>
          </w:hyperlink>
        </w:p>
        <w:p w:rsidR="004831B3" w:rsidRDefault="004831B3">
          <w:pPr>
            <w:pStyle w:val="TOC2"/>
            <w:tabs>
              <w:tab w:val="right" w:leader="dot" w:pos="9710"/>
            </w:tabs>
            <w:rPr>
              <w:noProof/>
            </w:rPr>
          </w:pPr>
          <w:hyperlink w:anchor="_Toc225262901" w:history="1">
            <w:r w:rsidRPr="005949DF">
              <w:rPr>
                <w:rStyle w:val="Hyperlink"/>
                <w:noProof/>
              </w:rPr>
              <w:t>7.2 Islam &amp; Sihr — Theological Deep Dive</w:t>
            </w:r>
            <w:r>
              <w:rPr>
                <w:noProof/>
              </w:rPr>
              <w:tab/>
            </w:r>
            <w:r>
              <w:rPr>
                <w:noProof/>
              </w:rPr>
              <w:fldChar w:fldCharType="begin"/>
            </w:r>
            <w:r>
              <w:rPr>
                <w:noProof/>
              </w:rPr>
              <w:instrText xml:space="preserve"> PAGEREF _Toc225262901 \h </w:instrText>
            </w:r>
            <w:r>
              <w:rPr>
                <w:noProof/>
              </w:rPr>
            </w:r>
            <w:r>
              <w:rPr>
                <w:noProof/>
              </w:rPr>
              <w:fldChar w:fldCharType="separate"/>
            </w:r>
            <w:r>
              <w:rPr>
                <w:noProof/>
              </w:rPr>
              <w:t>31</w:t>
            </w:r>
            <w:r>
              <w:rPr>
                <w:noProof/>
              </w:rPr>
              <w:fldChar w:fldCharType="end"/>
            </w:r>
          </w:hyperlink>
        </w:p>
        <w:p w:rsidR="004831B3" w:rsidRDefault="004831B3">
          <w:pPr>
            <w:pStyle w:val="TOC2"/>
            <w:tabs>
              <w:tab w:val="right" w:leader="dot" w:pos="9710"/>
            </w:tabs>
            <w:rPr>
              <w:noProof/>
            </w:rPr>
          </w:pPr>
          <w:hyperlink w:anchor="_Toc225262902" w:history="1">
            <w:r w:rsidRPr="005949DF">
              <w:rPr>
                <w:rStyle w:val="Hyperlink"/>
                <w:noProof/>
              </w:rPr>
              <w:t>7.3 Hinduism — Vedic Magic System</w:t>
            </w:r>
            <w:r>
              <w:rPr>
                <w:noProof/>
              </w:rPr>
              <w:tab/>
            </w:r>
            <w:r>
              <w:rPr>
                <w:noProof/>
              </w:rPr>
              <w:fldChar w:fldCharType="begin"/>
            </w:r>
            <w:r>
              <w:rPr>
                <w:noProof/>
              </w:rPr>
              <w:instrText xml:space="preserve"> PAGEREF _Toc225262902 \h </w:instrText>
            </w:r>
            <w:r>
              <w:rPr>
                <w:noProof/>
              </w:rPr>
            </w:r>
            <w:r>
              <w:rPr>
                <w:noProof/>
              </w:rPr>
              <w:fldChar w:fldCharType="separate"/>
            </w:r>
            <w:r>
              <w:rPr>
                <w:noProof/>
              </w:rPr>
              <w:t>31</w:t>
            </w:r>
            <w:r>
              <w:rPr>
                <w:noProof/>
              </w:rPr>
              <w:fldChar w:fldCharType="end"/>
            </w:r>
          </w:hyperlink>
        </w:p>
        <w:p w:rsidR="004831B3" w:rsidRDefault="004831B3">
          <w:pPr>
            <w:pStyle w:val="TOC2"/>
            <w:tabs>
              <w:tab w:val="right" w:leader="dot" w:pos="9710"/>
            </w:tabs>
            <w:rPr>
              <w:noProof/>
            </w:rPr>
          </w:pPr>
          <w:hyperlink w:anchor="_Toc225262903" w:history="1">
            <w:r w:rsidRPr="005949DF">
              <w:rPr>
                <w:rStyle w:val="Hyperlink"/>
                <w:noProof/>
              </w:rPr>
              <w:t>7.4 Modern Wicca &amp; Neo-Paganism</w:t>
            </w:r>
            <w:r>
              <w:rPr>
                <w:noProof/>
              </w:rPr>
              <w:tab/>
            </w:r>
            <w:r>
              <w:rPr>
                <w:noProof/>
              </w:rPr>
              <w:fldChar w:fldCharType="begin"/>
            </w:r>
            <w:r>
              <w:rPr>
                <w:noProof/>
              </w:rPr>
              <w:instrText xml:space="preserve"> PAGEREF _Toc225262903 \h </w:instrText>
            </w:r>
            <w:r>
              <w:rPr>
                <w:noProof/>
              </w:rPr>
            </w:r>
            <w:r>
              <w:rPr>
                <w:noProof/>
              </w:rPr>
              <w:fldChar w:fldCharType="separate"/>
            </w:r>
            <w:r>
              <w:rPr>
                <w:noProof/>
              </w:rPr>
              <w:t>32</w:t>
            </w:r>
            <w:r>
              <w:rPr>
                <w:noProof/>
              </w:rPr>
              <w:fldChar w:fldCharType="end"/>
            </w:r>
          </w:hyperlink>
        </w:p>
        <w:p w:rsidR="004831B3" w:rsidRDefault="004831B3">
          <w:pPr>
            <w:pStyle w:val="TOC1"/>
            <w:tabs>
              <w:tab w:val="right" w:leader="dot" w:pos="9710"/>
            </w:tabs>
            <w:rPr>
              <w:noProof/>
            </w:rPr>
          </w:pPr>
          <w:hyperlink w:anchor="_Toc225262904" w:history="1">
            <w:r w:rsidRPr="005949DF">
              <w:rPr>
                <w:rStyle w:val="Hyperlink"/>
                <w:noProof/>
              </w:rPr>
              <w:t>Black Magic &amp; Law — Legal Perspectives</w:t>
            </w:r>
            <w:r>
              <w:rPr>
                <w:noProof/>
              </w:rPr>
              <w:tab/>
            </w:r>
            <w:r>
              <w:rPr>
                <w:noProof/>
              </w:rPr>
              <w:fldChar w:fldCharType="begin"/>
            </w:r>
            <w:r>
              <w:rPr>
                <w:noProof/>
              </w:rPr>
              <w:instrText xml:space="preserve"> PAGEREF _Toc225262904 \h </w:instrText>
            </w:r>
            <w:r>
              <w:rPr>
                <w:noProof/>
              </w:rPr>
            </w:r>
            <w:r>
              <w:rPr>
                <w:noProof/>
              </w:rPr>
              <w:fldChar w:fldCharType="separate"/>
            </w:r>
            <w:r>
              <w:rPr>
                <w:noProof/>
              </w:rPr>
              <w:t>33</w:t>
            </w:r>
            <w:r>
              <w:rPr>
                <w:noProof/>
              </w:rPr>
              <w:fldChar w:fldCharType="end"/>
            </w:r>
          </w:hyperlink>
        </w:p>
        <w:p w:rsidR="004831B3" w:rsidRDefault="004831B3">
          <w:pPr>
            <w:pStyle w:val="TOC2"/>
            <w:tabs>
              <w:tab w:val="right" w:leader="dot" w:pos="9710"/>
            </w:tabs>
            <w:rPr>
              <w:noProof/>
            </w:rPr>
          </w:pPr>
          <w:hyperlink w:anchor="_Toc225262905" w:history="1">
            <w:r w:rsidRPr="005949DF">
              <w:rPr>
                <w:rStyle w:val="Hyperlink"/>
                <w:noProof/>
              </w:rPr>
              <w:t>8.1 Black Magic Laws Around the World</w:t>
            </w:r>
            <w:r>
              <w:rPr>
                <w:noProof/>
              </w:rPr>
              <w:tab/>
            </w:r>
            <w:r>
              <w:rPr>
                <w:noProof/>
              </w:rPr>
              <w:fldChar w:fldCharType="begin"/>
            </w:r>
            <w:r>
              <w:rPr>
                <w:noProof/>
              </w:rPr>
              <w:instrText xml:space="preserve"> PAGEREF _Toc225262905 \h </w:instrText>
            </w:r>
            <w:r>
              <w:rPr>
                <w:noProof/>
              </w:rPr>
            </w:r>
            <w:r>
              <w:rPr>
                <w:noProof/>
              </w:rPr>
              <w:fldChar w:fldCharType="separate"/>
            </w:r>
            <w:r>
              <w:rPr>
                <w:noProof/>
              </w:rPr>
              <w:t>33</w:t>
            </w:r>
            <w:r>
              <w:rPr>
                <w:noProof/>
              </w:rPr>
              <w:fldChar w:fldCharType="end"/>
            </w:r>
          </w:hyperlink>
        </w:p>
        <w:p w:rsidR="004831B3" w:rsidRDefault="004831B3">
          <w:pPr>
            <w:pStyle w:val="TOC2"/>
            <w:tabs>
              <w:tab w:val="right" w:leader="dot" w:pos="9710"/>
            </w:tabs>
            <w:rPr>
              <w:noProof/>
            </w:rPr>
          </w:pPr>
          <w:hyperlink w:anchor="_Toc225262906" w:history="1">
            <w:r w:rsidRPr="005949DF">
              <w:rPr>
                <w:rStyle w:val="Hyperlink"/>
                <w:noProof/>
              </w:rPr>
              <w:t>8.2 India's Legal Framework in Detail</w:t>
            </w:r>
            <w:r>
              <w:rPr>
                <w:noProof/>
              </w:rPr>
              <w:tab/>
            </w:r>
            <w:r>
              <w:rPr>
                <w:noProof/>
              </w:rPr>
              <w:fldChar w:fldCharType="begin"/>
            </w:r>
            <w:r>
              <w:rPr>
                <w:noProof/>
              </w:rPr>
              <w:instrText xml:space="preserve"> PAGEREF _Toc225262906 \h </w:instrText>
            </w:r>
            <w:r>
              <w:rPr>
                <w:noProof/>
              </w:rPr>
            </w:r>
            <w:r>
              <w:rPr>
                <w:noProof/>
              </w:rPr>
              <w:fldChar w:fldCharType="separate"/>
            </w:r>
            <w:r>
              <w:rPr>
                <w:noProof/>
              </w:rPr>
              <w:t>34</w:t>
            </w:r>
            <w:r>
              <w:rPr>
                <w:noProof/>
              </w:rPr>
              <w:fldChar w:fldCharType="end"/>
            </w:r>
          </w:hyperlink>
        </w:p>
        <w:p w:rsidR="004831B3" w:rsidRDefault="004831B3">
          <w:pPr>
            <w:pStyle w:val="TOC2"/>
            <w:tabs>
              <w:tab w:val="right" w:leader="dot" w:pos="9710"/>
            </w:tabs>
            <w:rPr>
              <w:noProof/>
            </w:rPr>
          </w:pPr>
          <w:hyperlink w:anchor="_Toc225262907" w:history="1">
            <w:r w:rsidRPr="005949DF">
              <w:rPr>
                <w:rStyle w:val="Hyperlink"/>
                <w:noProof/>
              </w:rPr>
              <w:t>8.3 The Exploitation Problem — Who Are the Victims?</w:t>
            </w:r>
            <w:r>
              <w:rPr>
                <w:noProof/>
              </w:rPr>
              <w:tab/>
            </w:r>
            <w:r>
              <w:rPr>
                <w:noProof/>
              </w:rPr>
              <w:fldChar w:fldCharType="begin"/>
            </w:r>
            <w:r>
              <w:rPr>
                <w:noProof/>
              </w:rPr>
              <w:instrText xml:space="preserve"> PAGEREF _Toc225262907 \h </w:instrText>
            </w:r>
            <w:r>
              <w:rPr>
                <w:noProof/>
              </w:rPr>
            </w:r>
            <w:r>
              <w:rPr>
                <w:noProof/>
              </w:rPr>
              <w:fldChar w:fldCharType="separate"/>
            </w:r>
            <w:r>
              <w:rPr>
                <w:noProof/>
              </w:rPr>
              <w:t>34</w:t>
            </w:r>
            <w:r>
              <w:rPr>
                <w:noProof/>
              </w:rPr>
              <w:fldChar w:fldCharType="end"/>
            </w:r>
          </w:hyperlink>
        </w:p>
        <w:p w:rsidR="004831B3" w:rsidRDefault="004831B3">
          <w:pPr>
            <w:pStyle w:val="TOC1"/>
            <w:tabs>
              <w:tab w:val="right" w:leader="dot" w:pos="9710"/>
            </w:tabs>
            <w:rPr>
              <w:noProof/>
            </w:rPr>
          </w:pPr>
          <w:hyperlink w:anchor="_Toc225262908" w:history="1">
            <w:r w:rsidRPr="005949DF">
              <w:rPr>
                <w:rStyle w:val="Hyperlink"/>
                <w:noProof/>
              </w:rPr>
              <w:t xml:space="preserve">The Evil Eye — Nazar — </w:t>
            </w:r>
            <w:r w:rsidRPr="005949DF">
              <w:rPr>
                <w:rStyle w:val="Hyperlink"/>
                <w:rFonts w:ascii="Kartika" w:hAnsi="Kartika" w:cs="Kartika"/>
                <w:noProof/>
              </w:rPr>
              <w:t>ലോകമെമ്പാടും</w:t>
            </w:r>
            <w:r>
              <w:rPr>
                <w:noProof/>
              </w:rPr>
              <w:tab/>
            </w:r>
            <w:r>
              <w:rPr>
                <w:noProof/>
              </w:rPr>
              <w:fldChar w:fldCharType="begin"/>
            </w:r>
            <w:r>
              <w:rPr>
                <w:noProof/>
              </w:rPr>
              <w:instrText xml:space="preserve"> PAGEREF _Toc225262908 \h </w:instrText>
            </w:r>
            <w:r>
              <w:rPr>
                <w:noProof/>
              </w:rPr>
            </w:r>
            <w:r>
              <w:rPr>
                <w:noProof/>
              </w:rPr>
              <w:fldChar w:fldCharType="separate"/>
            </w:r>
            <w:r>
              <w:rPr>
                <w:noProof/>
              </w:rPr>
              <w:t>36</w:t>
            </w:r>
            <w:r>
              <w:rPr>
                <w:noProof/>
              </w:rPr>
              <w:fldChar w:fldCharType="end"/>
            </w:r>
          </w:hyperlink>
        </w:p>
        <w:p w:rsidR="004831B3" w:rsidRDefault="004831B3">
          <w:pPr>
            <w:pStyle w:val="TOC2"/>
            <w:tabs>
              <w:tab w:val="right" w:leader="dot" w:pos="9710"/>
            </w:tabs>
            <w:rPr>
              <w:noProof/>
            </w:rPr>
          </w:pPr>
          <w:hyperlink w:anchor="_Toc225262909" w:history="1">
            <w:r w:rsidRPr="005949DF">
              <w:rPr>
                <w:rStyle w:val="Hyperlink"/>
                <w:noProof/>
              </w:rPr>
              <w:t>9.1 Evil Eye — The Universal Belief</w:t>
            </w:r>
            <w:r>
              <w:rPr>
                <w:noProof/>
              </w:rPr>
              <w:tab/>
            </w:r>
            <w:r>
              <w:rPr>
                <w:noProof/>
              </w:rPr>
              <w:fldChar w:fldCharType="begin"/>
            </w:r>
            <w:r>
              <w:rPr>
                <w:noProof/>
              </w:rPr>
              <w:instrText xml:space="preserve"> PAGEREF _Toc225262909 \h </w:instrText>
            </w:r>
            <w:r>
              <w:rPr>
                <w:noProof/>
              </w:rPr>
            </w:r>
            <w:r>
              <w:rPr>
                <w:noProof/>
              </w:rPr>
              <w:fldChar w:fldCharType="separate"/>
            </w:r>
            <w:r>
              <w:rPr>
                <w:noProof/>
              </w:rPr>
              <w:t>36</w:t>
            </w:r>
            <w:r>
              <w:rPr>
                <w:noProof/>
              </w:rPr>
              <w:fldChar w:fldCharType="end"/>
            </w:r>
          </w:hyperlink>
        </w:p>
        <w:p w:rsidR="004831B3" w:rsidRDefault="004831B3">
          <w:pPr>
            <w:pStyle w:val="TOC2"/>
            <w:tabs>
              <w:tab w:val="right" w:leader="dot" w:pos="9710"/>
            </w:tabs>
            <w:rPr>
              <w:noProof/>
            </w:rPr>
          </w:pPr>
          <w:hyperlink w:anchor="_Toc225262910" w:history="1">
            <w:r w:rsidRPr="005949DF">
              <w:rPr>
                <w:rStyle w:val="Hyperlink"/>
                <w:noProof/>
              </w:rPr>
              <w:t>9.2 Evil Eye Around the World</w:t>
            </w:r>
            <w:r>
              <w:rPr>
                <w:noProof/>
              </w:rPr>
              <w:tab/>
            </w:r>
            <w:r>
              <w:rPr>
                <w:noProof/>
              </w:rPr>
              <w:fldChar w:fldCharType="begin"/>
            </w:r>
            <w:r>
              <w:rPr>
                <w:noProof/>
              </w:rPr>
              <w:instrText xml:space="preserve"> PAGEREF _Toc225262910 \h </w:instrText>
            </w:r>
            <w:r>
              <w:rPr>
                <w:noProof/>
              </w:rPr>
            </w:r>
            <w:r>
              <w:rPr>
                <w:noProof/>
              </w:rPr>
              <w:fldChar w:fldCharType="separate"/>
            </w:r>
            <w:r>
              <w:rPr>
                <w:noProof/>
              </w:rPr>
              <w:t>36</w:t>
            </w:r>
            <w:r>
              <w:rPr>
                <w:noProof/>
              </w:rPr>
              <w:fldChar w:fldCharType="end"/>
            </w:r>
          </w:hyperlink>
        </w:p>
        <w:p w:rsidR="004831B3" w:rsidRDefault="004831B3">
          <w:pPr>
            <w:pStyle w:val="TOC2"/>
            <w:tabs>
              <w:tab w:val="right" w:leader="dot" w:pos="9710"/>
            </w:tabs>
            <w:rPr>
              <w:noProof/>
            </w:rPr>
          </w:pPr>
          <w:hyperlink w:anchor="_Toc225262911" w:history="1">
            <w:r w:rsidRPr="005949DF">
              <w:rPr>
                <w:rStyle w:val="Hyperlink"/>
                <w:noProof/>
              </w:rPr>
              <w:t>9.3 Scientific Analysis of Evil Eye Belief</w:t>
            </w:r>
            <w:r>
              <w:rPr>
                <w:noProof/>
              </w:rPr>
              <w:tab/>
            </w:r>
            <w:r>
              <w:rPr>
                <w:noProof/>
              </w:rPr>
              <w:fldChar w:fldCharType="begin"/>
            </w:r>
            <w:r>
              <w:rPr>
                <w:noProof/>
              </w:rPr>
              <w:instrText xml:space="preserve"> PAGEREF _Toc225262911 \h </w:instrText>
            </w:r>
            <w:r>
              <w:rPr>
                <w:noProof/>
              </w:rPr>
            </w:r>
            <w:r>
              <w:rPr>
                <w:noProof/>
              </w:rPr>
              <w:fldChar w:fldCharType="separate"/>
            </w:r>
            <w:r>
              <w:rPr>
                <w:noProof/>
              </w:rPr>
              <w:t>37</w:t>
            </w:r>
            <w:r>
              <w:rPr>
                <w:noProof/>
              </w:rPr>
              <w:fldChar w:fldCharType="end"/>
            </w:r>
          </w:hyperlink>
        </w:p>
        <w:p w:rsidR="004831B3" w:rsidRDefault="004831B3">
          <w:pPr>
            <w:pStyle w:val="TOC1"/>
            <w:tabs>
              <w:tab w:val="right" w:leader="dot" w:pos="9710"/>
            </w:tabs>
            <w:rPr>
              <w:noProof/>
            </w:rPr>
          </w:pPr>
          <w:hyperlink w:anchor="_Toc225262912" w:history="1">
            <w:r w:rsidRPr="005949DF">
              <w:rPr>
                <w:rStyle w:val="Hyperlink"/>
                <w:noProof/>
              </w:rPr>
              <w:t>Black Magic Victims — Stories, Psychology &amp; Recovery</w:t>
            </w:r>
            <w:r>
              <w:rPr>
                <w:noProof/>
              </w:rPr>
              <w:tab/>
            </w:r>
            <w:r>
              <w:rPr>
                <w:noProof/>
              </w:rPr>
              <w:fldChar w:fldCharType="begin"/>
            </w:r>
            <w:r>
              <w:rPr>
                <w:noProof/>
              </w:rPr>
              <w:instrText xml:space="preserve"> PAGEREF _Toc225262912 \h </w:instrText>
            </w:r>
            <w:r>
              <w:rPr>
                <w:noProof/>
              </w:rPr>
            </w:r>
            <w:r>
              <w:rPr>
                <w:noProof/>
              </w:rPr>
              <w:fldChar w:fldCharType="separate"/>
            </w:r>
            <w:r>
              <w:rPr>
                <w:noProof/>
              </w:rPr>
              <w:t>39</w:t>
            </w:r>
            <w:r>
              <w:rPr>
                <w:noProof/>
              </w:rPr>
              <w:fldChar w:fldCharType="end"/>
            </w:r>
          </w:hyperlink>
        </w:p>
        <w:p w:rsidR="004831B3" w:rsidRDefault="004831B3">
          <w:pPr>
            <w:pStyle w:val="TOC2"/>
            <w:tabs>
              <w:tab w:val="right" w:leader="dot" w:pos="9710"/>
            </w:tabs>
            <w:rPr>
              <w:noProof/>
            </w:rPr>
          </w:pPr>
          <w:hyperlink w:anchor="_Toc225262913" w:history="1">
            <w:r w:rsidRPr="005949DF">
              <w:rPr>
                <w:rStyle w:val="Hyperlink"/>
                <w:noProof/>
              </w:rPr>
              <w:t>10.1 How Victims Are Made</w:t>
            </w:r>
            <w:r>
              <w:rPr>
                <w:noProof/>
              </w:rPr>
              <w:tab/>
            </w:r>
            <w:r>
              <w:rPr>
                <w:noProof/>
              </w:rPr>
              <w:fldChar w:fldCharType="begin"/>
            </w:r>
            <w:r>
              <w:rPr>
                <w:noProof/>
              </w:rPr>
              <w:instrText xml:space="preserve"> PAGEREF _Toc225262913 \h </w:instrText>
            </w:r>
            <w:r>
              <w:rPr>
                <w:noProof/>
              </w:rPr>
            </w:r>
            <w:r>
              <w:rPr>
                <w:noProof/>
              </w:rPr>
              <w:fldChar w:fldCharType="separate"/>
            </w:r>
            <w:r>
              <w:rPr>
                <w:noProof/>
              </w:rPr>
              <w:t>39</w:t>
            </w:r>
            <w:r>
              <w:rPr>
                <w:noProof/>
              </w:rPr>
              <w:fldChar w:fldCharType="end"/>
            </w:r>
          </w:hyperlink>
        </w:p>
        <w:p w:rsidR="004831B3" w:rsidRDefault="004831B3">
          <w:pPr>
            <w:pStyle w:val="TOC2"/>
            <w:tabs>
              <w:tab w:val="right" w:leader="dot" w:pos="9710"/>
            </w:tabs>
            <w:rPr>
              <w:noProof/>
            </w:rPr>
          </w:pPr>
          <w:hyperlink w:anchor="_Toc225262914" w:history="1">
            <w:r w:rsidRPr="005949DF">
              <w:rPr>
                <w:rStyle w:val="Hyperlink"/>
                <w:noProof/>
              </w:rPr>
              <w:t>10.2 Psychological Impact on Victims</w:t>
            </w:r>
            <w:r>
              <w:rPr>
                <w:noProof/>
              </w:rPr>
              <w:tab/>
            </w:r>
            <w:r>
              <w:rPr>
                <w:noProof/>
              </w:rPr>
              <w:fldChar w:fldCharType="begin"/>
            </w:r>
            <w:r>
              <w:rPr>
                <w:noProof/>
              </w:rPr>
              <w:instrText xml:space="preserve"> PAGEREF _Toc225262914 \h </w:instrText>
            </w:r>
            <w:r>
              <w:rPr>
                <w:noProof/>
              </w:rPr>
            </w:r>
            <w:r>
              <w:rPr>
                <w:noProof/>
              </w:rPr>
              <w:fldChar w:fldCharType="separate"/>
            </w:r>
            <w:r>
              <w:rPr>
                <w:noProof/>
              </w:rPr>
              <w:t>39</w:t>
            </w:r>
            <w:r>
              <w:rPr>
                <w:noProof/>
              </w:rPr>
              <w:fldChar w:fldCharType="end"/>
            </w:r>
          </w:hyperlink>
        </w:p>
        <w:p w:rsidR="004831B3" w:rsidRDefault="004831B3">
          <w:pPr>
            <w:pStyle w:val="TOC2"/>
            <w:tabs>
              <w:tab w:val="right" w:leader="dot" w:pos="9710"/>
            </w:tabs>
            <w:rPr>
              <w:noProof/>
            </w:rPr>
          </w:pPr>
          <w:hyperlink w:anchor="_Toc225262915" w:history="1">
            <w:r w:rsidRPr="005949DF">
              <w:rPr>
                <w:rStyle w:val="Hyperlink"/>
                <w:noProof/>
              </w:rPr>
              <w:t>10.3 How to Help Victims</w:t>
            </w:r>
            <w:r>
              <w:rPr>
                <w:noProof/>
              </w:rPr>
              <w:tab/>
            </w:r>
            <w:r>
              <w:rPr>
                <w:noProof/>
              </w:rPr>
              <w:fldChar w:fldCharType="begin"/>
            </w:r>
            <w:r>
              <w:rPr>
                <w:noProof/>
              </w:rPr>
              <w:instrText xml:space="preserve"> PAGEREF _Toc225262915 \h </w:instrText>
            </w:r>
            <w:r>
              <w:rPr>
                <w:noProof/>
              </w:rPr>
            </w:r>
            <w:r>
              <w:rPr>
                <w:noProof/>
              </w:rPr>
              <w:fldChar w:fldCharType="separate"/>
            </w:r>
            <w:r>
              <w:rPr>
                <w:noProof/>
              </w:rPr>
              <w:t>40</w:t>
            </w:r>
            <w:r>
              <w:rPr>
                <w:noProof/>
              </w:rPr>
              <w:fldChar w:fldCharType="end"/>
            </w:r>
          </w:hyperlink>
        </w:p>
        <w:p w:rsidR="004831B3" w:rsidRDefault="004831B3">
          <w:pPr>
            <w:pStyle w:val="TOC2"/>
            <w:tabs>
              <w:tab w:val="right" w:leader="dot" w:pos="9710"/>
            </w:tabs>
            <w:rPr>
              <w:noProof/>
            </w:rPr>
          </w:pPr>
          <w:hyperlink w:anchor="_Toc225262916" w:history="1">
            <w:r w:rsidRPr="005949DF">
              <w:rPr>
                <w:rStyle w:val="Hyperlink"/>
                <w:noProof/>
              </w:rPr>
              <w:t>10.4 Resources &amp; Organizations</w:t>
            </w:r>
            <w:r>
              <w:rPr>
                <w:noProof/>
              </w:rPr>
              <w:tab/>
            </w:r>
            <w:r>
              <w:rPr>
                <w:noProof/>
              </w:rPr>
              <w:fldChar w:fldCharType="begin"/>
            </w:r>
            <w:r>
              <w:rPr>
                <w:noProof/>
              </w:rPr>
              <w:instrText xml:space="preserve"> PAGEREF _Toc225262916 \h </w:instrText>
            </w:r>
            <w:r>
              <w:rPr>
                <w:noProof/>
              </w:rPr>
            </w:r>
            <w:r>
              <w:rPr>
                <w:noProof/>
              </w:rPr>
              <w:fldChar w:fldCharType="separate"/>
            </w:r>
            <w:r>
              <w:rPr>
                <w:noProof/>
              </w:rPr>
              <w:t>40</w:t>
            </w:r>
            <w:r>
              <w:rPr>
                <w:noProof/>
              </w:rPr>
              <w:fldChar w:fldCharType="end"/>
            </w:r>
          </w:hyperlink>
        </w:p>
        <w:p w:rsidR="004831B3" w:rsidRDefault="004831B3">
          <w:pPr>
            <w:pStyle w:val="TOC1"/>
            <w:tabs>
              <w:tab w:val="right" w:leader="dot" w:pos="9710"/>
            </w:tabs>
            <w:rPr>
              <w:noProof/>
            </w:rPr>
          </w:pPr>
          <w:hyperlink w:anchor="_Toc225262917" w:history="1">
            <w:r w:rsidRPr="005949DF">
              <w:rPr>
                <w:rStyle w:val="Hyperlink"/>
                <w:noProof/>
              </w:rPr>
              <w:t>Famous Black Magic Practitioners — Historical &amp; Modern</w:t>
            </w:r>
            <w:r>
              <w:rPr>
                <w:noProof/>
              </w:rPr>
              <w:tab/>
            </w:r>
            <w:r>
              <w:rPr>
                <w:noProof/>
              </w:rPr>
              <w:fldChar w:fldCharType="begin"/>
            </w:r>
            <w:r>
              <w:rPr>
                <w:noProof/>
              </w:rPr>
              <w:instrText xml:space="preserve"> PAGEREF _Toc225262917 \h </w:instrText>
            </w:r>
            <w:r>
              <w:rPr>
                <w:noProof/>
              </w:rPr>
            </w:r>
            <w:r>
              <w:rPr>
                <w:noProof/>
              </w:rPr>
              <w:fldChar w:fldCharType="separate"/>
            </w:r>
            <w:r>
              <w:rPr>
                <w:noProof/>
              </w:rPr>
              <w:t>42</w:t>
            </w:r>
            <w:r>
              <w:rPr>
                <w:noProof/>
              </w:rPr>
              <w:fldChar w:fldCharType="end"/>
            </w:r>
          </w:hyperlink>
        </w:p>
        <w:p w:rsidR="004831B3" w:rsidRDefault="004831B3">
          <w:pPr>
            <w:pStyle w:val="TOC2"/>
            <w:tabs>
              <w:tab w:val="right" w:leader="dot" w:pos="9710"/>
            </w:tabs>
            <w:rPr>
              <w:noProof/>
            </w:rPr>
          </w:pPr>
          <w:hyperlink w:anchor="_Toc225262918" w:history="1">
            <w:r w:rsidRPr="005949DF">
              <w:rPr>
                <w:rStyle w:val="Hyperlink"/>
                <w:noProof/>
              </w:rPr>
              <w:t>11.1 Aleister Crowley (1875-1947) — The Great Beast</w:t>
            </w:r>
            <w:r>
              <w:rPr>
                <w:noProof/>
              </w:rPr>
              <w:tab/>
            </w:r>
            <w:r>
              <w:rPr>
                <w:noProof/>
              </w:rPr>
              <w:fldChar w:fldCharType="begin"/>
            </w:r>
            <w:r>
              <w:rPr>
                <w:noProof/>
              </w:rPr>
              <w:instrText xml:space="preserve"> PAGEREF _Toc225262918 \h </w:instrText>
            </w:r>
            <w:r>
              <w:rPr>
                <w:noProof/>
              </w:rPr>
            </w:r>
            <w:r>
              <w:rPr>
                <w:noProof/>
              </w:rPr>
              <w:fldChar w:fldCharType="separate"/>
            </w:r>
            <w:r>
              <w:rPr>
                <w:noProof/>
              </w:rPr>
              <w:t>42</w:t>
            </w:r>
            <w:r>
              <w:rPr>
                <w:noProof/>
              </w:rPr>
              <w:fldChar w:fldCharType="end"/>
            </w:r>
          </w:hyperlink>
        </w:p>
        <w:p w:rsidR="004831B3" w:rsidRDefault="004831B3">
          <w:pPr>
            <w:pStyle w:val="TOC2"/>
            <w:tabs>
              <w:tab w:val="right" w:leader="dot" w:pos="9710"/>
            </w:tabs>
            <w:rPr>
              <w:noProof/>
            </w:rPr>
          </w:pPr>
          <w:hyperlink w:anchor="_Toc225262919" w:history="1">
            <w:r w:rsidRPr="005949DF">
              <w:rPr>
                <w:rStyle w:val="Hyperlink"/>
                <w:noProof/>
              </w:rPr>
              <w:t>11.2 Anton LaVey (1930-1997) — Church of Satan</w:t>
            </w:r>
            <w:r>
              <w:rPr>
                <w:noProof/>
              </w:rPr>
              <w:tab/>
            </w:r>
            <w:r>
              <w:rPr>
                <w:noProof/>
              </w:rPr>
              <w:fldChar w:fldCharType="begin"/>
            </w:r>
            <w:r>
              <w:rPr>
                <w:noProof/>
              </w:rPr>
              <w:instrText xml:space="preserve"> PAGEREF _Toc225262919 \h </w:instrText>
            </w:r>
            <w:r>
              <w:rPr>
                <w:noProof/>
              </w:rPr>
            </w:r>
            <w:r>
              <w:rPr>
                <w:noProof/>
              </w:rPr>
              <w:fldChar w:fldCharType="separate"/>
            </w:r>
            <w:r>
              <w:rPr>
                <w:noProof/>
              </w:rPr>
              <w:t>42</w:t>
            </w:r>
            <w:r>
              <w:rPr>
                <w:noProof/>
              </w:rPr>
              <w:fldChar w:fldCharType="end"/>
            </w:r>
          </w:hyperlink>
        </w:p>
        <w:p w:rsidR="004831B3" w:rsidRDefault="004831B3">
          <w:pPr>
            <w:pStyle w:val="TOC2"/>
            <w:tabs>
              <w:tab w:val="right" w:leader="dot" w:pos="9710"/>
            </w:tabs>
            <w:rPr>
              <w:noProof/>
            </w:rPr>
          </w:pPr>
          <w:hyperlink w:anchor="_Toc225262920" w:history="1">
            <w:r w:rsidRPr="005949DF">
              <w:rPr>
                <w:rStyle w:val="Hyperlink"/>
                <w:noProof/>
              </w:rPr>
              <w:t>11.3 John Dee (1527-1608) — Queen Elizabeth's Magician</w:t>
            </w:r>
            <w:r>
              <w:rPr>
                <w:noProof/>
              </w:rPr>
              <w:tab/>
            </w:r>
            <w:r>
              <w:rPr>
                <w:noProof/>
              </w:rPr>
              <w:fldChar w:fldCharType="begin"/>
            </w:r>
            <w:r>
              <w:rPr>
                <w:noProof/>
              </w:rPr>
              <w:instrText xml:space="preserve"> PAGEREF _Toc225262920 \h </w:instrText>
            </w:r>
            <w:r>
              <w:rPr>
                <w:noProof/>
              </w:rPr>
            </w:r>
            <w:r>
              <w:rPr>
                <w:noProof/>
              </w:rPr>
              <w:fldChar w:fldCharType="separate"/>
            </w:r>
            <w:r>
              <w:rPr>
                <w:noProof/>
              </w:rPr>
              <w:t>43</w:t>
            </w:r>
            <w:r>
              <w:rPr>
                <w:noProof/>
              </w:rPr>
              <w:fldChar w:fldCharType="end"/>
            </w:r>
          </w:hyperlink>
        </w:p>
        <w:p w:rsidR="004831B3" w:rsidRDefault="004831B3">
          <w:pPr>
            <w:pStyle w:val="TOC2"/>
            <w:tabs>
              <w:tab w:val="right" w:leader="dot" w:pos="9710"/>
            </w:tabs>
            <w:rPr>
              <w:noProof/>
            </w:rPr>
          </w:pPr>
          <w:hyperlink w:anchor="_Toc225262921" w:history="1">
            <w:r w:rsidRPr="005949DF">
              <w:rPr>
                <w:rStyle w:val="Hyperlink"/>
                <w:noProof/>
              </w:rPr>
              <w:t>11.4 Notable Indian Figures</w:t>
            </w:r>
            <w:r>
              <w:rPr>
                <w:noProof/>
              </w:rPr>
              <w:tab/>
            </w:r>
            <w:r>
              <w:rPr>
                <w:noProof/>
              </w:rPr>
              <w:fldChar w:fldCharType="begin"/>
            </w:r>
            <w:r>
              <w:rPr>
                <w:noProof/>
              </w:rPr>
              <w:instrText xml:space="preserve"> PAGEREF _Toc225262921 \h </w:instrText>
            </w:r>
            <w:r>
              <w:rPr>
                <w:noProof/>
              </w:rPr>
            </w:r>
            <w:r>
              <w:rPr>
                <w:noProof/>
              </w:rPr>
              <w:fldChar w:fldCharType="separate"/>
            </w:r>
            <w:r>
              <w:rPr>
                <w:noProof/>
              </w:rPr>
              <w:t>43</w:t>
            </w:r>
            <w:r>
              <w:rPr>
                <w:noProof/>
              </w:rPr>
              <w:fldChar w:fldCharType="end"/>
            </w:r>
          </w:hyperlink>
        </w:p>
        <w:p w:rsidR="004831B3" w:rsidRDefault="004831B3">
          <w:pPr>
            <w:pStyle w:val="TOC1"/>
            <w:tabs>
              <w:tab w:val="right" w:leader="dot" w:pos="9710"/>
            </w:tabs>
            <w:rPr>
              <w:noProof/>
            </w:rPr>
          </w:pPr>
          <w:hyperlink w:anchor="_Toc225262922" w:history="1">
            <w:r w:rsidRPr="005949DF">
              <w:rPr>
                <w:rStyle w:val="Hyperlink"/>
                <w:rFonts w:ascii="Kartika" w:hAnsi="Kartika" w:cs="Kartika"/>
                <w:noProof/>
              </w:rPr>
              <w:t>ഉപസംഹാരം</w:t>
            </w:r>
            <w:r w:rsidRPr="005949DF">
              <w:rPr>
                <w:rStyle w:val="Hyperlink"/>
                <w:noProof/>
              </w:rPr>
              <w:t xml:space="preserve"> — Conclusion</w:t>
            </w:r>
            <w:r>
              <w:rPr>
                <w:noProof/>
              </w:rPr>
              <w:tab/>
            </w:r>
            <w:r>
              <w:rPr>
                <w:noProof/>
              </w:rPr>
              <w:fldChar w:fldCharType="begin"/>
            </w:r>
            <w:r>
              <w:rPr>
                <w:noProof/>
              </w:rPr>
              <w:instrText xml:space="preserve"> PAGEREF _Toc225262922 \h </w:instrText>
            </w:r>
            <w:r>
              <w:rPr>
                <w:noProof/>
              </w:rPr>
            </w:r>
            <w:r>
              <w:rPr>
                <w:noProof/>
              </w:rPr>
              <w:fldChar w:fldCharType="separate"/>
            </w:r>
            <w:r>
              <w:rPr>
                <w:noProof/>
              </w:rPr>
              <w:t>45</w:t>
            </w:r>
            <w:r>
              <w:rPr>
                <w:noProof/>
              </w:rPr>
              <w:fldChar w:fldCharType="end"/>
            </w:r>
          </w:hyperlink>
        </w:p>
        <w:p w:rsidR="004831B3" w:rsidRDefault="004831B3">
          <w:pPr>
            <w:pStyle w:val="TOC2"/>
            <w:tabs>
              <w:tab w:val="right" w:leader="dot" w:pos="9710"/>
            </w:tabs>
            <w:rPr>
              <w:noProof/>
            </w:rPr>
          </w:pPr>
          <w:hyperlink w:anchor="_Toc225262923" w:history="1">
            <w:r w:rsidRPr="005949DF">
              <w:rPr>
                <w:rStyle w:val="Hyperlink"/>
                <w:noProof/>
              </w:rPr>
              <w:t>12.1 What Have We Learned?</w:t>
            </w:r>
            <w:r>
              <w:rPr>
                <w:noProof/>
              </w:rPr>
              <w:tab/>
            </w:r>
            <w:r>
              <w:rPr>
                <w:noProof/>
              </w:rPr>
              <w:fldChar w:fldCharType="begin"/>
            </w:r>
            <w:r>
              <w:rPr>
                <w:noProof/>
              </w:rPr>
              <w:instrText xml:space="preserve"> PAGEREF _Toc225262923 \h </w:instrText>
            </w:r>
            <w:r>
              <w:rPr>
                <w:noProof/>
              </w:rPr>
            </w:r>
            <w:r>
              <w:rPr>
                <w:noProof/>
              </w:rPr>
              <w:fldChar w:fldCharType="separate"/>
            </w:r>
            <w:r>
              <w:rPr>
                <w:noProof/>
              </w:rPr>
              <w:t>45</w:t>
            </w:r>
            <w:r>
              <w:rPr>
                <w:noProof/>
              </w:rPr>
              <w:fldChar w:fldCharType="end"/>
            </w:r>
          </w:hyperlink>
        </w:p>
        <w:p w:rsidR="004831B3" w:rsidRDefault="004831B3">
          <w:pPr>
            <w:pStyle w:val="TOC2"/>
            <w:tabs>
              <w:tab w:val="right" w:leader="dot" w:pos="9710"/>
            </w:tabs>
            <w:rPr>
              <w:noProof/>
            </w:rPr>
          </w:pPr>
          <w:hyperlink w:anchor="_Toc225262924" w:history="1">
            <w:r w:rsidRPr="005949DF">
              <w:rPr>
                <w:rStyle w:val="Hyperlink"/>
                <w:noProof/>
              </w:rPr>
              <w:t>12.2 Is Black Magic Real?</w:t>
            </w:r>
            <w:r>
              <w:rPr>
                <w:noProof/>
              </w:rPr>
              <w:tab/>
            </w:r>
            <w:r>
              <w:rPr>
                <w:noProof/>
              </w:rPr>
              <w:fldChar w:fldCharType="begin"/>
            </w:r>
            <w:r>
              <w:rPr>
                <w:noProof/>
              </w:rPr>
              <w:instrText xml:space="preserve"> PAGEREF _Toc225262924 \h </w:instrText>
            </w:r>
            <w:r>
              <w:rPr>
                <w:noProof/>
              </w:rPr>
            </w:r>
            <w:r>
              <w:rPr>
                <w:noProof/>
              </w:rPr>
              <w:fldChar w:fldCharType="separate"/>
            </w:r>
            <w:r>
              <w:rPr>
                <w:noProof/>
              </w:rPr>
              <w:t>45</w:t>
            </w:r>
            <w:r>
              <w:rPr>
                <w:noProof/>
              </w:rPr>
              <w:fldChar w:fldCharType="end"/>
            </w:r>
          </w:hyperlink>
        </w:p>
        <w:p w:rsidR="004831B3" w:rsidRDefault="004831B3">
          <w:pPr>
            <w:pStyle w:val="TOC2"/>
            <w:tabs>
              <w:tab w:val="right" w:leader="dot" w:pos="9710"/>
            </w:tabs>
            <w:rPr>
              <w:noProof/>
            </w:rPr>
          </w:pPr>
          <w:hyperlink w:anchor="_Toc225262925" w:history="1">
            <w:r w:rsidRPr="005949DF">
              <w:rPr>
                <w:rStyle w:val="Hyperlink"/>
                <w:noProof/>
              </w:rPr>
              <w:t>12.3 What Should You Do?</w:t>
            </w:r>
            <w:r>
              <w:rPr>
                <w:noProof/>
              </w:rPr>
              <w:tab/>
            </w:r>
            <w:r>
              <w:rPr>
                <w:noProof/>
              </w:rPr>
              <w:fldChar w:fldCharType="begin"/>
            </w:r>
            <w:r>
              <w:rPr>
                <w:noProof/>
              </w:rPr>
              <w:instrText xml:space="preserve"> PAGEREF _Toc225262925 \h </w:instrText>
            </w:r>
            <w:r>
              <w:rPr>
                <w:noProof/>
              </w:rPr>
            </w:r>
            <w:r>
              <w:rPr>
                <w:noProof/>
              </w:rPr>
              <w:fldChar w:fldCharType="separate"/>
            </w:r>
            <w:r>
              <w:rPr>
                <w:noProof/>
              </w:rPr>
              <w:t>46</w:t>
            </w:r>
            <w:r>
              <w:rPr>
                <w:noProof/>
              </w:rPr>
              <w:fldChar w:fldCharType="end"/>
            </w:r>
          </w:hyperlink>
        </w:p>
        <w:p w:rsidR="004831B3" w:rsidRDefault="004831B3">
          <w:pPr>
            <w:pStyle w:val="TOC1"/>
            <w:tabs>
              <w:tab w:val="right" w:leader="dot" w:pos="9710"/>
            </w:tabs>
            <w:rPr>
              <w:noProof/>
            </w:rPr>
          </w:pPr>
          <w:hyperlink w:anchor="_Toc225262926" w:history="1">
            <w:r w:rsidRPr="005949DF">
              <w:rPr>
                <w:rStyle w:val="Hyperlink"/>
                <w:rFonts w:ascii="Segoe UI Symbol" w:hAnsi="Segoe UI Symbol" w:cs="Segoe UI Symbol"/>
                <w:noProof/>
              </w:rPr>
              <w:t>📚</w:t>
            </w:r>
            <w:r w:rsidRPr="005949DF">
              <w:rPr>
                <w:rStyle w:val="Hyperlink"/>
                <w:noProof/>
              </w:rPr>
              <w:t xml:space="preserve"> Bibliography &amp; References</w:t>
            </w:r>
            <w:r>
              <w:rPr>
                <w:noProof/>
              </w:rPr>
              <w:tab/>
            </w:r>
            <w:r>
              <w:rPr>
                <w:noProof/>
              </w:rPr>
              <w:fldChar w:fldCharType="begin"/>
            </w:r>
            <w:r>
              <w:rPr>
                <w:noProof/>
              </w:rPr>
              <w:instrText xml:space="preserve"> PAGEREF _Toc225262926 \h </w:instrText>
            </w:r>
            <w:r>
              <w:rPr>
                <w:noProof/>
              </w:rPr>
            </w:r>
            <w:r>
              <w:rPr>
                <w:noProof/>
              </w:rPr>
              <w:fldChar w:fldCharType="separate"/>
            </w:r>
            <w:r>
              <w:rPr>
                <w:noProof/>
              </w:rPr>
              <w:t>47</w:t>
            </w:r>
            <w:r>
              <w:rPr>
                <w:noProof/>
              </w:rPr>
              <w:fldChar w:fldCharType="end"/>
            </w:r>
          </w:hyperlink>
        </w:p>
        <w:p w:rsidR="004831B3" w:rsidRDefault="004831B3">
          <w:pPr>
            <w:pStyle w:val="TOC2"/>
            <w:tabs>
              <w:tab w:val="right" w:leader="dot" w:pos="9710"/>
            </w:tabs>
            <w:rPr>
              <w:noProof/>
            </w:rPr>
          </w:pPr>
          <w:hyperlink w:anchor="_Toc225262927" w:history="1">
            <w:r w:rsidRPr="005949DF">
              <w:rPr>
                <w:rStyle w:val="Hyperlink"/>
                <w:noProof/>
              </w:rPr>
              <w:t>Primary Academic Sources</w:t>
            </w:r>
            <w:r>
              <w:rPr>
                <w:noProof/>
              </w:rPr>
              <w:tab/>
            </w:r>
            <w:r>
              <w:rPr>
                <w:noProof/>
              </w:rPr>
              <w:fldChar w:fldCharType="begin"/>
            </w:r>
            <w:r>
              <w:rPr>
                <w:noProof/>
              </w:rPr>
              <w:instrText xml:space="preserve"> PAGEREF _Toc225262927 \h </w:instrText>
            </w:r>
            <w:r>
              <w:rPr>
                <w:noProof/>
              </w:rPr>
            </w:r>
            <w:r>
              <w:rPr>
                <w:noProof/>
              </w:rPr>
              <w:fldChar w:fldCharType="separate"/>
            </w:r>
            <w:r>
              <w:rPr>
                <w:noProof/>
              </w:rPr>
              <w:t>47</w:t>
            </w:r>
            <w:r>
              <w:rPr>
                <w:noProof/>
              </w:rPr>
              <w:fldChar w:fldCharType="end"/>
            </w:r>
          </w:hyperlink>
        </w:p>
        <w:p w:rsidR="004831B3" w:rsidRDefault="004831B3">
          <w:pPr>
            <w:pStyle w:val="TOC2"/>
            <w:tabs>
              <w:tab w:val="right" w:leader="dot" w:pos="9710"/>
            </w:tabs>
            <w:rPr>
              <w:noProof/>
            </w:rPr>
          </w:pPr>
          <w:hyperlink w:anchor="_Toc225262928" w:history="1">
            <w:r w:rsidRPr="005949DF">
              <w:rPr>
                <w:rStyle w:val="Hyperlink"/>
                <w:noProof/>
              </w:rPr>
              <w:t>India-Specific References</w:t>
            </w:r>
            <w:r>
              <w:rPr>
                <w:noProof/>
              </w:rPr>
              <w:tab/>
            </w:r>
            <w:r>
              <w:rPr>
                <w:noProof/>
              </w:rPr>
              <w:fldChar w:fldCharType="begin"/>
            </w:r>
            <w:r>
              <w:rPr>
                <w:noProof/>
              </w:rPr>
              <w:instrText xml:space="preserve"> PAGEREF _Toc225262928 \h </w:instrText>
            </w:r>
            <w:r>
              <w:rPr>
                <w:noProof/>
              </w:rPr>
            </w:r>
            <w:r>
              <w:rPr>
                <w:noProof/>
              </w:rPr>
              <w:fldChar w:fldCharType="separate"/>
            </w:r>
            <w:r>
              <w:rPr>
                <w:noProof/>
              </w:rPr>
              <w:t>47</w:t>
            </w:r>
            <w:r>
              <w:rPr>
                <w:noProof/>
              </w:rPr>
              <w:fldChar w:fldCharType="end"/>
            </w:r>
          </w:hyperlink>
        </w:p>
        <w:p w:rsidR="004831B3" w:rsidRDefault="004831B3">
          <w:pPr>
            <w:pStyle w:val="TOC2"/>
            <w:tabs>
              <w:tab w:val="right" w:leader="dot" w:pos="9710"/>
            </w:tabs>
            <w:rPr>
              <w:noProof/>
            </w:rPr>
          </w:pPr>
          <w:hyperlink w:anchor="_Toc225262929" w:history="1">
            <w:r w:rsidRPr="005949DF">
              <w:rPr>
                <w:rStyle w:val="Hyperlink"/>
                <w:noProof/>
              </w:rPr>
              <w:t>Journalism &amp; Documentaries</w:t>
            </w:r>
            <w:r>
              <w:rPr>
                <w:noProof/>
              </w:rPr>
              <w:tab/>
            </w:r>
            <w:r>
              <w:rPr>
                <w:noProof/>
              </w:rPr>
              <w:fldChar w:fldCharType="begin"/>
            </w:r>
            <w:r>
              <w:rPr>
                <w:noProof/>
              </w:rPr>
              <w:instrText xml:space="preserve"> PAGEREF _Toc225262929 \h </w:instrText>
            </w:r>
            <w:r>
              <w:rPr>
                <w:noProof/>
              </w:rPr>
            </w:r>
            <w:r>
              <w:rPr>
                <w:noProof/>
              </w:rPr>
              <w:fldChar w:fldCharType="separate"/>
            </w:r>
            <w:r>
              <w:rPr>
                <w:noProof/>
              </w:rPr>
              <w:t>47</w:t>
            </w:r>
            <w:r>
              <w:rPr>
                <w:noProof/>
              </w:rPr>
              <w:fldChar w:fldCharType="end"/>
            </w:r>
          </w:hyperlink>
        </w:p>
        <w:p w:rsidR="004831B3" w:rsidRDefault="004831B3">
          <w:pPr>
            <w:pStyle w:val="TOC2"/>
            <w:tabs>
              <w:tab w:val="right" w:leader="dot" w:pos="9710"/>
            </w:tabs>
            <w:rPr>
              <w:noProof/>
            </w:rPr>
          </w:pPr>
          <w:hyperlink w:anchor="_Toc225262930" w:history="1">
            <w:r w:rsidRPr="005949DF">
              <w:rPr>
                <w:rStyle w:val="Hyperlink"/>
                <w:noProof/>
              </w:rPr>
              <w:t>Online Resources</w:t>
            </w:r>
            <w:r>
              <w:rPr>
                <w:noProof/>
              </w:rPr>
              <w:tab/>
            </w:r>
            <w:r>
              <w:rPr>
                <w:noProof/>
              </w:rPr>
              <w:fldChar w:fldCharType="begin"/>
            </w:r>
            <w:r>
              <w:rPr>
                <w:noProof/>
              </w:rPr>
              <w:instrText xml:space="preserve"> PAGEREF _Toc225262930 \h </w:instrText>
            </w:r>
            <w:r>
              <w:rPr>
                <w:noProof/>
              </w:rPr>
            </w:r>
            <w:r>
              <w:rPr>
                <w:noProof/>
              </w:rPr>
              <w:fldChar w:fldCharType="separate"/>
            </w:r>
            <w:r>
              <w:rPr>
                <w:noProof/>
              </w:rPr>
              <w:t>47</w:t>
            </w:r>
            <w:r>
              <w:rPr>
                <w:noProof/>
              </w:rPr>
              <w:fldChar w:fldCharType="end"/>
            </w:r>
          </w:hyperlink>
        </w:p>
        <w:p w:rsidR="004831B3" w:rsidRDefault="004831B3">
          <w:pPr>
            <w:pStyle w:val="TOC1"/>
            <w:tabs>
              <w:tab w:val="right" w:leader="dot" w:pos="9710"/>
            </w:tabs>
            <w:rPr>
              <w:noProof/>
            </w:rPr>
          </w:pPr>
          <w:hyperlink w:anchor="_Toc225262931" w:history="1">
            <w:r w:rsidRPr="005949DF">
              <w:rPr>
                <w:rStyle w:val="Hyperlink"/>
                <w:rFonts w:ascii="Segoe UI Symbol" w:hAnsi="Segoe UI Symbol" w:cs="Segoe UI Symbol"/>
                <w:noProof/>
              </w:rPr>
              <w:t>✍</w:t>
            </w:r>
            <w:r w:rsidRPr="005949DF">
              <w:rPr>
                <w:rStyle w:val="Hyperlink"/>
                <w:noProof/>
              </w:rPr>
              <w:t>️ About the Author</w:t>
            </w:r>
            <w:r>
              <w:rPr>
                <w:noProof/>
              </w:rPr>
              <w:tab/>
            </w:r>
            <w:r>
              <w:rPr>
                <w:noProof/>
              </w:rPr>
              <w:fldChar w:fldCharType="begin"/>
            </w:r>
            <w:r>
              <w:rPr>
                <w:noProof/>
              </w:rPr>
              <w:instrText xml:space="preserve"> PAGEREF _Toc225262931 \h </w:instrText>
            </w:r>
            <w:r>
              <w:rPr>
                <w:noProof/>
              </w:rPr>
            </w:r>
            <w:r>
              <w:rPr>
                <w:noProof/>
              </w:rPr>
              <w:fldChar w:fldCharType="separate"/>
            </w:r>
            <w:r>
              <w:rPr>
                <w:noProof/>
              </w:rPr>
              <w:t>48</w:t>
            </w:r>
            <w:r>
              <w:rPr>
                <w:noProof/>
              </w:rPr>
              <w:fldChar w:fldCharType="end"/>
            </w:r>
          </w:hyperlink>
        </w:p>
        <w:p w:rsidR="00902353" w:rsidRDefault="004831B3">
          <w:r>
            <w:fldChar w:fldCharType="end"/>
          </w:r>
        </w:p>
      </w:sdtContent>
    </w:sdt>
    <w:p w:rsidR="00902353" w:rsidRDefault="004831B3">
      <w:r>
        <w:br w:type="page"/>
      </w:r>
    </w:p>
    <w:p w:rsidR="00902353" w:rsidRDefault="004831B3">
      <w:pPr>
        <w:pStyle w:val="Heading1"/>
      </w:pPr>
      <w:bookmarkStart w:id="3" w:name="_Toc225262862"/>
      <w:r>
        <w:lastRenderedPageBreak/>
        <w:t>ആമുഖം</w:t>
      </w:r>
      <w:r>
        <w:t xml:space="preserve"> — Preface</w:t>
      </w:r>
      <w:bookmarkEnd w:id="3"/>
    </w:p>
    <w:p w:rsidR="00902353" w:rsidRDefault="004831B3">
      <w:pPr>
        <w:spacing w:before="100" w:after="120" w:line="360" w:lineRule="auto"/>
        <w:jc w:val="both"/>
      </w:pPr>
      <w:r>
        <w:rPr>
          <w:color w:val="1A1A1A"/>
        </w:rPr>
        <w:t>ലോകത്തിന്റെ</w:t>
      </w:r>
      <w:r>
        <w:rPr>
          <w:color w:val="1A1A1A"/>
        </w:rPr>
        <w:t xml:space="preserve"> </w:t>
      </w:r>
      <w:r>
        <w:rPr>
          <w:color w:val="1A1A1A"/>
        </w:rPr>
        <w:t>ഓരോ</w:t>
      </w:r>
      <w:r>
        <w:rPr>
          <w:color w:val="1A1A1A"/>
        </w:rPr>
        <w:t xml:space="preserve"> </w:t>
      </w:r>
      <w:r>
        <w:rPr>
          <w:color w:val="1A1A1A"/>
        </w:rPr>
        <w:t>മൂലയിലും</w:t>
      </w:r>
      <w:r>
        <w:rPr>
          <w:color w:val="1A1A1A"/>
        </w:rPr>
        <w:t xml:space="preserve">, </w:t>
      </w:r>
      <w:r>
        <w:rPr>
          <w:color w:val="1A1A1A"/>
        </w:rPr>
        <w:t>ഓരോ</w:t>
      </w:r>
      <w:r>
        <w:rPr>
          <w:color w:val="1A1A1A"/>
        </w:rPr>
        <w:t xml:space="preserve"> </w:t>
      </w:r>
      <w:r>
        <w:rPr>
          <w:color w:val="1A1A1A"/>
        </w:rPr>
        <w:t>സംസ്കാരത്തിലും</w:t>
      </w:r>
      <w:r>
        <w:rPr>
          <w:color w:val="1A1A1A"/>
        </w:rPr>
        <w:t>, '</w:t>
      </w:r>
      <w:r>
        <w:rPr>
          <w:color w:val="1A1A1A"/>
        </w:rPr>
        <w:t>കറുത്ത</w:t>
      </w:r>
      <w:r>
        <w:rPr>
          <w:color w:val="1A1A1A"/>
        </w:rPr>
        <w:t xml:space="preserve"> </w:t>
      </w:r>
      <w:r>
        <w:rPr>
          <w:color w:val="1A1A1A"/>
        </w:rPr>
        <w:t>ശക്തി</w:t>
      </w:r>
      <w:r>
        <w:rPr>
          <w:color w:val="1A1A1A"/>
        </w:rPr>
        <w:t xml:space="preserve">' — dark arts — </w:t>
      </w:r>
      <w:r>
        <w:rPr>
          <w:color w:val="1A1A1A"/>
        </w:rPr>
        <w:t>എന്ന</w:t>
      </w:r>
      <w:r>
        <w:rPr>
          <w:color w:val="1A1A1A"/>
        </w:rPr>
        <w:t xml:space="preserve"> </w:t>
      </w:r>
      <w:r>
        <w:rPr>
          <w:color w:val="1A1A1A"/>
        </w:rPr>
        <w:t>ആശയം</w:t>
      </w:r>
      <w:r>
        <w:rPr>
          <w:color w:val="1A1A1A"/>
        </w:rPr>
        <w:t xml:space="preserve"> </w:t>
      </w:r>
      <w:r>
        <w:rPr>
          <w:color w:val="1A1A1A"/>
        </w:rPr>
        <w:t>നൂറ്റാണ്ടുകൾ</w:t>
      </w:r>
      <w:r>
        <w:rPr>
          <w:color w:val="1A1A1A"/>
        </w:rPr>
        <w:t xml:space="preserve">, </w:t>
      </w:r>
      <w:r>
        <w:rPr>
          <w:color w:val="1A1A1A"/>
        </w:rPr>
        <w:t>ചിലപ്പോൾ</w:t>
      </w:r>
      <w:r>
        <w:rPr>
          <w:color w:val="1A1A1A"/>
        </w:rPr>
        <w:t xml:space="preserve"> </w:t>
      </w:r>
      <w:r>
        <w:rPr>
          <w:color w:val="1A1A1A"/>
        </w:rPr>
        <w:t>ആയിരക്കണക്കിന്</w:t>
      </w:r>
      <w:r>
        <w:rPr>
          <w:color w:val="1A1A1A"/>
        </w:rPr>
        <w:t xml:space="preserve"> </w:t>
      </w:r>
      <w:r>
        <w:rPr>
          <w:color w:val="1A1A1A"/>
        </w:rPr>
        <w:t>വർഷങ്ങൾ</w:t>
      </w:r>
      <w:r>
        <w:rPr>
          <w:color w:val="1A1A1A"/>
        </w:rPr>
        <w:t xml:space="preserve"> — </w:t>
      </w:r>
      <w:r>
        <w:rPr>
          <w:color w:val="1A1A1A"/>
        </w:rPr>
        <w:t>നിലനിൽക്കുന്നു</w:t>
      </w:r>
      <w:r>
        <w:rPr>
          <w:color w:val="1A1A1A"/>
        </w:rPr>
        <w:t xml:space="preserve">. </w:t>
      </w:r>
      <w:r>
        <w:rPr>
          <w:color w:val="1A1A1A"/>
        </w:rPr>
        <w:t>ഈ</w:t>
      </w:r>
      <w:r>
        <w:rPr>
          <w:color w:val="1A1A1A"/>
        </w:rPr>
        <w:t xml:space="preserve"> </w:t>
      </w:r>
      <w:r>
        <w:rPr>
          <w:color w:val="1A1A1A"/>
        </w:rPr>
        <w:t>ആശയം</w:t>
      </w:r>
      <w:r>
        <w:rPr>
          <w:color w:val="1A1A1A"/>
        </w:rPr>
        <w:t xml:space="preserve"> </w:t>
      </w:r>
      <w:r>
        <w:rPr>
          <w:color w:val="1A1A1A"/>
        </w:rPr>
        <w:t>ഭൂമിയിലെ</w:t>
      </w:r>
      <w:r>
        <w:rPr>
          <w:color w:val="1A1A1A"/>
        </w:rPr>
        <w:t xml:space="preserve"> </w:t>
      </w:r>
      <w:r>
        <w:rPr>
          <w:color w:val="1A1A1A"/>
        </w:rPr>
        <w:t>ഏറ്റവും</w:t>
      </w:r>
      <w:r>
        <w:rPr>
          <w:color w:val="1A1A1A"/>
        </w:rPr>
        <w:t xml:space="preserve"> ancient human fears-</w:t>
      </w:r>
      <w:r>
        <w:rPr>
          <w:color w:val="1A1A1A"/>
        </w:rPr>
        <w:t>ൽ</w:t>
      </w:r>
      <w:r>
        <w:rPr>
          <w:color w:val="1A1A1A"/>
        </w:rPr>
        <w:t xml:space="preserve"> </w:t>
      </w:r>
      <w:r>
        <w:rPr>
          <w:color w:val="1A1A1A"/>
        </w:rPr>
        <w:t>ഒന്നിന്റെ</w:t>
      </w:r>
      <w:r>
        <w:rPr>
          <w:color w:val="1A1A1A"/>
        </w:rPr>
        <w:t xml:space="preserve"> reflection </w:t>
      </w:r>
      <w:r>
        <w:rPr>
          <w:color w:val="1A1A1A"/>
        </w:rPr>
        <w:t>ആണ്</w:t>
      </w:r>
      <w:r>
        <w:rPr>
          <w:color w:val="1A1A1A"/>
        </w:rPr>
        <w:t xml:space="preserve">: invisible forces </w:t>
      </w:r>
      <w:r>
        <w:rPr>
          <w:color w:val="1A1A1A"/>
        </w:rPr>
        <w:t>ഉണ്ടെന്നും</w:t>
      </w:r>
      <w:r>
        <w:rPr>
          <w:color w:val="1A1A1A"/>
        </w:rPr>
        <w:t xml:space="preserve">, </w:t>
      </w:r>
      <w:r>
        <w:rPr>
          <w:color w:val="1A1A1A"/>
        </w:rPr>
        <w:t>ആ</w:t>
      </w:r>
      <w:r>
        <w:rPr>
          <w:color w:val="1A1A1A"/>
        </w:rPr>
        <w:t xml:space="preserve"> forc</w:t>
      </w:r>
      <w:r>
        <w:rPr>
          <w:color w:val="1A1A1A"/>
        </w:rPr>
        <w:t xml:space="preserve">es manipulate </w:t>
      </w:r>
      <w:r>
        <w:rPr>
          <w:color w:val="1A1A1A"/>
        </w:rPr>
        <w:t>ചെയ്ത്</w:t>
      </w:r>
      <w:r>
        <w:rPr>
          <w:color w:val="1A1A1A"/>
        </w:rPr>
        <w:t xml:space="preserve"> harm </w:t>
      </w:r>
      <w:r>
        <w:rPr>
          <w:color w:val="1A1A1A"/>
        </w:rPr>
        <w:t>ഉണ്ടാക്കാൻ</w:t>
      </w:r>
      <w:r>
        <w:rPr>
          <w:color w:val="1A1A1A"/>
        </w:rPr>
        <w:t xml:space="preserve"> </w:t>
      </w:r>
      <w:r>
        <w:rPr>
          <w:color w:val="1A1A1A"/>
        </w:rPr>
        <w:t>കഴിയുമെന്നും</w:t>
      </w:r>
      <w:r>
        <w:rPr>
          <w:color w:val="1A1A1A"/>
        </w:rPr>
        <w:t xml:space="preserve"> </w:t>
      </w:r>
      <w:r>
        <w:rPr>
          <w:color w:val="1A1A1A"/>
        </w:rPr>
        <w:t>ഉള്ള</w:t>
      </w:r>
      <w:r>
        <w:rPr>
          <w:color w:val="1A1A1A"/>
        </w:rPr>
        <w:t xml:space="preserve"> </w:t>
      </w:r>
      <w:r>
        <w:rPr>
          <w:color w:val="1A1A1A"/>
        </w:rPr>
        <w:t>ഭയം</w:t>
      </w:r>
      <w:r>
        <w:rPr>
          <w:color w:val="1A1A1A"/>
        </w:rPr>
        <w:t>.</w:t>
      </w:r>
    </w:p>
    <w:p w:rsidR="00902353" w:rsidRDefault="004831B3">
      <w:pPr>
        <w:spacing w:before="100" w:after="120" w:line="360" w:lineRule="auto"/>
        <w:jc w:val="both"/>
      </w:pPr>
      <w:r>
        <w:rPr>
          <w:color w:val="1A1A1A"/>
        </w:rPr>
        <w:t>ഈ</w:t>
      </w:r>
      <w:r>
        <w:rPr>
          <w:color w:val="1A1A1A"/>
        </w:rPr>
        <w:t xml:space="preserve"> book-</w:t>
      </w:r>
      <w:r>
        <w:rPr>
          <w:color w:val="1A1A1A"/>
        </w:rPr>
        <w:t>ൽ</w:t>
      </w:r>
      <w:r>
        <w:rPr>
          <w:color w:val="1A1A1A"/>
        </w:rPr>
        <w:t xml:space="preserve">, </w:t>
      </w:r>
      <w:r>
        <w:rPr>
          <w:color w:val="1A1A1A"/>
        </w:rPr>
        <w:t>ആ</w:t>
      </w:r>
      <w:r>
        <w:rPr>
          <w:color w:val="1A1A1A"/>
        </w:rPr>
        <w:t xml:space="preserve"> fear-</w:t>
      </w:r>
      <w:r>
        <w:rPr>
          <w:color w:val="1A1A1A"/>
        </w:rPr>
        <w:t>ന്റെ</w:t>
      </w:r>
      <w:r>
        <w:rPr>
          <w:color w:val="1A1A1A"/>
        </w:rPr>
        <w:t xml:space="preserve"> origin, evolution, cultural manifestation, psychological basis, real-world consequences — </w:t>
      </w:r>
      <w:r>
        <w:rPr>
          <w:color w:val="1A1A1A"/>
        </w:rPr>
        <w:t>ഇവ</w:t>
      </w:r>
      <w:r>
        <w:rPr>
          <w:color w:val="1A1A1A"/>
        </w:rPr>
        <w:t xml:space="preserve"> systematically explore </w:t>
      </w:r>
      <w:r>
        <w:rPr>
          <w:color w:val="1A1A1A"/>
        </w:rPr>
        <w:t>ചെയ്യുന്നു</w:t>
      </w:r>
      <w:r>
        <w:rPr>
          <w:color w:val="1A1A1A"/>
        </w:rPr>
        <w:t>. Ancient Egypt-</w:t>
      </w:r>
      <w:r>
        <w:rPr>
          <w:color w:val="1A1A1A"/>
        </w:rPr>
        <w:t>ലെ</w:t>
      </w:r>
      <w:r>
        <w:rPr>
          <w:color w:val="1A1A1A"/>
        </w:rPr>
        <w:t xml:space="preserve"> curse tablets </w:t>
      </w:r>
      <w:r>
        <w:rPr>
          <w:color w:val="1A1A1A"/>
        </w:rPr>
        <w:t>മുതൽ</w:t>
      </w:r>
      <w:r>
        <w:rPr>
          <w:color w:val="1A1A1A"/>
        </w:rPr>
        <w:t xml:space="preserve"> modern Ker</w:t>
      </w:r>
      <w:r>
        <w:rPr>
          <w:color w:val="1A1A1A"/>
        </w:rPr>
        <w:t xml:space="preserve">ala fraud cases </w:t>
      </w:r>
      <w:r>
        <w:rPr>
          <w:color w:val="1A1A1A"/>
        </w:rPr>
        <w:t>വരെ</w:t>
      </w:r>
      <w:r>
        <w:rPr>
          <w:color w:val="1A1A1A"/>
        </w:rPr>
        <w:t>; Salem Witch Trials-</w:t>
      </w:r>
      <w:r>
        <w:rPr>
          <w:color w:val="1A1A1A"/>
        </w:rPr>
        <w:t>ൽ</w:t>
      </w:r>
      <w:r>
        <w:rPr>
          <w:color w:val="1A1A1A"/>
        </w:rPr>
        <w:t xml:space="preserve"> </w:t>
      </w:r>
      <w:r>
        <w:rPr>
          <w:color w:val="1A1A1A"/>
        </w:rPr>
        <w:t>നിന്ന്</w:t>
      </w:r>
      <w:r>
        <w:rPr>
          <w:color w:val="1A1A1A"/>
        </w:rPr>
        <w:t xml:space="preserve"> African witch-hunting murders </w:t>
      </w:r>
      <w:r>
        <w:rPr>
          <w:color w:val="1A1A1A"/>
        </w:rPr>
        <w:t>വരെ</w:t>
      </w:r>
      <w:r>
        <w:rPr>
          <w:color w:val="1A1A1A"/>
        </w:rPr>
        <w:t>; Voodoo-</w:t>
      </w:r>
      <w:r>
        <w:rPr>
          <w:color w:val="1A1A1A"/>
        </w:rPr>
        <w:t>ലെ</w:t>
      </w:r>
      <w:r>
        <w:rPr>
          <w:color w:val="1A1A1A"/>
        </w:rPr>
        <w:t xml:space="preserve"> real zombie chemicals </w:t>
      </w:r>
      <w:r>
        <w:rPr>
          <w:color w:val="1A1A1A"/>
        </w:rPr>
        <w:t>മുതൽ</w:t>
      </w:r>
      <w:r>
        <w:rPr>
          <w:color w:val="1A1A1A"/>
        </w:rPr>
        <w:t xml:space="preserve"> psychological manipulation techniques </w:t>
      </w:r>
      <w:r>
        <w:rPr>
          <w:color w:val="1A1A1A"/>
        </w:rPr>
        <w:t>വരെ</w:t>
      </w:r>
      <w:r>
        <w:rPr>
          <w:color w:val="1A1A1A"/>
        </w:rPr>
        <w:t>.</w:t>
      </w:r>
    </w:p>
    <w:p w:rsidR="00902353" w:rsidRDefault="004831B3">
      <w:pPr>
        <w:spacing w:before="100" w:after="120" w:line="360" w:lineRule="auto"/>
        <w:jc w:val="both"/>
      </w:pPr>
      <w:r>
        <w:rPr>
          <w:color w:val="1A1A1A"/>
        </w:rPr>
        <w:t>ഇത്</w:t>
      </w:r>
      <w:r>
        <w:rPr>
          <w:color w:val="1A1A1A"/>
        </w:rPr>
        <w:t xml:space="preserve"> </w:t>
      </w:r>
      <w:r>
        <w:rPr>
          <w:color w:val="1A1A1A"/>
        </w:rPr>
        <w:t>ഒരു</w:t>
      </w:r>
      <w:r>
        <w:rPr>
          <w:color w:val="1A1A1A"/>
        </w:rPr>
        <w:t xml:space="preserve"> believer's book </w:t>
      </w:r>
      <w:r>
        <w:rPr>
          <w:color w:val="1A1A1A"/>
        </w:rPr>
        <w:t>അല്ല</w:t>
      </w:r>
      <w:r>
        <w:rPr>
          <w:color w:val="1A1A1A"/>
        </w:rPr>
        <w:t xml:space="preserve">, </w:t>
      </w:r>
      <w:r>
        <w:rPr>
          <w:color w:val="1A1A1A"/>
        </w:rPr>
        <w:t>ഒരു</w:t>
      </w:r>
      <w:r>
        <w:rPr>
          <w:color w:val="1A1A1A"/>
        </w:rPr>
        <w:t xml:space="preserve"> complete skeptic's book-</w:t>
      </w:r>
      <w:r>
        <w:rPr>
          <w:color w:val="1A1A1A"/>
        </w:rPr>
        <w:t>ഉം</w:t>
      </w:r>
      <w:r>
        <w:rPr>
          <w:color w:val="1A1A1A"/>
        </w:rPr>
        <w:t xml:space="preserve"> </w:t>
      </w:r>
      <w:r>
        <w:rPr>
          <w:color w:val="1A1A1A"/>
        </w:rPr>
        <w:t>അല്ല</w:t>
      </w:r>
      <w:r>
        <w:rPr>
          <w:color w:val="1A1A1A"/>
        </w:rPr>
        <w:t xml:space="preserve">. </w:t>
      </w:r>
      <w:r>
        <w:rPr>
          <w:color w:val="1A1A1A"/>
        </w:rPr>
        <w:t>ഇത്</w:t>
      </w:r>
      <w:r>
        <w:rPr>
          <w:color w:val="1A1A1A"/>
        </w:rPr>
        <w:t xml:space="preserve"> </w:t>
      </w:r>
      <w:r>
        <w:rPr>
          <w:color w:val="1A1A1A"/>
        </w:rPr>
        <w:t>ഒരു</w:t>
      </w:r>
      <w:r>
        <w:rPr>
          <w:color w:val="1A1A1A"/>
        </w:rPr>
        <w:t xml:space="preserve"> curious intellect</w:t>
      </w:r>
      <w:r>
        <w:rPr>
          <w:color w:val="1A1A1A"/>
        </w:rPr>
        <w:t>ual-</w:t>
      </w:r>
      <w:r>
        <w:rPr>
          <w:color w:val="1A1A1A"/>
        </w:rPr>
        <w:t>ന്റെ</w:t>
      </w:r>
      <w:r>
        <w:rPr>
          <w:color w:val="1A1A1A"/>
        </w:rPr>
        <w:t xml:space="preserve"> journey </w:t>
      </w:r>
      <w:r>
        <w:rPr>
          <w:color w:val="1A1A1A"/>
        </w:rPr>
        <w:t>ആണ്</w:t>
      </w:r>
      <w:r>
        <w:rPr>
          <w:color w:val="1A1A1A"/>
        </w:rPr>
        <w:t xml:space="preserve"> — truth find </w:t>
      </w:r>
      <w:r>
        <w:rPr>
          <w:color w:val="1A1A1A"/>
        </w:rPr>
        <w:t>ചെയ്യാനുള്ള</w:t>
      </w:r>
      <w:r>
        <w:rPr>
          <w:color w:val="1A1A1A"/>
        </w:rPr>
        <w:t xml:space="preserve"> honest attempt.</w:t>
      </w:r>
    </w:p>
    <w:p w:rsidR="00902353" w:rsidRDefault="004831B3">
      <w:pPr>
        <w:spacing w:before="160" w:after="160"/>
        <w:jc w:val="center"/>
      </w:pPr>
      <w:r>
        <w:rPr>
          <w:rFonts w:ascii="Georgia" w:eastAsia="Georgia" w:hAnsi="Georgia" w:cs="Georgia"/>
          <w:i/>
          <w:iCs/>
          <w:color w:val="555555"/>
        </w:rPr>
        <w:t>— Salman Hashir</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One</w:t>
      </w:r>
    </w:p>
    <w:p w:rsidR="00902353" w:rsidRDefault="004831B3">
      <w:pPr>
        <w:spacing w:before="200" w:after="200"/>
        <w:jc w:val="center"/>
      </w:pPr>
      <w:r>
        <w:rPr>
          <w:noProof/>
        </w:rPr>
        <w:drawing>
          <wp:inline distT="0" distB="0" distL="0" distR="0">
            <wp:extent cx="5524500" cy="2286000"/>
            <wp:effectExtent l="0" t="0" r="0" b="0"/>
            <wp:docPr id="2" name="ch1_intro.png" descr="ch1_intro.png" title="ch1_in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4" w:name="_Toc225262863"/>
      <w:r>
        <w:t xml:space="preserve">Black Magic — </w:t>
      </w:r>
      <w:r>
        <w:t>ഒരു</w:t>
      </w:r>
      <w:r>
        <w:t xml:space="preserve"> </w:t>
      </w:r>
      <w:r>
        <w:t>ആമുഖം</w:t>
      </w:r>
      <w:bookmarkEnd w:id="4"/>
    </w:p>
    <w:p w:rsidR="00902353" w:rsidRDefault="004831B3">
      <w:pPr>
        <w:pStyle w:val="Heading2"/>
        <w:pBdr>
          <w:bottom w:val="single" w:sz="4" w:space="0" w:color="8B0000"/>
        </w:pBdr>
      </w:pPr>
      <w:bookmarkStart w:id="5" w:name="_Toc225262864"/>
      <w:r>
        <w:t xml:space="preserve">1.1 Black Magic </w:t>
      </w:r>
      <w:r>
        <w:t>എന്നാൽ</w:t>
      </w:r>
      <w:r>
        <w:t xml:space="preserve"> </w:t>
      </w:r>
      <w:r>
        <w:t>എന്ത്</w:t>
      </w:r>
      <w:r>
        <w:t>?</w:t>
      </w:r>
      <w:bookmarkEnd w:id="5"/>
    </w:p>
    <w:p w:rsidR="00902353" w:rsidRDefault="004831B3">
      <w:pPr>
        <w:spacing w:before="100" w:after="120" w:line="360" w:lineRule="auto"/>
        <w:jc w:val="both"/>
      </w:pPr>
      <w:r>
        <w:rPr>
          <w:color w:val="1A1A1A"/>
        </w:rPr>
        <w:t xml:space="preserve">'Black Magic' — </w:t>
      </w:r>
      <w:r>
        <w:rPr>
          <w:color w:val="1A1A1A"/>
        </w:rPr>
        <w:t>ഈ</w:t>
      </w:r>
      <w:r>
        <w:rPr>
          <w:color w:val="1A1A1A"/>
        </w:rPr>
        <w:t xml:space="preserve"> </w:t>
      </w:r>
      <w:r>
        <w:rPr>
          <w:color w:val="1A1A1A"/>
        </w:rPr>
        <w:t>രണ്ട്</w:t>
      </w:r>
      <w:r>
        <w:rPr>
          <w:color w:val="1A1A1A"/>
        </w:rPr>
        <w:t xml:space="preserve"> </w:t>
      </w:r>
      <w:r>
        <w:rPr>
          <w:color w:val="1A1A1A"/>
        </w:rPr>
        <w:t>വാക്കുകൾ</w:t>
      </w:r>
      <w:r>
        <w:rPr>
          <w:color w:val="1A1A1A"/>
        </w:rPr>
        <w:t xml:space="preserve"> </w:t>
      </w:r>
      <w:r>
        <w:rPr>
          <w:color w:val="1A1A1A"/>
        </w:rPr>
        <w:t>കേൾക്കുമ്പോൾ</w:t>
      </w:r>
      <w:r>
        <w:rPr>
          <w:color w:val="1A1A1A"/>
        </w:rPr>
        <w:t xml:space="preserve"> </w:t>
      </w:r>
      <w:r>
        <w:rPr>
          <w:color w:val="1A1A1A"/>
        </w:rPr>
        <w:t>ആളുകൾക്ക്</w:t>
      </w:r>
      <w:r>
        <w:rPr>
          <w:color w:val="1A1A1A"/>
        </w:rPr>
        <w:t xml:space="preserve"> feel </w:t>
      </w:r>
      <w:r>
        <w:rPr>
          <w:color w:val="1A1A1A"/>
        </w:rPr>
        <w:t>ആകുന്നത്</w:t>
      </w:r>
      <w:r>
        <w:rPr>
          <w:color w:val="1A1A1A"/>
        </w:rPr>
        <w:t xml:space="preserve"> </w:t>
      </w:r>
      <w:r>
        <w:rPr>
          <w:color w:val="1A1A1A"/>
        </w:rPr>
        <w:t>വ്യത്യസ്തമാണ്</w:t>
      </w:r>
      <w:r>
        <w:rPr>
          <w:color w:val="1A1A1A"/>
        </w:rPr>
        <w:t xml:space="preserve">. </w:t>
      </w:r>
      <w:r>
        <w:rPr>
          <w:color w:val="1A1A1A"/>
        </w:rPr>
        <w:t>ചിലർക്ക്</w:t>
      </w:r>
      <w:r>
        <w:rPr>
          <w:color w:val="1A1A1A"/>
        </w:rPr>
        <w:t xml:space="preserve"> intense fear, </w:t>
      </w:r>
      <w:r>
        <w:rPr>
          <w:color w:val="1A1A1A"/>
        </w:rPr>
        <w:t>ചിലർക്ക്</w:t>
      </w:r>
      <w:r>
        <w:rPr>
          <w:color w:val="1A1A1A"/>
        </w:rPr>
        <w:t xml:space="preserve"> curiosity, </w:t>
      </w:r>
      <w:r>
        <w:rPr>
          <w:color w:val="1A1A1A"/>
        </w:rPr>
        <w:t>ചിലർക്ക്</w:t>
      </w:r>
      <w:r>
        <w:rPr>
          <w:color w:val="1A1A1A"/>
        </w:rPr>
        <w:t xml:space="preserve"> disbelief, </w:t>
      </w:r>
      <w:r>
        <w:rPr>
          <w:color w:val="1A1A1A"/>
        </w:rPr>
        <w:t>ചിലർക്ക്</w:t>
      </w:r>
      <w:r>
        <w:rPr>
          <w:color w:val="1A1A1A"/>
        </w:rPr>
        <w:t xml:space="preserve"> reverence. </w:t>
      </w:r>
      <w:r>
        <w:rPr>
          <w:color w:val="1A1A1A"/>
        </w:rPr>
        <w:t>ഈ</w:t>
      </w:r>
      <w:r>
        <w:rPr>
          <w:color w:val="1A1A1A"/>
        </w:rPr>
        <w:t xml:space="preserve"> diverse reactions-</w:t>
      </w:r>
      <w:r>
        <w:rPr>
          <w:color w:val="1A1A1A"/>
        </w:rPr>
        <w:t>ൽ</w:t>
      </w:r>
      <w:r>
        <w:rPr>
          <w:color w:val="1A1A1A"/>
        </w:rPr>
        <w:t xml:space="preserve"> </w:t>
      </w:r>
      <w:r>
        <w:rPr>
          <w:color w:val="1A1A1A"/>
        </w:rPr>
        <w:t>ഒരു</w:t>
      </w:r>
      <w:r>
        <w:rPr>
          <w:color w:val="1A1A1A"/>
        </w:rPr>
        <w:t xml:space="preserve"> truth hidden </w:t>
      </w:r>
      <w:r>
        <w:rPr>
          <w:color w:val="1A1A1A"/>
        </w:rPr>
        <w:t>ആണ്</w:t>
      </w:r>
      <w:r>
        <w:rPr>
          <w:color w:val="1A1A1A"/>
        </w:rPr>
        <w:t xml:space="preserve">: Black magic </w:t>
      </w:r>
      <w:r>
        <w:rPr>
          <w:color w:val="1A1A1A"/>
        </w:rPr>
        <w:t>ഒരു</w:t>
      </w:r>
      <w:r>
        <w:rPr>
          <w:color w:val="1A1A1A"/>
        </w:rPr>
        <w:t xml:space="preserve"> real, powerful cultural phenomenon </w:t>
      </w:r>
      <w:r>
        <w:rPr>
          <w:color w:val="1A1A1A"/>
        </w:rPr>
        <w:t>ആണ്</w:t>
      </w:r>
      <w:r>
        <w:rPr>
          <w:color w:val="1A1A1A"/>
        </w:rPr>
        <w:t xml:space="preserve"> — supernatural </w:t>
      </w:r>
      <w:r>
        <w:rPr>
          <w:color w:val="1A1A1A"/>
        </w:rPr>
        <w:t>ആണോ</w:t>
      </w:r>
      <w:r>
        <w:rPr>
          <w:color w:val="1A1A1A"/>
        </w:rPr>
        <w:t xml:space="preserve"> </w:t>
      </w:r>
      <w:r>
        <w:rPr>
          <w:color w:val="1A1A1A"/>
        </w:rPr>
        <w:t>അല്ലയോ</w:t>
      </w:r>
      <w:r>
        <w:rPr>
          <w:color w:val="1A1A1A"/>
        </w:rPr>
        <w:t xml:space="preserve"> </w:t>
      </w:r>
      <w:r>
        <w:rPr>
          <w:color w:val="1A1A1A"/>
        </w:rPr>
        <w:t>എന്നത്</w:t>
      </w:r>
      <w:r>
        <w:rPr>
          <w:color w:val="1A1A1A"/>
        </w:rPr>
        <w:t xml:space="preserve"> separate question </w:t>
      </w:r>
      <w:r>
        <w:rPr>
          <w:color w:val="1A1A1A"/>
        </w:rPr>
        <w:t>ആണ്</w:t>
      </w:r>
      <w:r>
        <w:rPr>
          <w:color w:val="1A1A1A"/>
        </w:rPr>
        <w:t>.</w:t>
      </w:r>
    </w:p>
    <w:p w:rsidR="00902353" w:rsidRDefault="004831B3">
      <w:pPr>
        <w:spacing w:before="100" w:after="120" w:line="360" w:lineRule="auto"/>
        <w:jc w:val="both"/>
      </w:pPr>
      <w:r>
        <w:rPr>
          <w:color w:val="1A1A1A"/>
        </w:rPr>
        <w:t xml:space="preserve">Technical definition: Black magic </w:t>
      </w:r>
      <w:r>
        <w:rPr>
          <w:color w:val="1A1A1A"/>
        </w:rPr>
        <w:t>എന്നത്</w:t>
      </w:r>
      <w:r>
        <w:rPr>
          <w:color w:val="1A1A1A"/>
        </w:rPr>
        <w:t xml:space="preserve"> </w:t>
      </w:r>
      <w:r>
        <w:rPr>
          <w:color w:val="1A1A1A"/>
        </w:rPr>
        <w:t xml:space="preserve">supernatural forces — evil spirits, demons, dark energies — </w:t>
      </w:r>
      <w:r>
        <w:rPr>
          <w:color w:val="1A1A1A"/>
        </w:rPr>
        <w:t>ഉപയോഗിച്ച്</w:t>
      </w:r>
      <w:r>
        <w:rPr>
          <w:color w:val="1A1A1A"/>
        </w:rPr>
        <w:t>, mostly harmful intentions-</w:t>
      </w:r>
      <w:r>
        <w:rPr>
          <w:color w:val="1A1A1A"/>
        </w:rPr>
        <w:t>ൽ</w:t>
      </w:r>
      <w:r>
        <w:rPr>
          <w:color w:val="1A1A1A"/>
        </w:rPr>
        <w:t xml:space="preserve">, rituals, spells, curses perform </w:t>
      </w:r>
      <w:r>
        <w:rPr>
          <w:color w:val="1A1A1A"/>
        </w:rPr>
        <w:t>ചെയ്ത്</w:t>
      </w:r>
      <w:r>
        <w:rPr>
          <w:color w:val="1A1A1A"/>
        </w:rPr>
        <w:t xml:space="preserve"> desired outcomes produce </w:t>
      </w:r>
      <w:r>
        <w:rPr>
          <w:color w:val="1A1A1A"/>
        </w:rPr>
        <w:t>ചെയ്യാൻ</w:t>
      </w:r>
      <w:r>
        <w:rPr>
          <w:color w:val="1A1A1A"/>
        </w:rPr>
        <w:t xml:space="preserve"> </w:t>
      </w:r>
      <w:r>
        <w:rPr>
          <w:color w:val="1A1A1A"/>
        </w:rPr>
        <w:t>ശ്രമിക്കുന്ന</w:t>
      </w:r>
      <w:r>
        <w:rPr>
          <w:color w:val="1A1A1A"/>
        </w:rPr>
        <w:t xml:space="preserve"> practices-</w:t>
      </w:r>
      <w:r>
        <w:rPr>
          <w:color w:val="1A1A1A"/>
        </w:rPr>
        <w:t>ന്റെ</w:t>
      </w:r>
      <w:r>
        <w:rPr>
          <w:color w:val="1A1A1A"/>
        </w:rPr>
        <w:t xml:space="preserve"> collective term </w:t>
      </w:r>
      <w:r>
        <w:rPr>
          <w:color w:val="1A1A1A"/>
        </w:rPr>
        <w:t>ആണ്</w:t>
      </w:r>
      <w:r>
        <w:rPr>
          <w:color w:val="1A1A1A"/>
        </w:rPr>
        <w:t>. 'White magic' healing, protection,</w:t>
      </w:r>
      <w:r>
        <w:rPr>
          <w:color w:val="1A1A1A"/>
        </w:rPr>
        <w:t xml:space="preserve"> divination-</w:t>
      </w:r>
      <w:r>
        <w:rPr>
          <w:color w:val="1A1A1A"/>
        </w:rPr>
        <w:t>ന്</w:t>
      </w:r>
      <w:r>
        <w:rPr>
          <w:color w:val="1A1A1A"/>
        </w:rPr>
        <w:t xml:space="preserve"> </w:t>
      </w:r>
      <w:r>
        <w:rPr>
          <w:color w:val="1A1A1A"/>
        </w:rPr>
        <w:t>ഉദ്ദേശിക്കുമ്പോൾ</w:t>
      </w:r>
      <w:r>
        <w:rPr>
          <w:color w:val="1A1A1A"/>
        </w:rPr>
        <w:t>, black magic harm, control, revenge-</w:t>
      </w:r>
      <w:r>
        <w:rPr>
          <w:color w:val="1A1A1A"/>
        </w:rPr>
        <w:t>ന്</w:t>
      </w:r>
      <w:r>
        <w:rPr>
          <w:color w:val="1A1A1A"/>
        </w:rPr>
        <w:t xml:space="preserve"> </w:t>
      </w:r>
      <w:r>
        <w:rPr>
          <w:color w:val="1A1A1A"/>
        </w:rPr>
        <w:t>ഉദ്ദേശിക്കുന്നു</w:t>
      </w:r>
      <w:r>
        <w:rPr>
          <w:color w:val="1A1A1A"/>
        </w:rPr>
        <w:t>.</w:t>
      </w:r>
    </w:p>
    <w:p w:rsidR="00902353" w:rsidRDefault="004831B3">
      <w:pPr>
        <w:pStyle w:val="Heading2"/>
        <w:pBdr>
          <w:bottom w:val="single" w:sz="4" w:space="0" w:color="8B0000"/>
        </w:pBdr>
      </w:pPr>
      <w:bookmarkStart w:id="6" w:name="_Toc225262865"/>
      <w:r>
        <w:t xml:space="preserve">1.2 </w:t>
      </w:r>
      <w:r>
        <w:t>ലോകം</w:t>
      </w:r>
      <w:r>
        <w:t xml:space="preserve"> Black Magic-</w:t>
      </w:r>
      <w:r>
        <w:t>നെ</w:t>
      </w:r>
      <w:r>
        <w:t xml:space="preserve"> </w:t>
      </w:r>
      <w:r>
        <w:t>എങ്ങനെ</w:t>
      </w:r>
      <w:r>
        <w:t xml:space="preserve"> Define </w:t>
      </w:r>
      <w:r>
        <w:t>ചെയ്യുന്നു</w:t>
      </w:r>
      <w:r>
        <w:t>?</w:t>
      </w:r>
      <w:bookmarkEnd w:id="6"/>
    </w:p>
    <w:p w:rsidR="00902353" w:rsidRDefault="004831B3">
      <w:pPr>
        <w:spacing w:before="100" w:after="120" w:line="360" w:lineRule="auto"/>
        <w:jc w:val="both"/>
      </w:pPr>
      <w:r>
        <w:rPr>
          <w:color w:val="1A1A1A"/>
        </w:rPr>
        <w:t>ഓരോ</w:t>
      </w:r>
      <w:r>
        <w:rPr>
          <w:color w:val="1A1A1A"/>
        </w:rPr>
        <w:t xml:space="preserve"> culture-</w:t>
      </w:r>
      <w:r>
        <w:rPr>
          <w:color w:val="1A1A1A"/>
        </w:rPr>
        <w:t>ഉം</w:t>
      </w:r>
      <w:r>
        <w:rPr>
          <w:color w:val="1A1A1A"/>
        </w:rPr>
        <w:t xml:space="preserve"> black magic-</w:t>
      </w:r>
      <w:r>
        <w:rPr>
          <w:color w:val="1A1A1A"/>
        </w:rPr>
        <w:t>നെ</w:t>
      </w:r>
      <w:r>
        <w:rPr>
          <w:color w:val="1A1A1A"/>
        </w:rPr>
        <w:t xml:space="preserve"> different lens-</w:t>
      </w:r>
      <w:r>
        <w:rPr>
          <w:color w:val="1A1A1A"/>
        </w:rPr>
        <w:t>ൽ</w:t>
      </w:r>
      <w:r>
        <w:rPr>
          <w:color w:val="1A1A1A"/>
        </w:rPr>
        <w:t xml:space="preserve"> </w:t>
      </w:r>
      <w:r>
        <w:rPr>
          <w:color w:val="1A1A1A"/>
        </w:rPr>
        <w:t>കാണുന്നു</w:t>
      </w:r>
      <w:r>
        <w:rPr>
          <w:color w:val="1A1A1A"/>
        </w:rPr>
        <w:t>:</w:t>
      </w:r>
    </w:p>
    <w:p w:rsidR="00902353" w:rsidRDefault="004831B3">
      <w:pPr>
        <w:pStyle w:val="ListParagraph"/>
        <w:numPr>
          <w:ilvl w:val="0"/>
          <w:numId w:val="2"/>
        </w:numPr>
        <w:spacing w:before="80" w:after="80"/>
      </w:pPr>
      <w:r>
        <w:rPr>
          <w:color w:val="1A1A1A"/>
        </w:rPr>
        <w:t>Western Occultism: Left-hand path vs. Right-hand path magic</w:t>
      </w:r>
    </w:p>
    <w:p w:rsidR="00902353" w:rsidRDefault="004831B3">
      <w:pPr>
        <w:pStyle w:val="ListParagraph"/>
        <w:numPr>
          <w:ilvl w:val="0"/>
          <w:numId w:val="2"/>
        </w:numPr>
        <w:spacing w:before="80" w:after="80"/>
      </w:pPr>
      <w:r>
        <w:rPr>
          <w:color w:val="1A1A1A"/>
        </w:rPr>
        <w:t>I</w:t>
      </w:r>
      <w:r>
        <w:rPr>
          <w:color w:val="1A1A1A"/>
        </w:rPr>
        <w:t>slamic tradition: Sihr — forbidden sorcery using Jinns</w:t>
      </w:r>
    </w:p>
    <w:p w:rsidR="00902353" w:rsidRDefault="004831B3">
      <w:pPr>
        <w:pStyle w:val="ListParagraph"/>
        <w:numPr>
          <w:ilvl w:val="0"/>
          <w:numId w:val="2"/>
        </w:numPr>
        <w:spacing w:before="80" w:after="80"/>
      </w:pPr>
      <w:r>
        <w:rPr>
          <w:color w:val="1A1A1A"/>
        </w:rPr>
        <w:t>Indian tradition: Vamachara (left-hand Tantra), Abhichara (harmful ritual)</w:t>
      </w:r>
    </w:p>
    <w:p w:rsidR="00902353" w:rsidRDefault="004831B3">
      <w:pPr>
        <w:pStyle w:val="ListParagraph"/>
        <w:numPr>
          <w:ilvl w:val="0"/>
          <w:numId w:val="2"/>
        </w:numPr>
        <w:spacing w:before="80" w:after="80"/>
      </w:pPr>
      <w:r>
        <w:rPr>
          <w:color w:val="1A1A1A"/>
        </w:rPr>
        <w:lastRenderedPageBreak/>
        <w:t>African traditions: Dark medicine men vs. healers</w:t>
      </w:r>
    </w:p>
    <w:p w:rsidR="00902353" w:rsidRDefault="004831B3">
      <w:pPr>
        <w:pStyle w:val="ListParagraph"/>
        <w:numPr>
          <w:ilvl w:val="0"/>
          <w:numId w:val="2"/>
        </w:numPr>
        <w:spacing w:before="80" w:after="80"/>
      </w:pPr>
      <w:r>
        <w:rPr>
          <w:color w:val="1A1A1A"/>
        </w:rPr>
        <w:t>Native American: Skinwalkers, dark shamanic practices</w:t>
      </w:r>
    </w:p>
    <w:p w:rsidR="00902353" w:rsidRDefault="004831B3">
      <w:pPr>
        <w:pStyle w:val="ListParagraph"/>
        <w:numPr>
          <w:ilvl w:val="0"/>
          <w:numId w:val="2"/>
        </w:numPr>
        <w:spacing w:before="80" w:after="80"/>
      </w:pPr>
      <w:r>
        <w:rPr>
          <w:color w:val="1A1A1A"/>
        </w:rPr>
        <w:t>Caribbean: 'Petro Loa' — aggressive Voodoo spirits</w:t>
      </w:r>
    </w:p>
    <w:p w:rsidR="00902353" w:rsidRDefault="004831B3">
      <w:pPr>
        <w:spacing w:before="100" w:after="120" w:line="360" w:lineRule="auto"/>
        <w:jc w:val="both"/>
      </w:pPr>
      <w:r>
        <w:rPr>
          <w:color w:val="1A1A1A"/>
        </w:rPr>
        <w:t>ഈ</w:t>
      </w:r>
      <w:r>
        <w:rPr>
          <w:color w:val="1A1A1A"/>
        </w:rPr>
        <w:t xml:space="preserve"> definitions-</w:t>
      </w:r>
      <w:r>
        <w:rPr>
          <w:color w:val="1A1A1A"/>
        </w:rPr>
        <w:t>ൽ</w:t>
      </w:r>
      <w:r>
        <w:rPr>
          <w:color w:val="1A1A1A"/>
        </w:rPr>
        <w:t xml:space="preserve"> common thread: Supernatural power misuse. Ethics-</w:t>
      </w:r>
      <w:r>
        <w:rPr>
          <w:color w:val="1A1A1A"/>
        </w:rPr>
        <w:t>ന്റെ</w:t>
      </w:r>
      <w:r>
        <w:rPr>
          <w:color w:val="1A1A1A"/>
        </w:rPr>
        <w:t xml:space="preserve"> violation. Harm to others.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1E5C9B"/>
              <w:left w:val="thick" w:sz="18" w:space="0" w:color="1E5C9B"/>
              <w:bottom w:val="single" w:sz="4" w:space="0" w:color="1E5C9B"/>
              <w:right w:val="single" w:sz="4" w:space="0" w:color="1E5C9B"/>
            </w:tcBorders>
            <w:shd w:val="clear" w:color="auto" w:fill="F0F5FF"/>
            <w:tcMar>
              <w:top w:w="160" w:type="dxa"/>
              <w:left w:w="240" w:type="dxa"/>
              <w:bottom w:w="160" w:type="dxa"/>
              <w:right w:w="240" w:type="dxa"/>
            </w:tcMar>
          </w:tcPr>
          <w:p w:rsidR="00902353" w:rsidRDefault="004831B3">
            <w:pPr>
              <w:spacing w:before="60" w:after="80"/>
            </w:pPr>
            <w:r>
              <w:rPr>
                <w:b/>
                <w:bCs/>
                <w:color w:val="1E5C9B"/>
              </w:rPr>
              <w:t>💡</w:t>
            </w:r>
            <w:r>
              <w:rPr>
                <w:b/>
                <w:bCs/>
                <w:color w:val="1E5C9B"/>
              </w:rPr>
              <w:t xml:space="preserve"> Did You Know?</w:t>
            </w:r>
          </w:p>
          <w:p w:rsidR="00902353" w:rsidRDefault="004831B3">
            <w:pPr>
              <w:spacing w:before="60" w:after="60"/>
            </w:pPr>
            <w:r>
              <w:rPr>
                <w:color w:val="1A1A1A"/>
                <w:sz w:val="22"/>
                <w:szCs w:val="22"/>
              </w:rPr>
              <w:t>Oxford English Dictionary-</w:t>
            </w:r>
            <w:r>
              <w:rPr>
                <w:color w:val="1A1A1A"/>
                <w:sz w:val="22"/>
                <w:szCs w:val="22"/>
              </w:rPr>
              <w:t>ൽ</w:t>
            </w:r>
            <w:r>
              <w:rPr>
                <w:color w:val="1A1A1A"/>
                <w:sz w:val="22"/>
                <w:szCs w:val="22"/>
              </w:rPr>
              <w:t xml:space="preserve"> 'Black Magic' </w:t>
            </w:r>
            <w:r>
              <w:rPr>
                <w:color w:val="1A1A1A"/>
                <w:sz w:val="22"/>
                <w:szCs w:val="22"/>
              </w:rPr>
              <w:t>ന്റെ</w:t>
            </w:r>
            <w:r>
              <w:rPr>
                <w:color w:val="1A1A1A"/>
                <w:sz w:val="22"/>
                <w:szCs w:val="22"/>
              </w:rPr>
              <w:t xml:space="preserve"> first recorded usage 1563 CE-</w:t>
            </w:r>
            <w:r>
              <w:rPr>
                <w:color w:val="1A1A1A"/>
                <w:sz w:val="22"/>
                <w:szCs w:val="22"/>
              </w:rPr>
              <w:t>ലെ</w:t>
            </w:r>
            <w:r>
              <w:rPr>
                <w:color w:val="1A1A1A"/>
                <w:sz w:val="22"/>
                <w:szCs w:val="22"/>
              </w:rPr>
              <w:t xml:space="preserve"> </w:t>
            </w:r>
            <w:r>
              <w:rPr>
                <w:color w:val="1A1A1A"/>
                <w:sz w:val="22"/>
                <w:szCs w:val="22"/>
              </w:rPr>
              <w:t>ഒരു</w:t>
            </w:r>
            <w:r>
              <w:rPr>
                <w:color w:val="1A1A1A"/>
                <w:sz w:val="22"/>
                <w:szCs w:val="22"/>
              </w:rPr>
              <w:t xml:space="preserve"> English </w:t>
            </w:r>
            <w:r>
              <w:rPr>
                <w:color w:val="1A1A1A"/>
                <w:sz w:val="22"/>
                <w:szCs w:val="22"/>
              </w:rPr>
              <w:t>text-</w:t>
            </w:r>
            <w:r>
              <w:rPr>
                <w:color w:val="1A1A1A"/>
                <w:sz w:val="22"/>
                <w:szCs w:val="22"/>
              </w:rPr>
              <w:t>ൽ</w:t>
            </w:r>
            <w:r>
              <w:rPr>
                <w:color w:val="1A1A1A"/>
                <w:sz w:val="22"/>
                <w:szCs w:val="22"/>
              </w:rPr>
              <w:t xml:space="preserve"> </w:t>
            </w:r>
            <w:r>
              <w:rPr>
                <w:color w:val="1A1A1A"/>
                <w:sz w:val="22"/>
                <w:szCs w:val="22"/>
              </w:rPr>
              <w:t>ആണ്</w:t>
            </w:r>
            <w:r>
              <w:rPr>
                <w:color w:val="1A1A1A"/>
                <w:sz w:val="22"/>
                <w:szCs w:val="22"/>
              </w:rPr>
              <w:t>. But the concept is thousands of years older — just with different names in different cultures.</w:t>
            </w:r>
          </w:p>
        </w:tc>
      </w:tr>
    </w:tbl>
    <w:p w:rsidR="00902353" w:rsidRDefault="004831B3">
      <w:pPr>
        <w:pStyle w:val="Heading2"/>
        <w:pBdr>
          <w:bottom w:val="single" w:sz="4" w:space="0" w:color="8B0000"/>
        </w:pBdr>
      </w:pPr>
      <w:bookmarkStart w:id="7" w:name="_Toc225262866"/>
      <w:r>
        <w:t>1.3 Black Magic, Witchcraft, Sorcery — Difference</w:t>
      </w:r>
      <w:bookmarkEnd w:id="7"/>
    </w:p>
    <w:p w:rsidR="00902353" w:rsidRDefault="004831B3">
      <w:pPr>
        <w:spacing w:before="100" w:after="120" w:line="360" w:lineRule="auto"/>
        <w:jc w:val="both"/>
      </w:pPr>
      <w:r>
        <w:rPr>
          <w:color w:val="1A1A1A"/>
        </w:rPr>
        <w:t>ഈ</w:t>
      </w:r>
      <w:r>
        <w:rPr>
          <w:color w:val="1A1A1A"/>
        </w:rPr>
        <w:t xml:space="preserve"> terms often interchangeably use </w:t>
      </w:r>
      <w:r>
        <w:rPr>
          <w:color w:val="1A1A1A"/>
        </w:rPr>
        <w:t>ചെയ്യുന്നു</w:t>
      </w:r>
      <w:r>
        <w:rPr>
          <w:color w:val="1A1A1A"/>
        </w:rPr>
        <w:t xml:space="preserve">, but technically different </w:t>
      </w:r>
      <w:r>
        <w:rPr>
          <w:color w:val="1A1A1A"/>
        </w:rPr>
        <w:t>ആണ്</w:t>
      </w:r>
      <w:r>
        <w:rPr>
          <w:color w:val="1A1A1A"/>
        </w:rPr>
        <w:t>:</w:t>
      </w:r>
    </w:p>
    <w:p w:rsidR="00902353" w:rsidRDefault="004831B3">
      <w:pPr>
        <w:spacing w:before="100" w:after="120" w:line="360" w:lineRule="auto"/>
        <w:jc w:val="both"/>
      </w:pPr>
      <w:r>
        <w:rPr>
          <w:color w:val="1A1A1A"/>
        </w:rPr>
        <w:t>Witchcraft: Practitio</w:t>
      </w:r>
      <w:r>
        <w:rPr>
          <w:color w:val="1A1A1A"/>
        </w:rPr>
        <w:t xml:space="preserve">ner (witch/warlock) </w:t>
      </w:r>
      <w:r>
        <w:rPr>
          <w:color w:val="1A1A1A"/>
        </w:rPr>
        <w:t>ന്റെ</w:t>
      </w:r>
      <w:r>
        <w:rPr>
          <w:color w:val="1A1A1A"/>
        </w:rPr>
        <w:t xml:space="preserve"> inherent power </w:t>
      </w:r>
      <w:r>
        <w:rPr>
          <w:color w:val="1A1A1A"/>
        </w:rPr>
        <w:t>ഉപയോഗം</w:t>
      </w:r>
      <w:r>
        <w:rPr>
          <w:color w:val="1A1A1A"/>
        </w:rPr>
        <w:t xml:space="preserve">. Born with it, or learned. Often nature-connected. Wicca modern witchcraft </w:t>
      </w:r>
      <w:r>
        <w:rPr>
          <w:color w:val="1A1A1A"/>
        </w:rPr>
        <w:t>ആണ്</w:t>
      </w:r>
      <w:r>
        <w:rPr>
          <w:color w:val="1A1A1A"/>
        </w:rPr>
        <w:t>.</w:t>
      </w:r>
    </w:p>
    <w:p w:rsidR="00902353" w:rsidRDefault="004831B3">
      <w:pPr>
        <w:spacing w:before="100" w:after="120" w:line="360" w:lineRule="auto"/>
        <w:jc w:val="both"/>
      </w:pPr>
      <w:r>
        <w:rPr>
          <w:color w:val="1A1A1A"/>
        </w:rPr>
        <w:t xml:space="preserve">Sorcery: Learned knowledge, formulas, ingredients </w:t>
      </w:r>
      <w:r>
        <w:rPr>
          <w:color w:val="1A1A1A"/>
        </w:rPr>
        <w:t>ഉപയോഗിക്കുന്നു</w:t>
      </w:r>
      <w:r>
        <w:rPr>
          <w:color w:val="1A1A1A"/>
        </w:rPr>
        <w:t>. External tools — herbs, crystals, written spells — essential. B</w:t>
      </w:r>
      <w:r>
        <w:rPr>
          <w:color w:val="1A1A1A"/>
        </w:rPr>
        <w:t>lack magic sorcery-</w:t>
      </w:r>
      <w:r>
        <w:rPr>
          <w:color w:val="1A1A1A"/>
        </w:rPr>
        <w:t>ന്റെ</w:t>
      </w:r>
      <w:r>
        <w:rPr>
          <w:color w:val="1A1A1A"/>
        </w:rPr>
        <w:t xml:space="preserve"> dark application </w:t>
      </w:r>
      <w:r>
        <w:rPr>
          <w:color w:val="1A1A1A"/>
        </w:rPr>
        <w:t>ആണ്</w:t>
      </w:r>
      <w:r>
        <w:rPr>
          <w:color w:val="1A1A1A"/>
        </w:rPr>
        <w:t>.</w:t>
      </w:r>
    </w:p>
    <w:p w:rsidR="00902353" w:rsidRDefault="004831B3">
      <w:pPr>
        <w:spacing w:before="100" w:after="120" w:line="360" w:lineRule="auto"/>
        <w:jc w:val="both"/>
      </w:pPr>
      <w:r>
        <w:rPr>
          <w:color w:val="1A1A1A"/>
        </w:rPr>
        <w:t xml:space="preserve">Necromancy: Dead spirits invoke </w:t>
      </w:r>
      <w:r>
        <w:rPr>
          <w:color w:val="1A1A1A"/>
        </w:rPr>
        <w:t>ചെയ്യൽ</w:t>
      </w:r>
      <w:r>
        <w:rPr>
          <w:color w:val="1A1A1A"/>
        </w:rPr>
        <w:t xml:space="preserve"> — specific type of black magic. Considered darkest form in many traditions.</w:t>
      </w:r>
    </w:p>
    <w:p w:rsidR="00902353" w:rsidRDefault="004831B3">
      <w:pPr>
        <w:spacing w:before="100" w:after="120" w:line="360" w:lineRule="auto"/>
        <w:jc w:val="both"/>
      </w:pPr>
      <w:r>
        <w:rPr>
          <w:color w:val="1A1A1A"/>
        </w:rPr>
        <w:t xml:space="preserve">Demonology: Demon-specific practices — summoning, binding, controlling. Medieval grimoires (magic books) </w:t>
      </w:r>
      <w:r>
        <w:rPr>
          <w:color w:val="1A1A1A"/>
        </w:rPr>
        <w:t>ഇതിൽ</w:t>
      </w:r>
      <w:r>
        <w:rPr>
          <w:color w:val="1A1A1A"/>
        </w:rPr>
        <w:t xml:space="preserve"> focus </w:t>
      </w:r>
      <w:r>
        <w:rPr>
          <w:color w:val="1A1A1A"/>
        </w:rPr>
        <w:t>ചെയ്യുന്നു</w:t>
      </w:r>
      <w:r>
        <w:rPr>
          <w:color w:val="1A1A1A"/>
        </w:rPr>
        <w:t>.</w:t>
      </w:r>
    </w:p>
    <w:p w:rsidR="00902353" w:rsidRDefault="004831B3">
      <w:pPr>
        <w:pStyle w:val="Heading2"/>
        <w:pBdr>
          <w:bottom w:val="single" w:sz="4" w:space="0" w:color="8B0000"/>
        </w:pBdr>
      </w:pPr>
      <w:bookmarkStart w:id="8" w:name="_Toc225262867"/>
      <w:r>
        <w:t xml:space="preserve">1.4 Black Magic study </w:t>
      </w:r>
      <w:r>
        <w:t>ചെയ്യേണ്ടത്</w:t>
      </w:r>
      <w:r>
        <w:t xml:space="preserve"> </w:t>
      </w:r>
      <w:r>
        <w:t>എന്തുകൊണ്ട്</w:t>
      </w:r>
      <w:r>
        <w:t>?</w:t>
      </w:r>
      <w:bookmarkEnd w:id="8"/>
    </w:p>
    <w:p w:rsidR="00902353" w:rsidRDefault="004831B3">
      <w:pPr>
        <w:spacing w:before="100" w:after="120" w:line="360" w:lineRule="auto"/>
        <w:jc w:val="both"/>
      </w:pPr>
      <w:r>
        <w:rPr>
          <w:color w:val="1A1A1A"/>
        </w:rPr>
        <w:t>ഒരു</w:t>
      </w:r>
      <w:r>
        <w:rPr>
          <w:color w:val="1A1A1A"/>
        </w:rPr>
        <w:t xml:space="preserve"> rational person </w:t>
      </w:r>
      <w:r>
        <w:rPr>
          <w:color w:val="1A1A1A"/>
        </w:rPr>
        <w:t>ഒരുപക്ഷേ</w:t>
      </w:r>
      <w:r>
        <w:rPr>
          <w:color w:val="1A1A1A"/>
        </w:rPr>
        <w:t xml:space="preserve"> </w:t>
      </w:r>
      <w:r>
        <w:rPr>
          <w:color w:val="1A1A1A"/>
        </w:rPr>
        <w:t>ചോദിക്കും</w:t>
      </w:r>
      <w:r>
        <w:rPr>
          <w:color w:val="1A1A1A"/>
        </w:rPr>
        <w:t>: '</w:t>
      </w:r>
      <w:r>
        <w:rPr>
          <w:color w:val="1A1A1A"/>
        </w:rPr>
        <w:t>ഇത്</w:t>
      </w:r>
      <w:r>
        <w:rPr>
          <w:color w:val="1A1A1A"/>
        </w:rPr>
        <w:t xml:space="preserve"> fake </w:t>
      </w:r>
      <w:r>
        <w:rPr>
          <w:color w:val="1A1A1A"/>
        </w:rPr>
        <w:t>ആണെങ്കിൽ</w:t>
      </w:r>
      <w:r>
        <w:rPr>
          <w:color w:val="1A1A1A"/>
        </w:rPr>
        <w:t xml:space="preserve">, study </w:t>
      </w:r>
      <w:r>
        <w:rPr>
          <w:color w:val="1A1A1A"/>
        </w:rPr>
        <w:t>ചെയ്യേണ്ടതുണ്ടോ</w:t>
      </w:r>
      <w:r>
        <w:rPr>
          <w:color w:val="1A1A1A"/>
        </w:rPr>
        <w:t xml:space="preserve">?' </w:t>
      </w:r>
      <w:r>
        <w:rPr>
          <w:color w:val="1A1A1A"/>
        </w:rPr>
        <w:t>ഉത്തരം</w:t>
      </w:r>
      <w:r>
        <w:rPr>
          <w:color w:val="1A1A1A"/>
        </w:rPr>
        <w:t>: Yes, absolutely.</w:t>
      </w:r>
    </w:p>
    <w:p w:rsidR="00902353" w:rsidRDefault="004831B3">
      <w:pPr>
        <w:pStyle w:val="ListParagraph"/>
        <w:numPr>
          <w:ilvl w:val="0"/>
          <w:numId w:val="3"/>
        </w:numPr>
        <w:spacing w:before="80" w:after="80"/>
      </w:pPr>
      <w:r>
        <w:rPr>
          <w:color w:val="1A1A1A"/>
        </w:rPr>
        <w:t>Millions still believe: India alone-</w:t>
      </w:r>
      <w:r>
        <w:rPr>
          <w:color w:val="1A1A1A"/>
        </w:rPr>
        <w:t>ൽ</w:t>
      </w:r>
      <w:r>
        <w:rPr>
          <w:color w:val="1A1A1A"/>
        </w:rPr>
        <w:t xml:space="preserve"> 70%+ rural population supernatural beliefs hold </w:t>
      </w:r>
      <w:r>
        <w:rPr>
          <w:color w:val="1A1A1A"/>
        </w:rPr>
        <w:t>ചെയ്യുന്നു</w:t>
      </w:r>
      <w:r>
        <w:rPr>
          <w:color w:val="1A1A1A"/>
        </w:rPr>
        <w:t xml:space="preserve"> — NFHS surveys confirm </w:t>
      </w:r>
      <w:r>
        <w:rPr>
          <w:color w:val="1A1A1A"/>
        </w:rPr>
        <w:t>ചെയ്യുന്നു</w:t>
      </w:r>
      <w:r>
        <w:rPr>
          <w:color w:val="1A1A1A"/>
        </w:rPr>
        <w:t>.</w:t>
      </w:r>
    </w:p>
    <w:p w:rsidR="00902353" w:rsidRDefault="004831B3">
      <w:pPr>
        <w:pStyle w:val="ListParagraph"/>
        <w:numPr>
          <w:ilvl w:val="0"/>
          <w:numId w:val="3"/>
        </w:numPr>
        <w:spacing w:before="80" w:after="80"/>
      </w:pPr>
      <w:r>
        <w:rPr>
          <w:color w:val="1A1A1A"/>
        </w:rPr>
        <w:t>Real harm happens: Witch hunting India-</w:t>
      </w:r>
      <w:r>
        <w:rPr>
          <w:color w:val="1A1A1A"/>
        </w:rPr>
        <w:t>ൽ</w:t>
      </w:r>
      <w:r>
        <w:rPr>
          <w:color w:val="1A1A1A"/>
        </w:rPr>
        <w:t xml:space="preserve"> annual hundreds of murders </w:t>
      </w:r>
      <w:r>
        <w:rPr>
          <w:color w:val="1A1A1A"/>
        </w:rPr>
        <w:t>ഉണ്ടാക്കുന്നു</w:t>
      </w:r>
      <w:r>
        <w:rPr>
          <w:color w:val="1A1A1A"/>
        </w:rPr>
        <w:t>.</w:t>
      </w:r>
    </w:p>
    <w:p w:rsidR="00902353" w:rsidRDefault="004831B3">
      <w:pPr>
        <w:pStyle w:val="ListParagraph"/>
        <w:numPr>
          <w:ilvl w:val="0"/>
          <w:numId w:val="3"/>
        </w:numPr>
        <w:spacing w:before="80" w:after="80"/>
      </w:pPr>
      <w:r>
        <w:rPr>
          <w:color w:val="1A1A1A"/>
        </w:rPr>
        <w:t>Financial exp</w:t>
      </w:r>
      <w:r>
        <w:rPr>
          <w:color w:val="1A1A1A"/>
        </w:rPr>
        <w:t>loitation: India-</w:t>
      </w:r>
      <w:r>
        <w:rPr>
          <w:color w:val="1A1A1A"/>
        </w:rPr>
        <w:t>ൽ</w:t>
      </w:r>
      <w:r>
        <w:rPr>
          <w:color w:val="1A1A1A"/>
        </w:rPr>
        <w:t xml:space="preserve"> superstition-based fraud </w:t>
      </w:r>
      <w:r>
        <w:rPr>
          <w:color w:val="1A1A1A"/>
        </w:rPr>
        <w:t>ഒരു</w:t>
      </w:r>
      <w:r>
        <w:rPr>
          <w:color w:val="1A1A1A"/>
        </w:rPr>
        <w:t xml:space="preserve"> multi-billion rupee industry </w:t>
      </w:r>
      <w:r>
        <w:rPr>
          <w:color w:val="1A1A1A"/>
        </w:rPr>
        <w:t>ആണ്</w:t>
      </w:r>
      <w:r>
        <w:rPr>
          <w:color w:val="1A1A1A"/>
        </w:rPr>
        <w:t>.</w:t>
      </w:r>
    </w:p>
    <w:p w:rsidR="00902353" w:rsidRDefault="004831B3">
      <w:pPr>
        <w:pStyle w:val="ListParagraph"/>
        <w:numPr>
          <w:ilvl w:val="0"/>
          <w:numId w:val="3"/>
        </w:numPr>
        <w:spacing w:before="80" w:after="80"/>
      </w:pPr>
      <w:r>
        <w:rPr>
          <w:color w:val="1A1A1A"/>
        </w:rPr>
        <w:lastRenderedPageBreak/>
        <w:t xml:space="preserve">Cultural understanding: History, anthropology, psychology — </w:t>
      </w:r>
      <w:r>
        <w:rPr>
          <w:color w:val="1A1A1A"/>
        </w:rPr>
        <w:t>ഇവ</w:t>
      </w:r>
      <w:r>
        <w:rPr>
          <w:color w:val="1A1A1A"/>
        </w:rPr>
        <w:t xml:space="preserve"> properly understand </w:t>
      </w:r>
      <w:r>
        <w:rPr>
          <w:color w:val="1A1A1A"/>
        </w:rPr>
        <w:t>ചെയ്യാൻ</w:t>
      </w:r>
      <w:r>
        <w:rPr>
          <w:color w:val="1A1A1A"/>
        </w:rPr>
        <w:t xml:space="preserve"> magical thinking study essential </w:t>
      </w:r>
      <w:r>
        <w:rPr>
          <w:color w:val="1A1A1A"/>
        </w:rPr>
        <w:t>ആണ്</w:t>
      </w:r>
      <w:r>
        <w:rPr>
          <w:color w:val="1A1A1A"/>
        </w:rPr>
        <w:t>.</w:t>
      </w:r>
    </w:p>
    <w:p w:rsidR="00902353" w:rsidRDefault="004831B3">
      <w:pPr>
        <w:pStyle w:val="ListParagraph"/>
        <w:numPr>
          <w:ilvl w:val="0"/>
          <w:numId w:val="3"/>
        </w:numPr>
        <w:spacing w:before="80" w:after="80"/>
      </w:pPr>
      <w:r>
        <w:rPr>
          <w:color w:val="1A1A1A"/>
        </w:rPr>
        <w:t xml:space="preserve">Protection through knowledge: Understand </w:t>
      </w:r>
      <w:r>
        <w:rPr>
          <w:color w:val="1A1A1A"/>
        </w:rPr>
        <w:t>ചെയ്</w:t>
      </w:r>
      <w:r>
        <w:rPr>
          <w:color w:val="1A1A1A"/>
        </w:rPr>
        <w:t>താൽ</w:t>
      </w:r>
      <w:r>
        <w:rPr>
          <w:color w:val="1A1A1A"/>
        </w:rPr>
        <w:t xml:space="preserve"> protect </w:t>
      </w:r>
      <w:r>
        <w:rPr>
          <w:color w:val="1A1A1A"/>
        </w:rPr>
        <w:t>ചെയ്യാൻ</w:t>
      </w:r>
      <w:r>
        <w:rPr>
          <w:color w:val="1A1A1A"/>
        </w:rPr>
        <w:t xml:space="preserve"> </w:t>
      </w:r>
      <w:r>
        <w:rPr>
          <w:color w:val="1A1A1A"/>
        </w:rPr>
        <w:t>കഴിയും</w:t>
      </w:r>
      <w:r>
        <w:rPr>
          <w:color w:val="1A1A1A"/>
        </w:rPr>
        <w:t>.</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Two</w:t>
      </w:r>
    </w:p>
    <w:p w:rsidR="00902353" w:rsidRDefault="004831B3">
      <w:pPr>
        <w:spacing w:before="200" w:after="200"/>
        <w:jc w:val="center"/>
      </w:pPr>
      <w:r>
        <w:rPr>
          <w:noProof/>
        </w:rPr>
        <w:drawing>
          <wp:inline distT="0" distB="0" distL="0" distR="0">
            <wp:extent cx="5524500" cy="2286000"/>
            <wp:effectExtent l="0" t="0" r="0" b="0"/>
            <wp:docPr id="3" name="ch2_history.png" descr="ch2_history.png" title="ch2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9" w:name="_Toc225262868"/>
      <w:r>
        <w:t>ചരിത്രം</w:t>
      </w:r>
      <w:r>
        <w:t xml:space="preserve"> — Ancient Times to Modern Era</w:t>
      </w:r>
      <w:bookmarkEnd w:id="9"/>
    </w:p>
    <w:p w:rsidR="00902353" w:rsidRDefault="004831B3">
      <w:pPr>
        <w:pStyle w:val="Heading2"/>
        <w:pBdr>
          <w:bottom w:val="single" w:sz="4" w:space="0" w:color="8B0000"/>
        </w:pBdr>
      </w:pPr>
      <w:bookmarkStart w:id="10" w:name="_Toc225262869"/>
      <w:r>
        <w:t>2.1 Prehistoric Origins of Magic</w:t>
      </w:r>
      <w:bookmarkEnd w:id="10"/>
    </w:p>
    <w:p w:rsidR="00902353" w:rsidRDefault="004831B3">
      <w:pPr>
        <w:spacing w:before="100" w:after="120" w:line="360" w:lineRule="auto"/>
        <w:jc w:val="both"/>
      </w:pPr>
      <w:r>
        <w:rPr>
          <w:color w:val="1A1A1A"/>
        </w:rPr>
        <w:t>Magic-</w:t>
      </w:r>
      <w:r>
        <w:rPr>
          <w:color w:val="1A1A1A"/>
        </w:rPr>
        <w:t>ന്റെ</w:t>
      </w:r>
      <w:r>
        <w:rPr>
          <w:color w:val="1A1A1A"/>
        </w:rPr>
        <w:t xml:space="preserve"> roots human civilization-</w:t>
      </w:r>
      <w:r>
        <w:rPr>
          <w:color w:val="1A1A1A"/>
        </w:rPr>
        <w:t>ന്റേതു</w:t>
      </w:r>
      <w:r>
        <w:rPr>
          <w:color w:val="1A1A1A"/>
        </w:rPr>
        <w:t xml:space="preserve"> </w:t>
      </w:r>
      <w:r>
        <w:rPr>
          <w:color w:val="1A1A1A"/>
        </w:rPr>
        <w:t>പോലെ</w:t>
      </w:r>
      <w:r>
        <w:rPr>
          <w:color w:val="1A1A1A"/>
        </w:rPr>
        <w:t xml:space="preserve"> ancient </w:t>
      </w:r>
      <w:r>
        <w:rPr>
          <w:color w:val="1A1A1A"/>
        </w:rPr>
        <w:t>ആണ്</w:t>
      </w:r>
      <w:r>
        <w:rPr>
          <w:color w:val="1A1A1A"/>
        </w:rPr>
        <w:t>. Upper Paleolithic period (40,000-10,000 BCE) cave art-</w:t>
      </w:r>
      <w:r>
        <w:rPr>
          <w:color w:val="1A1A1A"/>
        </w:rPr>
        <w:t>ൽ</w:t>
      </w:r>
      <w:r>
        <w:rPr>
          <w:color w:val="1A1A1A"/>
        </w:rPr>
        <w:t xml:space="preserve"> ritual activities visibl</w:t>
      </w:r>
      <w:r>
        <w:rPr>
          <w:color w:val="1A1A1A"/>
        </w:rPr>
        <w:t xml:space="preserve">e </w:t>
      </w:r>
      <w:r>
        <w:rPr>
          <w:color w:val="1A1A1A"/>
        </w:rPr>
        <w:t>ആണ്</w:t>
      </w:r>
      <w:r>
        <w:rPr>
          <w:color w:val="1A1A1A"/>
        </w:rPr>
        <w:t>. France-</w:t>
      </w:r>
      <w:r>
        <w:rPr>
          <w:color w:val="1A1A1A"/>
        </w:rPr>
        <w:t>ലെ</w:t>
      </w:r>
      <w:r>
        <w:rPr>
          <w:color w:val="1A1A1A"/>
        </w:rPr>
        <w:t xml:space="preserve"> Lascaux Caves-</w:t>
      </w:r>
      <w:r>
        <w:rPr>
          <w:color w:val="1A1A1A"/>
        </w:rPr>
        <w:t>ലും</w:t>
      </w:r>
      <w:r>
        <w:rPr>
          <w:color w:val="1A1A1A"/>
        </w:rPr>
        <w:t xml:space="preserve"> Spain-</w:t>
      </w:r>
      <w:r>
        <w:rPr>
          <w:color w:val="1A1A1A"/>
        </w:rPr>
        <w:t>ലെ</w:t>
      </w:r>
      <w:r>
        <w:rPr>
          <w:color w:val="1A1A1A"/>
        </w:rPr>
        <w:t xml:space="preserve"> Altamira-</w:t>
      </w:r>
      <w:r>
        <w:rPr>
          <w:color w:val="1A1A1A"/>
        </w:rPr>
        <w:t>ലും</w:t>
      </w:r>
      <w:r>
        <w:rPr>
          <w:color w:val="1A1A1A"/>
        </w:rPr>
        <w:t>, hunters animals-</w:t>
      </w:r>
      <w:r>
        <w:rPr>
          <w:color w:val="1A1A1A"/>
        </w:rPr>
        <w:t>ന്റെ</w:t>
      </w:r>
      <w:r>
        <w:rPr>
          <w:color w:val="1A1A1A"/>
        </w:rPr>
        <w:t xml:space="preserve"> images draw </w:t>
      </w:r>
      <w:r>
        <w:rPr>
          <w:color w:val="1A1A1A"/>
        </w:rPr>
        <w:t>ചെയ്ത്</w:t>
      </w:r>
      <w:r>
        <w:rPr>
          <w:color w:val="1A1A1A"/>
        </w:rPr>
        <w:t xml:space="preserve"> ritual perform </w:t>
      </w:r>
      <w:r>
        <w:rPr>
          <w:color w:val="1A1A1A"/>
        </w:rPr>
        <w:t>ചെയ്തു</w:t>
      </w:r>
      <w:r>
        <w:rPr>
          <w:color w:val="1A1A1A"/>
        </w:rPr>
        <w:t xml:space="preserve"> — 'sympathetic magic' — drawing the animal gives power over it.</w:t>
      </w:r>
    </w:p>
    <w:p w:rsidR="00902353" w:rsidRDefault="004831B3">
      <w:pPr>
        <w:spacing w:before="100" w:after="120" w:line="360" w:lineRule="auto"/>
        <w:jc w:val="both"/>
      </w:pPr>
      <w:r>
        <w:rPr>
          <w:color w:val="1A1A1A"/>
        </w:rPr>
        <w:t xml:space="preserve">Prehistoric humans simple pattern: Unexplained events = supernatural causes. Death, disease, drought, thunder — </w:t>
      </w:r>
      <w:r>
        <w:rPr>
          <w:color w:val="1A1A1A"/>
        </w:rPr>
        <w:t>ഇവ</w:t>
      </w:r>
      <w:r>
        <w:rPr>
          <w:color w:val="1A1A1A"/>
        </w:rPr>
        <w:t xml:space="preserve"> invisible beings cause </w:t>
      </w:r>
      <w:r>
        <w:rPr>
          <w:color w:val="1A1A1A"/>
        </w:rPr>
        <w:t>ചെയ്യുന്നു</w:t>
      </w:r>
      <w:r>
        <w:rPr>
          <w:color w:val="1A1A1A"/>
        </w:rPr>
        <w:t xml:space="preserve">. Those beings please/control </w:t>
      </w:r>
      <w:r>
        <w:rPr>
          <w:color w:val="1A1A1A"/>
        </w:rPr>
        <w:t>ചെയ്യാൻ</w:t>
      </w:r>
      <w:r>
        <w:rPr>
          <w:color w:val="1A1A1A"/>
        </w:rPr>
        <w:t xml:space="preserve"> rituals. This is the foundation of all magic — including black magic.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1E5C9B"/>
              <w:left w:val="thick" w:sz="18" w:space="0" w:color="1E5C9B"/>
              <w:bottom w:val="single" w:sz="4" w:space="0" w:color="1E5C9B"/>
              <w:right w:val="single" w:sz="4" w:space="0" w:color="1E5C9B"/>
            </w:tcBorders>
            <w:shd w:val="clear" w:color="auto" w:fill="F0F5FF"/>
            <w:tcMar>
              <w:top w:w="160" w:type="dxa"/>
              <w:left w:w="240" w:type="dxa"/>
              <w:bottom w:w="160" w:type="dxa"/>
              <w:right w:w="240" w:type="dxa"/>
            </w:tcMar>
          </w:tcPr>
          <w:p w:rsidR="00902353" w:rsidRDefault="004831B3">
            <w:pPr>
              <w:spacing w:before="60" w:after="80"/>
            </w:pPr>
            <w:r>
              <w:rPr>
                <w:b/>
                <w:bCs/>
                <w:color w:val="1E5C9B"/>
              </w:rPr>
              <w:t>💡</w:t>
            </w:r>
            <w:r>
              <w:rPr>
                <w:b/>
                <w:bCs/>
                <w:color w:val="1E5C9B"/>
              </w:rPr>
              <w:t xml:space="preserve"> Anthropological Note</w:t>
            </w:r>
          </w:p>
          <w:p w:rsidR="00902353" w:rsidRDefault="004831B3">
            <w:pPr>
              <w:spacing w:before="60" w:after="60"/>
            </w:pPr>
            <w:r>
              <w:rPr>
                <w:color w:val="1A1A1A"/>
                <w:sz w:val="22"/>
                <w:szCs w:val="22"/>
              </w:rPr>
              <w:t>Sir James George Frazer, 'The Golden Bough' (1890)-</w:t>
            </w:r>
            <w:r>
              <w:rPr>
                <w:color w:val="1A1A1A"/>
                <w:sz w:val="22"/>
                <w:szCs w:val="22"/>
              </w:rPr>
              <w:t>ൽ</w:t>
            </w:r>
            <w:r>
              <w:rPr>
                <w:color w:val="1A1A1A"/>
                <w:sz w:val="22"/>
                <w:szCs w:val="22"/>
              </w:rPr>
              <w:t xml:space="preserve"> argue </w:t>
            </w:r>
            <w:r>
              <w:rPr>
                <w:color w:val="1A1A1A"/>
                <w:sz w:val="22"/>
                <w:szCs w:val="22"/>
              </w:rPr>
              <w:t>ചെയ്യുന്നു</w:t>
            </w:r>
            <w:r>
              <w:rPr>
                <w:color w:val="1A1A1A"/>
                <w:sz w:val="22"/>
                <w:szCs w:val="22"/>
              </w:rPr>
              <w:t xml:space="preserve">: Magic is humanity's first attempt at science — cause and effect relationship establish </w:t>
            </w:r>
            <w:r>
              <w:rPr>
                <w:color w:val="1A1A1A"/>
                <w:sz w:val="22"/>
                <w:szCs w:val="22"/>
              </w:rPr>
              <w:t>ചെയ്യാനുള്ള</w:t>
            </w:r>
            <w:r>
              <w:rPr>
                <w:color w:val="1A1A1A"/>
                <w:sz w:val="22"/>
                <w:szCs w:val="22"/>
              </w:rPr>
              <w:t xml:space="preserve"> primitive effort. The rituals were wrong, but the scientific i</w:t>
            </w:r>
            <w:r>
              <w:rPr>
                <w:color w:val="1A1A1A"/>
                <w:sz w:val="22"/>
                <w:szCs w:val="22"/>
              </w:rPr>
              <w:t>mpulse was there.</w:t>
            </w:r>
          </w:p>
        </w:tc>
      </w:tr>
    </w:tbl>
    <w:p w:rsidR="00902353" w:rsidRDefault="004831B3">
      <w:pPr>
        <w:pStyle w:val="Heading2"/>
        <w:pBdr>
          <w:bottom w:val="single" w:sz="4" w:space="0" w:color="8B0000"/>
        </w:pBdr>
      </w:pPr>
      <w:bookmarkStart w:id="11" w:name="_Toc225262870"/>
      <w:r>
        <w:t>2.2 Ancient Egypt — Magic Capital of the Ancient World</w:t>
      </w:r>
      <w:bookmarkEnd w:id="11"/>
    </w:p>
    <w:p w:rsidR="00902353" w:rsidRDefault="004831B3">
      <w:pPr>
        <w:spacing w:before="100" w:after="120" w:line="360" w:lineRule="auto"/>
        <w:jc w:val="both"/>
      </w:pPr>
      <w:r>
        <w:rPr>
          <w:color w:val="1A1A1A"/>
        </w:rPr>
        <w:lastRenderedPageBreak/>
        <w:t>Ancient Egypt-</w:t>
      </w:r>
      <w:r>
        <w:rPr>
          <w:color w:val="1A1A1A"/>
        </w:rPr>
        <w:t>ൽ</w:t>
      </w:r>
      <w:r>
        <w:rPr>
          <w:color w:val="1A1A1A"/>
        </w:rPr>
        <w:t xml:space="preserve"> magic (Heka) </w:t>
      </w:r>
      <w:r>
        <w:rPr>
          <w:color w:val="1A1A1A"/>
        </w:rPr>
        <w:t>ഒരു</w:t>
      </w:r>
      <w:r>
        <w:rPr>
          <w:color w:val="1A1A1A"/>
        </w:rPr>
        <w:t xml:space="preserve"> fundamental cosmic force </w:t>
      </w:r>
      <w:r>
        <w:rPr>
          <w:color w:val="1A1A1A"/>
        </w:rPr>
        <w:t>ആയിരുന്നു</w:t>
      </w:r>
      <w:r>
        <w:rPr>
          <w:color w:val="1A1A1A"/>
        </w:rPr>
        <w:t xml:space="preserve"> — creation-</w:t>
      </w:r>
      <w:r>
        <w:rPr>
          <w:color w:val="1A1A1A"/>
        </w:rPr>
        <w:t>ൽ</w:t>
      </w:r>
      <w:r>
        <w:rPr>
          <w:color w:val="1A1A1A"/>
        </w:rPr>
        <w:t xml:space="preserve"> </w:t>
      </w:r>
      <w:r>
        <w:rPr>
          <w:color w:val="1A1A1A"/>
        </w:rPr>
        <w:t>നിന്നേ</w:t>
      </w:r>
      <w:r>
        <w:rPr>
          <w:color w:val="1A1A1A"/>
        </w:rPr>
        <w:t xml:space="preserve"> exist </w:t>
      </w:r>
      <w:r>
        <w:rPr>
          <w:color w:val="1A1A1A"/>
        </w:rPr>
        <w:t>ചെയ്യുന്ന</w:t>
      </w:r>
      <w:r>
        <w:rPr>
          <w:color w:val="1A1A1A"/>
        </w:rPr>
        <w:t xml:space="preserve"> energy. Egyptian cosmology-</w:t>
      </w:r>
      <w:r>
        <w:rPr>
          <w:color w:val="1A1A1A"/>
        </w:rPr>
        <w:t>ൽ</w:t>
      </w:r>
      <w:r>
        <w:rPr>
          <w:color w:val="1A1A1A"/>
        </w:rPr>
        <w:t xml:space="preserve">, Ra (sun god) </w:t>
      </w:r>
      <w:r>
        <w:rPr>
          <w:color w:val="1A1A1A"/>
        </w:rPr>
        <w:t>ഉദ്ഭവ</w:t>
      </w:r>
      <w:r>
        <w:rPr>
          <w:color w:val="1A1A1A"/>
        </w:rPr>
        <w:t xml:space="preserve"> </w:t>
      </w:r>
      <w:r>
        <w:rPr>
          <w:color w:val="1A1A1A"/>
        </w:rPr>
        <w:t>സമയം</w:t>
      </w:r>
      <w:r>
        <w:rPr>
          <w:color w:val="1A1A1A"/>
        </w:rPr>
        <w:t xml:space="preserve"> Heka use </w:t>
      </w:r>
      <w:r>
        <w:rPr>
          <w:color w:val="1A1A1A"/>
        </w:rPr>
        <w:t>ചെയ്ത്</w:t>
      </w:r>
      <w:r>
        <w:rPr>
          <w:color w:val="1A1A1A"/>
        </w:rPr>
        <w:t xml:space="preserve"> creation possible </w:t>
      </w:r>
      <w:r>
        <w:rPr>
          <w:color w:val="1A1A1A"/>
        </w:rPr>
        <w:t>ആക്കി</w:t>
      </w:r>
      <w:r>
        <w:rPr>
          <w:color w:val="1A1A1A"/>
        </w:rPr>
        <w:t xml:space="preserve">. Magic gods, humans, trained priests — </w:t>
      </w:r>
      <w:r>
        <w:rPr>
          <w:color w:val="1A1A1A"/>
        </w:rPr>
        <w:t>ഇവർക്ക്</w:t>
      </w:r>
      <w:r>
        <w:rPr>
          <w:color w:val="1A1A1A"/>
        </w:rPr>
        <w:t xml:space="preserve"> access </w:t>
      </w:r>
      <w:r>
        <w:rPr>
          <w:color w:val="1A1A1A"/>
        </w:rPr>
        <w:t>ഉള്ള</w:t>
      </w:r>
      <w:r>
        <w:rPr>
          <w:color w:val="1A1A1A"/>
        </w:rPr>
        <w:t xml:space="preserve"> universal tool </w:t>
      </w:r>
      <w:r>
        <w:rPr>
          <w:color w:val="1A1A1A"/>
        </w:rPr>
        <w:t>ആണ്</w:t>
      </w:r>
      <w:r>
        <w:rPr>
          <w:color w:val="1A1A1A"/>
        </w:rPr>
        <w:t>.</w:t>
      </w:r>
    </w:p>
    <w:p w:rsidR="00902353" w:rsidRDefault="004831B3">
      <w:pPr>
        <w:spacing w:before="100" w:after="120" w:line="360" w:lineRule="auto"/>
        <w:jc w:val="both"/>
      </w:pPr>
      <w:r>
        <w:rPr>
          <w:color w:val="1A1A1A"/>
        </w:rPr>
        <w:t>Egyptian magical system-</w:t>
      </w:r>
      <w:r>
        <w:rPr>
          <w:color w:val="1A1A1A"/>
        </w:rPr>
        <w:t>ൽ</w:t>
      </w:r>
      <w:r>
        <w:rPr>
          <w:color w:val="1A1A1A"/>
        </w:rPr>
        <w:t xml:space="preserve"> several key components: Hieroglyphic spells — written words power carry </w:t>
      </w:r>
      <w:r>
        <w:rPr>
          <w:color w:val="1A1A1A"/>
        </w:rPr>
        <w:t>ചെയ്യുന്നു</w:t>
      </w:r>
      <w:r>
        <w:rPr>
          <w:color w:val="1A1A1A"/>
        </w:rPr>
        <w:t>. Amulets — protective objects (ankh, eye of Horus, scarab). Ritual priests — 'Hery-Heb' (lector priests) official magic practi</w:t>
      </w:r>
      <w:r>
        <w:rPr>
          <w:color w:val="1A1A1A"/>
        </w:rPr>
        <w:t>tioners. Magic papyri — detailed spell books, hundreds discovered.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The Greek Magical Papyri (PGM)</w:t>
            </w:r>
          </w:p>
          <w:p w:rsidR="00902353" w:rsidRDefault="004831B3">
            <w:pPr>
              <w:spacing w:before="60" w:after="60"/>
            </w:pPr>
            <w:r>
              <w:rPr>
                <w:i/>
                <w:iCs/>
                <w:color w:val="555555"/>
                <w:sz w:val="22"/>
                <w:szCs w:val="22"/>
              </w:rPr>
              <w:t>1828-</w:t>
            </w:r>
            <w:r>
              <w:rPr>
                <w:i/>
                <w:iCs/>
                <w:color w:val="555555"/>
                <w:sz w:val="22"/>
                <w:szCs w:val="22"/>
              </w:rPr>
              <w:t>ൽ</w:t>
            </w:r>
            <w:r>
              <w:rPr>
                <w:i/>
                <w:iCs/>
                <w:color w:val="555555"/>
                <w:sz w:val="22"/>
                <w:szCs w:val="22"/>
              </w:rPr>
              <w:t xml:space="preserve"> Anastasi collection-</w:t>
            </w:r>
            <w:r>
              <w:rPr>
                <w:i/>
                <w:iCs/>
                <w:color w:val="555555"/>
                <w:sz w:val="22"/>
                <w:szCs w:val="22"/>
              </w:rPr>
              <w:t>ൽ</w:t>
            </w:r>
            <w:r>
              <w:rPr>
                <w:i/>
                <w:iCs/>
                <w:color w:val="555555"/>
                <w:sz w:val="22"/>
                <w:szCs w:val="22"/>
              </w:rPr>
              <w:t xml:space="preserve"> discovered </w:t>
            </w:r>
            <w:r>
              <w:rPr>
                <w:i/>
                <w:iCs/>
                <w:color w:val="555555"/>
                <w:sz w:val="22"/>
                <w:szCs w:val="22"/>
              </w:rPr>
              <w:t>ആയ</w:t>
            </w:r>
            <w:r>
              <w:rPr>
                <w:i/>
                <w:iCs/>
                <w:color w:val="555555"/>
                <w:sz w:val="22"/>
                <w:szCs w:val="22"/>
              </w:rPr>
              <w:t>, 2nd century BCE — 5th century CE-</w:t>
            </w:r>
            <w:r>
              <w:rPr>
                <w:i/>
                <w:iCs/>
                <w:color w:val="555555"/>
                <w:sz w:val="22"/>
                <w:szCs w:val="22"/>
              </w:rPr>
              <w:t>ൽ</w:t>
            </w:r>
            <w:r>
              <w:rPr>
                <w:i/>
                <w:iCs/>
                <w:color w:val="555555"/>
                <w:sz w:val="22"/>
                <w:szCs w:val="22"/>
              </w:rPr>
              <w:t xml:space="preserve"> written papyri </w:t>
            </w:r>
            <w:r>
              <w:rPr>
                <w:i/>
                <w:iCs/>
                <w:color w:val="555555"/>
                <w:sz w:val="22"/>
                <w:szCs w:val="22"/>
              </w:rPr>
              <w:t>ഒരു</w:t>
            </w:r>
            <w:r>
              <w:rPr>
                <w:i/>
                <w:iCs/>
                <w:color w:val="555555"/>
                <w:sz w:val="22"/>
                <w:szCs w:val="22"/>
              </w:rPr>
              <w:t xml:space="preserve"> treasure </w:t>
            </w:r>
            <w:r>
              <w:rPr>
                <w:i/>
                <w:iCs/>
                <w:color w:val="555555"/>
                <w:sz w:val="22"/>
                <w:szCs w:val="22"/>
              </w:rPr>
              <w:t>ആണ്</w:t>
            </w:r>
            <w:r>
              <w:rPr>
                <w:i/>
                <w:iCs/>
                <w:color w:val="555555"/>
                <w:sz w:val="22"/>
                <w:szCs w:val="22"/>
              </w:rPr>
              <w:t>. 130+ texts, Greek, Egyptian,</w:t>
            </w:r>
            <w:r>
              <w:rPr>
                <w:i/>
                <w:iCs/>
                <w:color w:val="555555"/>
                <w:sz w:val="22"/>
                <w:szCs w:val="22"/>
              </w:rPr>
              <w:t xml:space="preserve"> Demotic languages-</w:t>
            </w:r>
            <w:r>
              <w:rPr>
                <w:i/>
                <w:iCs/>
                <w:color w:val="555555"/>
                <w:sz w:val="22"/>
                <w:szCs w:val="22"/>
              </w:rPr>
              <w:t>ൽ</w:t>
            </w:r>
            <w:r>
              <w:rPr>
                <w:i/>
                <w:iCs/>
                <w:color w:val="555555"/>
                <w:sz w:val="22"/>
                <w:szCs w:val="22"/>
              </w:rPr>
              <w:t xml:space="preserve">. Love spells, death curses, binding magic, divination — everything included. 'Curse of Binding' — </w:t>
            </w:r>
            <w:r>
              <w:rPr>
                <w:i/>
                <w:iCs/>
                <w:color w:val="555555"/>
                <w:sz w:val="22"/>
                <w:szCs w:val="22"/>
              </w:rPr>
              <w:t>ഒരു</w:t>
            </w:r>
            <w:r>
              <w:rPr>
                <w:i/>
                <w:iCs/>
                <w:color w:val="555555"/>
                <w:sz w:val="22"/>
                <w:szCs w:val="22"/>
              </w:rPr>
              <w:t xml:space="preserve"> person-</w:t>
            </w:r>
            <w:r>
              <w:rPr>
                <w:i/>
                <w:iCs/>
                <w:color w:val="555555"/>
                <w:sz w:val="22"/>
                <w:szCs w:val="22"/>
              </w:rPr>
              <w:t>നെ</w:t>
            </w:r>
            <w:r>
              <w:rPr>
                <w:i/>
                <w:iCs/>
                <w:color w:val="555555"/>
                <w:sz w:val="22"/>
                <w:szCs w:val="22"/>
              </w:rPr>
              <w:t xml:space="preserve"> completely immobilize </w:t>
            </w:r>
            <w:r>
              <w:rPr>
                <w:i/>
                <w:iCs/>
                <w:color w:val="555555"/>
                <w:sz w:val="22"/>
                <w:szCs w:val="22"/>
              </w:rPr>
              <w:t>ചെയ്യുന്ന</w:t>
            </w:r>
            <w:r>
              <w:rPr>
                <w:i/>
                <w:iCs/>
                <w:color w:val="555555"/>
                <w:sz w:val="22"/>
                <w:szCs w:val="22"/>
              </w:rPr>
              <w:t xml:space="preserve"> spell. British Museum-</w:t>
            </w:r>
            <w:r>
              <w:rPr>
                <w:i/>
                <w:iCs/>
                <w:color w:val="555555"/>
                <w:sz w:val="22"/>
                <w:szCs w:val="22"/>
              </w:rPr>
              <w:t>ൽ</w:t>
            </w:r>
            <w:r>
              <w:rPr>
                <w:i/>
                <w:iCs/>
                <w:color w:val="555555"/>
                <w:sz w:val="22"/>
                <w:szCs w:val="22"/>
              </w:rPr>
              <w:t xml:space="preserve"> </w:t>
            </w:r>
            <w:r>
              <w:rPr>
                <w:i/>
                <w:iCs/>
                <w:color w:val="555555"/>
                <w:sz w:val="22"/>
                <w:szCs w:val="22"/>
              </w:rPr>
              <w:t>ഇവ</w:t>
            </w:r>
            <w:r>
              <w:rPr>
                <w:i/>
                <w:iCs/>
                <w:color w:val="555555"/>
                <w:sz w:val="22"/>
                <w:szCs w:val="22"/>
              </w:rPr>
              <w:t xml:space="preserve"> preserved </w:t>
            </w:r>
            <w:r>
              <w:rPr>
                <w:i/>
                <w:iCs/>
                <w:color w:val="555555"/>
                <w:sz w:val="22"/>
                <w:szCs w:val="22"/>
              </w:rPr>
              <w:t>ആണ്</w:t>
            </w:r>
            <w:r>
              <w:rPr>
                <w:i/>
                <w:iCs/>
                <w:color w:val="555555"/>
                <w:sz w:val="22"/>
                <w:szCs w:val="22"/>
              </w:rPr>
              <w:t>.</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The Execration Texts (2000 BCE — Egypt)</w:t>
            </w:r>
          </w:p>
          <w:p w:rsidR="00902353" w:rsidRDefault="004831B3">
            <w:pPr>
              <w:spacing w:before="60" w:after="60"/>
            </w:pPr>
            <w:r>
              <w:rPr>
                <w:i/>
                <w:iCs/>
                <w:color w:val="555555"/>
                <w:sz w:val="22"/>
                <w:szCs w:val="22"/>
              </w:rPr>
              <w:t>Ancient Egypt-</w:t>
            </w:r>
            <w:r>
              <w:rPr>
                <w:i/>
                <w:iCs/>
                <w:color w:val="555555"/>
                <w:sz w:val="22"/>
                <w:szCs w:val="22"/>
              </w:rPr>
              <w:t>ൽ</w:t>
            </w:r>
            <w:r>
              <w:rPr>
                <w:i/>
                <w:iCs/>
                <w:color w:val="555555"/>
                <w:sz w:val="22"/>
                <w:szCs w:val="22"/>
              </w:rPr>
              <w:t xml:space="preserve"> pharaoh-</w:t>
            </w:r>
            <w:r>
              <w:rPr>
                <w:i/>
                <w:iCs/>
                <w:color w:val="555555"/>
                <w:sz w:val="22"/>
                <w:szCs w:val="22"/>
              </w:rPr>
              <w:t>ന്റെ</w:t>
            </w:r>
            <w:r>
              <w:rPr>
                <w:i/>
                <w:iCs/>
                <w:color w:val="555555"/>
                <w:sz w:val="22"/>
                <w:szCs w:val="22"/>
              </w:rPr>
              <w:t xml:space="preserve"> enemies-</w:t>
            </w:r>
            <w:r>
              <w:rPr>
                <w:i/>
                <w:iCs/>
                <w:color w:val="555555"/>
                <w:sz w:val="22"/>
                <w:szCs w:val="22"/>
              </w:rPr>
              <w:t>ന്റെ</w:t>
            </w:r>
            <w:r>
              <w:rPr>
                <w:i/>
                <w:iCs/>
                <w:color w:val="555555"/>
                <w:sz w:val="22"/>
                <w:szCs w:val="22"/>
              </w:rPr>
              <w:t xml:space="preserve"> names clay figurines-</w:t>
            </w:r>
            <w:r>
              <w:rPr>
                <w:i/>
                <w:iCs/>
                <w:color w:val="555555"/>
                <w:sz w:val="22"/>
                <w:szCs w:val="22"/>
              </w:rPr>
              <w:t>ൽ</w:t>
            </w:r>
            <w:r>
              <w:rPr>
                <w:i/>
                <w:iCs/>
                <w:color w:val="555555"/>
                <w:sz w:val="22"/>
                <w:szCs w:val="22"/>
              </w:rPr>
              <w:t xml:space="preserve"> write </w:t>
            </w:r>
            <w:r>
              <w:rPr>
                <w:i/>
                <w:iCs/>
                <w:color w:val="555555"/>
                <w:sz w:val="22"/>
                <w:szCs w:val="22"/>
              </w:rPr>
              <w:t>ചെയ്ത്</w:t>
            </w:r>
            <w:r>
              <w:rPr>
                <w:i/>
                <w:iCs/>
                <w:color w:val="555555"/>
                <w:sz w:val="22"/>
                <w:szCs w:val="22"/>
              </w:rPr>
              <w:t xml:space="preserve"> destroy </w:t>
            </w:r>
            <w:r>
              <w:rPr>
                <w:i/>
                <w:iCs/>
                <w:color w:val="555555"/>
                <w:sz w:val="22"/>
                <w:szCs w:val="22"/>
              </w:rPr>
              <w:t>ചെയ്യുന്ന</w:t>
            </w:r>
            <w:r>
              <w:rPr>
                <w:i/>
                <w:iCs/>
                <w:color w:val="555555"/>
                <w:sz w:val="22"/>
                <w:szCs w:val="22"/>
              </w:rPr>
              <w:t xml:space="preserve"> ritual. Enemy-</w:t>
            </w:r>
            <w:r>
              <w:rPr>
                <w:i/>
                <w:iCs/>
                <w:color w:val="555555"/>
                <w:sz w:val="22"/>
                <w:szCs w:val="22"/>
              </w:rPr>
              <w:t>ന്റെ</w:t>
            </w:r>
            <w:r>
              <w:rPr>
                <w:i/>
                <w:iCs/>
                <w:color w:val="555555"/>
                <w:sz w:val="22"/>
                <w:szCs w:val="22"/>
              </w:rPr>
              <w:t xml:space="preserve"> image smash </w:t>
            </w:r>
            <w:r>
              <w:rPr>
                <w:i/>
                <w:iCs/>
                <w:color w:val="555555"/>
                <w:sz w:val="22"/>
                <w:szCs w:val="22"/>
              </w:rPr>
              <w:t>ചെയ്</w:t>
            </w:r>
            <w:r>
              <w:rPr>
                <w:i/>
                <w:iCs/>
                <w:color w:val="555555"/>
                <w:sz w:val="22"/>
                <w:szCs w:val="22"/>
              </w:rPr>
              <w:t>‌</w:t>
            </w:r>
            <w:r>
              <w:rPr>
                <w:i/>
                <w:iCs/>
                <w:color w:val="555555"/>
                <w:sz w:val="22"/>
                <w:szCs w:val="22"/>
              </w:rPr>
              <w:t>താൽ</w:t>
            </w:r>
            <w:r>
              <w:rPr>
                <w:i/>
                <w:iCs/>
                <w:color w:val="555555"/>
                <w:sz w:val="22"/>
                <w:szCs w:val="22"/>
              </w:rPr>
              <w:t xml:space="preserve"> actual enemy harm </w:t>
            </w:r>
            <w:r>
              <w:rPr>
                <w:i/>
                <w:iCs/>
                <w:color w:val="555555"/>
                <w:sz w:val="22"/>
                <w:szCs w:val="22"/>
              </w:rPr>
              <w:t>ആകും</w:t>
            </w:r>
            <w:r>
              <w:rPr>
                <w:i/>
                <w:iCs/>
                <w:color w:val="555555"/>
                <w:sz w:val="22"/>
                <w:szCs w:val="22"/>
              </w:rPr>
              <w:t xml:space="preserve"> — sympathetic magic. Saqqara necropolis</w:t>
            </w:r>
            <w:r>
              <w:rPr>
                <w:i/>
                <w:iCs/>
                <w:color w:val="555555"/>
                <w:sz w:val="22"/>
                <w:szCs w:val="22"/>
              </w:rPr>
              <w:t>-</w:t>
            </w:r>
            <w:r>
              <w:rPr>
                <w:i/>
                <w:iCs/>
                <w:color w:val="555555"/>
                <w:sz w:val="22"/>
                <w:szCs w:val="22"/>
              </w:rPr>
              <w:t>ൽ</w:t>
            </w:r>
            <w:r>
              <w:rPr>
                <w:i/>
                <w:iCs/>
                <w:color w:val="555555"/>
                <w:sz w:val="22"/>
                <w:szCs w:val="22"/>
              </w:rPr>
              <w:t xml:space="preserve"> hundreds of such broken figurines excavated. Egypt-</w:t>
            </w:r>
            <w:r>
              <w:rPr>
                <w:i/>
                <w:iCs/>
                <w:color w:val="555555"/>
                <w:sz w:val="22"/>
                <w:szCs w:val="22"/>
              </w:rPr>
              <w:t>ന്റെ</w:t>
            </w:r>
            <w:r>
              <w:rPr>
                <w:i/>
                <w:iCs/>
                <w:color w:val="555555"/>
                <w:sz w:val="22"/>
                <w:szCs w:val="22"/>
              </w:rPr>
              <w:t xml:space="preserve"> state-sponsored black magic practice.</w:t>
            </w:r>
          </w:p>
        </w:tc>
      </w:tr>
    </w:tbl>
    <w:p w:rsidR="00902353" w:rsidRDefault="004831B3">
      <w:pPr>
        <w:pStyle w:val="Heading2"/>
        <w:pBdr>
          <w:bottom w:val="single" w:sz="4" w:space="0" w:color="8B0000"/>
        </w:pBdr>
      </w:pPr>
      <w:bookmarkStart w:id="12" w:name="_Toc225262871"/>
      <w:r>
        <w:t>2.3 Mesopotamia — First Anti-Magic Laws</w:t>
      </w:r>
      <w:bookmarkEnd w:id="12"/>
    </w:p>
    <w:p w:rsidR="00902353" w:rsidRDefault="004831B3">
      <w:pPr>
        <w:spacing w:before="100" w:after="120" w:line="360" w:lineRule="auto"/>
        <w:jc w:val="both"/>
      </w:pPr>
      <w:r>
        <w:rPr>
          <w:color w:val="1A1A1A"/>
        </w:rPr>
        <w:t xml:space="preserve">Babylon, Sumeria, Assyria — </w:t>
      </w:r>
      <w:r>
        <w:rPr>
          <w:color w:val="1A1A1A"/>
        </w:rPr>
        <w:t>ഇവ</w:t>
      </w:r>
      <w:r>
        <w:rPr>
          <w:color w:val="1A1A1A"/>
        </w:rPr>
        <w:t xml:space="preserve"> powerful magical traditions develop </w:t>
      </w:r>
      <w:r>
        <w:rPr>
          <w:color w:val="1A1A1A"/>
        </w:rPr>
        <w:t>ചെയ്തു</w:t>
      </w:r>
      <w:r>
        <w:rPr>
          <w:color w:val="1A1A1A"/>
        </w:rPr>
        <w:t>. Equally important: First documented anti-ma</w:t>
      </w:r>
      <w:r>
        <w:rPr>
          <w:color w:val="1A1A1A"/>
        </w:rPr>
        <w:t>gic laws.</w:t>
      </w:r>
    </w:p>
    <w:p w:rsidR="00902353" w:rsidRDefault="004831B3">
      <w:pPr>
        <w:spacing w:before="100" w:after="120" w:line="360" w:lineRule="auto"/>
        <w:jc w:val="both"/>
      </w:pPr>
      <w:r>
        <w:rPr>
          <w:color w:val="1A1A1A"/>
        </w:rPr>
        <w:t xml:space="preserve">'Maqlu' (Burning) Series: 9 clay tablets, 800+ lines. Primarily anti-witchcraft prayers and rituals — protect </w:t>
      </w:r>
      <w:r>
        <w:rPr>
          <w:color w:val="1A1A1A"/>
        </w:rPr>
        <w:t>ചെയ്യാനും</w:t>
      </w:r>
      <w:r>
        <w:rPr>
          <w:color w:val="1A1A1A"/>
        </w:rPr>
        <w:t>, evil sorcerers-</w:t>
      </w:r>
      <w:r>
        <w:rPr>
          <w:color w:val="1A1A1A"/>
        </w:rPr>
        <w:t>നെ</w:t>
      </w:r>
      <w:r>
        <w:rPr>
          <w:color w:val="1A1A1A"/>
        </w:rPr>
        <w:t xml:space="preserve"> defeat </w:t>
      </w:r>
      <w:r>
        <w:rPr>
          <w:color w:val="1A1A1A"/>
        </w:rPr>
        <w:t>ചെയ്യാനും</w:t>
      </w:r>
      <w:r>
        <w:rPr>
          <w:color w:val="1A1A1A"/>
        </w:rPr>
        <w:t>. 'Šurpu' Series: Purification from magical contamination.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Hammurabi's Co</w:t>
            </w:r>
            <w:r>
              <w:rPr>
                <w:b/>
                <w:bCs/>
                <w:color w:val="8B0000"/>
              </w:rPr>
              <w:t>de on Witchcraft (1754 BCE)</w:t>
            </w:r>
          </w:p>
          <w:p w:rsidR="00902353" w:rsidRDefault="004831B3">
            <w:pPr>
              <w:spacing w:before="60" w:after="60"/>
            </w:pPr>
            <w:r>
              <w:rPr>
                <w:i/>
                <w:iCs/>
                <w:color w:val="555555"/>
                <w:sz w:val="22"/>
                <w:szCs w:val="22"/>
              </w:rPr>
              <w:t>ലോകത്തിലെ</w:t>
            </w:r>
            <w:r>
              <w:rPr>
                <w:i/>
                <w:iCs/>
                <w:color w:val="555555"/>
                <w:sz w:val="22"/>
                <w:szCs w:val="22"/>
              </w:rPr>
              <w:t xml:space="preserve"> </w:t>
            </w:r>
            <w:r>
              <w:rPr>
                <w:i/>
                <w:iCs/>
                <w:color w:val="555555"/>
                <w:sz w:val="22"/>
                <w:szCs w:val="22"/>
              </w:rPr>
              <w:t>ഏറ്റവും</w:t>
            </w:r>
            <w:r>
              <w:rPr>
                <w:i/>
                <w:iCs/>
                <w:color w:val="555555"/>
                <w:sz w:val="22"/>
                <w:szCs w:val="22"/>
              </w:rPr>
              <w:t xml:space="preserve"> ancient written laws-</w:t>
            </w:r>
            <w:r>
              <w:rPr>
                <w:i/>
                <w:iCs/>
                <w:color w:val="555555"/>
                <w:sz w:val="22"/>
                <w:szCs w:val="22"/>
              </w:rPr>
              <w:t>ൽ</w:t>
            </w:r>
            <w:r>
              <w:rPr>
                <w:i/>
                <w:iCs/>
                <w:color w:val="555555"/>
                <w:sz w:val="22"/>
                <w:szCs w:val="22"/>
              </w:rPr>
              <w:t xml:space="preserve"> </w:t>
            </w:r>
            <w:r>
              <w:rPr>
                <w:i/>
                <w:iCs/>
                <w:color w:val="555555"/>
                <w:sz w:val="22"/>
                <w:szCs w:val="22"/>
              </w:rPr>
              <w:t>ഒന്ന്</w:t>
            </w:r>
            <w:r>
              <w:rPr>
                <w:i/>
                <w:iCs/>
                <w:color w:val="555555"/>
                <w:sz w:val="22"/>
                <w:szCs w:val="22"/>
              </w:rPr>
              <w:t xml:space="preserve"> </w:t>
            </w:r>
            <w:r>
              <w:rPr>
                <w:i/>
                <w:iCs/>
                <w:color w:val="555555"/>
                <w:sz w:val="22"/>
                <w:szCs w:val="22"/>
              </w:rPr>
              <w:t>ആയ</w:t>
            </w:r>
            <w:r>
              <w:rPr>
                <w:i/>
                <w:iCs/>
                <w:color w:val="555555"/>
                <w:sz w:val="22"/>
                <w:szCs w:val="22"/>
              </w:rPr>
              <w:t xml:space="preserve"> Hammurabi's Code-</w:t>
            </w:r>
            <w:r>
              <w:rPr>
                <w:i/>
                <w:iCs/>
                <w:color w:val="555555"/>
                <w:sz w:val="22"/>
                <w:szCs w:val="22"/>
              </w:rPr>
              <w:t>ൽ</w:t>
            </w:r>
            <w:r>
              <w:rPr>
                <w:i/>
                <w:iCs/>
                <w:color w:val="555555"/>
                <w:sz w:val="22"/>
                <w:szCs w:val="22"/>
              </w:rPr>
              <w:t xml:space="preserve"> witchcraft-</w:t>
            </w:r>
            <w:r>
              <w:rPr>
                <w:i/>
                <w:iCs/>
                <w:color w:val="555555"/>
                <w:sz w:val="22"/>
                <w:szCs w:val="22"/>
              </w:rPr>
              <w:t>ന്</w:t>
            </w:r>
            <w:r>
              <w:rPr>
                <w:i/>
                <w:iCs/>
                <w:color w:val="555555"/>
                <w:sz w:val="22"/>
                <w:szCs w:val="22"/>
              </w:rPr>
              <w:t xml:space="preserve"> specific provisions: 'If a man accuses another of witchcraft but cannot prove it, the accused shall throw himself into the river. If he sinks, th</w:t>
            </w:r>
            <w:r>
              <w:rPr>
                <w:i/>
                <w:iCs/>
                <w:color w:val="555555"/>
                <w:sz w:val="22"/>
                <w:szCs w:val="22"/>
              </w:rPr>
              <w:t>e accuser inherits his property. If he floats, the accuser is put to death.' This trial-by-water method (ordeal) became widespread worldwide.</w:t>
            </w:r>
          </w:p>
        </w:tc>
      </w:tr>
    </w:tbl>
    <w:p w:rsidR="00902353" w:rsidRDefault="004831B3">
      <w:pPr>
        <w:pStyle w:val="Heading2"/>
        <w:pBdr>
          <w:bottom w:val="single" w:sz="4" w:space="0" w:color="8B0000"/>
        </w:pBdr>
      </w:pPr>
      <w:bookmarkStart w:id="13" w:name="_Toc225262872"/>
      <w:r>
        <w:lastRenderedPageBreak/>
        <w:t>2.4 Classical Greece &amp; Rome</w:t>
      </w:r>
      <w:bookmarkEnd w:id="13"/>
    </w:p>
    <w:p w:rsidR="00902353" w:rsidRDefault="004831B3">
      <w:pPr>
        <w:spacing w:before="100" w:after="120" w:line="360" w:lineRule="auto"/>
        <w:jc w:val="both"/>
      </w:pPr>
      <w:r>
        <w:rPr>
          <w:color w:val="1A1A1A"/>
        </w:rPr>
        <w:t>Greek Magic: 'Katadesmoi' (binding tablets) — lead tablets-</w:t>
      </w:r>
      <w:r>
        <w:rPr>
          <w:color w:val="1A1A1A"/>
        </w:rPr>
        <w:t>ൽ</w:t>
      </w:r>
      <w:r>
        <w:rPr>
          <w:color w:val="1A1A1A"/>
        </w:rPr>
        <w:t xml:space="preserve"> curse write </w:t>
      </w:r>
      <w:r>
        <w:rPr>
          <w:color w:val="1A1A1A"/>
        </w:rPr>
        <w:t>ചെയ്ത്</w:t>
      </w:r>
      <w:r>
        <w:rPr>
          <w:color w:val="1A1A1A"/>
        </w:rPr>
        <w:t xml:space="preserve"> bury </w:t>
      </w:r>
      <w:r>
        <w:rPr>
          <w:color w:val="1A1A1A"/>
        </w:rPr>
        <w:t>ചെയ്യൽ</w:t>
      </w:r>
      <w:r>
        <w:rPr>
          <w:color w:val="1A1A1A"/>
        </w:rPr>
        <w:t>. Athens-</w:t>
      </w:r>
      <w:r>
        <w:rPr>
          <w:color w:val="1A1A1A"/>
        </w:rPr>
        <w:t>ൽ</w:t>
      </w:r>
      <w:r>
        <w:rPr>
          <w:color w:val="1A1A1A"/>
        </w:rPr>
        <w:t xml:space="preserve"> alone hundreds discovered. 'Pharmakeia' (drugs, poison + magic) — ancient pharmacy and magic combined. Hecate — goddess of magic, crossroads, underworld.</w:t>
      </w:r>
    </w:p>
    <w:p w:rsidR="00902353" w:rsidRDefault="004831B3">
      <w:pPr>
        <w:spacing w:before="100" w:after="120" w:line="360" w:lineRule="auto"/>
        <w:jc w:val="both"/>
      </w:pPr>
      <w:r>
        <w:rPr>
          <w:color w:val="1A1A1A"/>
        </w:rPr>
        <w:t xml:space="preserve">Rome: 'Tabella defixionis' — curse tablets. Pliny the Elder's Natural History (77 CE) — extensive magical practices describe </w:t>
      </w:r>
      <w:r>
        <w:rPr>
          <w:color w:val="1A1A1A"/>
        </w:rPr>
        <w:t>ചെയ്യുന്നു</w:t>
      </w:r>
      <w:r>
        <w:rPr>
          <w:color w:val="1A1A1A"/>
        </w:rPr>
        <w:t xml:space="preserve">. Emperor Tiberius — magic practitioners exile </w:t>
      </w:r>
      <w:r>
        <w:rPr>
          <w:color w:val="1A1A1A"/>
        </w:rPr>
        <w:t>ചെയ്തു</w:t>
      </w:r>
      <w:r>
        <w:rPr>
          <w:color w:val="1A1A1A"/>
        </w:rPr>
        <w:t xml:space="preserve"> (17 CE). Roman Twelve Tables Law: 'Whoever casts an evil spell on a</w:t>
      </w:r>
      <w:r>
        <w:rPr>
          <w:color w:val="1A1A1A"/>
        </w:rPr>
        <w:t xml:space="preserve"> neighbour's crops shall be crucified.'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Bath Curse Tablets (England, Roman era)</w:t>
            </w:r>
          </w:p>
          <w:p w:rsidR="00902353" w:rsidRDefault="004831B3">
            <w:pPr>
              <w:spacing w:before="60" w:after="60"/>
            </w:pPr>
            <w:r>
              <w:rPr>
                <w:i/>
                <w:iCs/>
                <w:color w:val="555555"/>
                <w:sz w:val="22"/>
                <w:szCs w:val="22"/>
              </w:rPr>
              <w:t>Roman Britain-</w:t>
            </w:r>
            <w:r>
              <w:rPr>
                <w:i/>
                <w:iCs/>
                <w:color w:val="555555"/>
                <w:sz w:val="22"/>
                <w:szCs w:val="22"/>
              </w:rPr>
              <w:t>ൽ</w:t>
            </w:r>
            <w:r>
              <w:rPr>
                <w:i/>
                <w:iCs/>
                <w:color w:val="555555"/>
                <w:sz w:val="22"/>
                <w:szCs w:val="22"/>
              </w:rPr>
              <w:t>, Bath-</w:t>
            </w:r>
            <w:r>
              <w:rPr>
                <w:i/>
                <w:iCs/>
                <w:color w:val="555555"/>
                <w:sz w:val="22"/>
                <w:szCs w:val="22"/>
              </w:rPr>
              <w:t>ലെ</w:t>
            </w:r>
            <w:r>
              <w:rPr>
                <w:i/>
                <w:iCs/>
                <w:color w:val="555555"/>
                <w:sz w:val="22"/>
                <w:szCs w:val="22"/>
              </w:rPr>
              <w:t xml:space="preserve"> Sulis Minerva goddess shrine-</w:t>
            </w:r>
            <w:r>
              <w:rPr>
                <w:i/>
                <w:iCs/>
                <w:color w:val="555555"/>
                <w:sz w:val="22"/>
                <w:szCs w:val="22"/>
              </w:rPr>
              <w:t>ൽ</w:t>
            </w:r>
            <w:r>
              <w:rPr>
                <w:i/>
                <w:iCs/>
                <w:color w:val="555555"/>
                <w:sz w:val="22"/>
                <w:szCs w:val="22"/>
              </w:rPr>
              <w:t>, archaeologists 130-</w:t>
            </w:r>
            <w:r>
              <w:rPr>
                <w:i/>
                <w:iCs/>
                <w:color w:val="555555"/>
                <w:sz w:val="22"/>
                <w:szCs w:val="22"/>
              </w:rPr>
              <w:t>ലധികം</w:t>
            </w:r>
            <w:r>
              <w:rPr>
                <w:i/>
                <w:iCs/>
                <w:color w:val="555555"/>
                <w:sz w:val="22"/>
                <w:szCs w:val="22"/>
              </w:rPr>
              <w:t xml:space="preserve"> curse tablets discovered </w:t>
            </w:r>
            <w:r>
              <w:rPr>
                <w:i/>
                <w:iCs/>
                <w:color w:val="555555"/>
                <w:sz w:val="22"/>
                <w:szCs w:val="22"/>
              </w:rPr>
              <w:t>ചെയ്തു</w:t>
            </w:r>
            <w:r>
              <w:rPr>
                <w:i/>
                <w:iCs/>
                <w:color w:val="555555"/>
                <w:sz w:val="22"/>
                <w:szCs w:val="22"/>
              </w:rPr>
              <w:t>. AD 2nd-4th century. Thieves-</w:t>
            </w:r>
            <w:r>
              <w:rPr>
                <w:i/>
                <w:iCs/>
                <w:color w:val="555555"/>
                <w:sz w:val="22"/>
                <w:szCs w:val="22"/>
              </w:rPr>
              <w:t>നെ</w:t>
            </w:r>
            <w:r>
              <w:rPr>
                <w:i/>
                <w:iCs/>
                <w:color w:val="555555"/>
                <w:sz w:val="22"/>
                <w:szCs w:val="22"/>
              </w:rPr>
              <w:t xml:space="preserve"> curse </w:t>
            </w:r>
            <w:r>
              <w:rPr>
                <w:i/>
                <w:iCs/>
                <w:color w:val="555555"/>
                <w:sz w:val="22"/>
                <w:szCs w:val="22"/>
              </w:rPr>
              <w:t>ചെയ്യു</w:t>
            </w:r>
            <w:r>
              <w:rPr>
                <w:i/>
                <w:iCs/>
                <w:color w:val="555555"/>
                <w:sz w:val="22"/>
                <w:szCs w:val="22"/>
              </w:rPr>
              <w:t>ന്നതാണ്</w:t>
            </w:r>
            <w:r>
              <w:rPr>
                <w:i/>
                <w:iCs/>
                <w:color w:val="555555"/>
                <w:sz w:val="22"/>
                <w:szCs w:val="22"/>
              </w:rPr>
              <w:t xml:space="preserve"> majority. 'May Vilbia waste away like water. May she who stole Senovara's bracelet lose her mind and eyes.'</w:t>
            </w:r>
          </w:p>
        </w:tc>
      </w:tr>
    </w:tbl>
    <w:p w:rsidR="00902353" w:rsidRDefault="004831B3">
      <w:pPr>
        <w:pStyle w:val="Heading2"/>
        <w:pBdr>
          <w:bottom w:val="single" w:sz="4" w:space="0" w:color="8B0000"/>
        </w:pBdr>
      </w:pPr>
      <w:bookmarkStart w:id="14" w:name="_Toc225262873"/>
      <w:r>
        <w:t>2.5 Medieval Europe — The Dark Ages of Witch Hunting</w:t>
      </w:r>
      <w:bookmarkEnd w:id="14"/>
    </w:p>
    <w:p w:rsidR="00902353" w:rsidRDefault="004831B3">
      <w:pPr>
        <w:spacing w:before="100" w:after="120" w:line="360" w:lineRule="auto"/>
        <w:jc w:val="both"/>
      </w:pPr>
      <w:r>
        <w:rPr>
          <w:color w:val="1A1A1A"/>
        </w:rPr>
        <w:t>Medieval Europe-</w:t>
      </w:r>
      <w:r>
        <w:rPr>
          <w:color w:val="1A1A1A"/>
        </w:rPr>
        <w:t>ൽ</w:t>
      </w:r>
      <w:r>
        <w:rPr>
          <w:color w:val="1A1A1A"/>
        </w:rPr>
        <w:t xml:space="preserve">, Catholic Church Christianity spread </w:t>
      </w:r>
      <w:r>
        <w:rPr>
          <w:color w:val="1A1A1A"/>
        </w:rPr>
        <w:t>ചെയ്</w:t>
      </w:r>
      <w:r>
        <w:rPr>
          <w:color w:val="1A1A1A"/>
        </w:rPr>
        <w:t>‌</w:t>
      </w:r>
      <w:r>
        <w:rPr>
          <w:color w:val="1A1A1A"/>
        </w:rPr>
        <w:t>തതോടെ</w:t>
      </w:r>
      <w:r>
        <w:rPr>
          <w:color w:val="1A1A1A"/>
        </w:rPr>
        <w:t>, 'pagan magic' satan</w:t>
      </w:r>
      <w:r>
        <w:rPr>
          <w:color w:val="1A1A1A"/>
        </w:rPr>
        <w:t xml:space="preserve">ic </w:t>
      </w:r>
      <w:r>
        <w:rPr>
          <w:color w:val="1A1A1A"/>
        </w:rPr>
        <w:t>ആയി</w:t>
      </w:r>
      <w:r>
        <w:rPr>
          <w:color w:val="1A1A1A"/>
        </w:rPr>
        <w:t xml:space="preserve"> declare </w:t>
      </w:r>
      <w:r>
        <w:rPr>
          <w:color w:val="1A1A1A"/>
        </w:rPr>
        <w:t>ചെയ്യപ്പെട്ടു</w:t>
      </w:r>
      <w:r>
        <w:rPr>
          <w:color w:val="1A1A1A"/>
        </w:rPr>
        <w:t xml:space="preserve">. Old wise women, herbalists, midwives — </w:t>
      </w:r>
      <w:r>
        <w:rPr>
          <w:color w:val="1A1A1A"/>
        </w:rPr>
        <w:t>ഇവരെ</w:t>
      </w:r>
      <w:r>
        <w:rPr>
          <w:color w:val="1A1A1A"/>
        </w:rPr>
        <w:t xml:space="preserve"> 'witches' </w:t>
      </w:r>
      <w:r>
        <w:rPr>
          <w:color w:val="1A1A1A"/>
        </w:rPr>
        <w:t>ആണെന്ന്</w:t>
      </w:r>
      <w:r>
        <w:rPr>
          <w:color w:val="1A1A1A"/>
        </w:rPr>
        <w:t xml:space="preserve"> label </w:t>
      </w:r>
      <w:r>
        <w:rPr>
          <w:color w:val="1A1A1A"/>
        </w:rPr>
        <w:t>ചെയ്തു</w:t>
      </w:r>
      <w:r>
        <w:rPr>
          <w:color w:val="1A1A1A"/>
        </w:rPr>
        <w:t>.</w:t>
      </w:r>
    </w:p>
    <w:p w:rsidR="00902353" w:rsidRDefault="004831B3">
      <w:pPr>
        <w:spacing w:before="100" w:after="120" w:line="360" w:lineRule="auto"/>
        <w:jc w:val="both"/>
      </w:pPr>
      <w:r>
        <w:rPr>
          <w:color w:val="1A1A1A"/>
        </w:rPr>
        <w:t>Malleus Maleficarum (1486): 'The Hammer of Witches' — Heinrich Kramer written witch-hunting manual. Catholic Church-</w:t>
      </w:r>
      <w:r>
        <w:rPr>
          <w:color w:val="1A1A1A"/>
        </w:rPr>
        <w:t>ന്റെ</w:t>
      </w:r>
      <w:r>
        <w:rPr>
          <w:color w:val="1A1A1A"/>
        </w:rPr>
        <w:t xml:space="preserve"> official endorsement </w:t>
      </w:r>
      <w:r>
        <w:rPr>
          <w:color w:val="1A1A1A"/>
        </w:rPr>
        <w:t>ഉണ്ടായിര</w:t>
      </w:r>
      <w:r>
        <w:rPr>
          <w:color w:val="1A1A1A"/>
        </w:rPr>
        <w:t>ുന്നു</w:t>
      </w:r>
      <w:r>
        <w:rPr>
          <w:color w:val="1A1A1A"/>
        </w:rPr>
        <w:t xml:space="preserve">. 300 years — standard reference for inquisitors. Women specifically target </w:t>
      </w:r>
      <w:r>
        <w:rPr>
          <w:color w:val="1A1A1A"/>
        </w:rPr>
        <w:t>ചെയ്യണം</w:t>
      </w:r>
      <w:r>
        <w:rPr>
          <w:color w:val="1A1A1A"/>
        </w:rPr>
        <w:t>, torture methods, evidence standards — all specified.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Salem Witch Trials (Massachusetts, USA — 1692)</w:t>
            </w:r>
          </w:p>
          <w:p w:rsidR="00902353" w:rsidRDefault="004831B3">
            <w:pPr>
              <w:spacing w:before="60" w:after="60"/>
            </w:pPr>
            <w:r>
              <w:rPr>
                <w:i/>
                <w:iCs/>
                <w:color w:val="555555"/>
                <w:sz w:val="22"/>
                <w:szCs w:val="22"/>
              </w:rPr>
              <w:t>1692 February — Salem Village-</w:t>
            </w:r>
            <w:r>
              <w:rPr>
                <w:i/>
                <w:iCs/>
                <w:color w:val="555555"/>
                <w:sz w:val="22"/>
                <w:szCs w:val="22"/>
              </w:rPr>
              <w:t>ൽ</w:t>
            </w:r>
            <w:r>
              <w:rPr>
                <w:i/>
                <w:iCs/>
                <w:color w:val="555555"/>
                <w:sz w:val="22"/>
                <w:szCs w:val="22"/>
              </w:rPr>
              <w:t xml:space="preserve"> 9-year-old Betty</w:t>
            </w:r>
            <w:r>
              <w:rPr>
                <w:i/>
                <w:iCs/>
                <w:color w:val="555555"/>
                <w:sz w:val="22"/>
                <w:szCs w:val="22"/>
              </w:rPr>
              <w:t xml:space="preserve"> Parris, 11-year-old Abigail Williams strange behavior — convulsions, hallucinations, screaming. Doctor William Griggs diagnosis: 'Bewitched.' </w:t>
            </w:r>
            <w:r>
              <w:rPr>
                <w:i/>
                <w:iCs/>
                <w:color w:val="555555"/>
                <w:sz w:val="22"/>
                <w:szCs w:val="22"/>
              </w:rPr>
              <w:t>ഇതോടെ</w:t>
            </w:r>
            <w:r>
              <w:rPr>
                <w:i/>
                <w:iCs/>
                <w:color w:val="555555"/>
                <w:sz w:val="22"/>
                <w:szCs w:val="22"/>
              </w:rPr>
              <w:t xml:space="preserve"> accusation chain start </w:t>
            </w:r>
            <w:r>
              <w:rPr>
                <w:i/>
                <w:iCs/>
                <w:color w:val="555555"/>
                <w:sz w:val="22"/>
                <w:szCs w:val="22"/>
              </w:rPr>
              <w:t>ആകുന്നു</w:t>
            </w:r>
            <w:r>
              <w:rPr>
                <w:i/>
                <w:iCs/>
                <w:color w:val="555555"/>
                <w:sz w:val="22"/>
                <w:szCs w:val="22"/>
              </w:rPr>
              <w:t>. Peak: 200+ people accused. 19 people hanged, 1 pressed to death with stones</w:t>
            </w:r>
            <w:r>
              <w:rPr>
                <w:i/>
                <w:iCs/>
                <w:color w:val="555555"/>
                <w:sz w:val="22"/>
                <w:szCs w:val="22"/>
              </w:rPr>
              <w:t xml:space="preserve"> (Giles Corey), 5 died in prison. Modern analysis: Ergot fungus contamination in rye bread, mass hysteria, political disputes, jealousy, property disputes — real causes.</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lastRenderedPageBreak/>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The Pendle Witch Trial (Lancashire, England — 1612)</w:t>
            </w:r>
          </w:p>
          <w:p w:rsidR="00902353" w:rsidRDefault="004831B3">
            <w:pPr>
              <w:spacing w:before="60" w:after="60"/>
            </w:pPr>
            <w:r>
              <w:rPr>
                <w:i/>
                <w:iCs/>
                <w:color w:val="555555"/>
                <w:sz w:val="22"/>
                <w:szCs w:val="22"/>
              </w:rPr>
              <w:t xml:space="preserve">England's most </w:t>
            </w:r>
            <w:r>
              <w:rPr>
                <w:i/>
                <w:iCs/>
                <w:color w:val="555555"/>
                <w:sz w:val="22"/>
                <w:szCs w:val="22"/>
              </w:rPr>
              <w:t>famous witch trial. 20 people accused, 10 executed. Demdike family vs Chattox family — local feud + witchcraft accusations. 9-year-old Jennet Device testified against her own mother and siblings. Thomas Potts documented everything in 'The Wonderfull Discov</w:t>
            </w:r>
            <w:r>
              <w:rPr>
                <w:i/>
                <w:iCs/>
                <w:color w:val="555555"/>
                <w:sz w:val="22"/>
                <w:szCs w:val="22"/>
              </w:rPr>
              <w:t>erie of Witches in the Countie of Lancaster' (1613) — primary source.</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Scottish Witch Hunts (1590-1727)</w:t>
            </w:r>
          </w:p>
          <w:p w:rsidR="00902353" w:rsidRDefault="004831B3">
            <w:pPr>
              <w:spacing w:before="60" w:after="60"/>
            </w:pPr>
            <w:r>
              <w:rPr>
                <w:i/>
                <w:iCs/>
                <w:color w:val="555555"/>
                <w:sz w:val="22"/>
                <w:szCs w:val="22"/>
              </w:rPr>
              <w:t xml:space="preserve">Scotland had proportionally more witch executions than any other country. 1590: King James VI himself interrogated accused witches. His book 'Daemonologie' (1597) influenced Shakespeare's Macbeth. Estimated 4,000 executions. 'North Berwick Witch Trials' — </w:t>
            </w:r>
            <w:r>
              <w:rPr>
                <w:i/>
                <w:iCs/>
                <w:color w:val="555555"/>
                <w:sz w:val="22"/>
                <w:szCs w:val="22"/>
              </w:rPr>
              <w:t>70 people accused of attempting to murder the king through witchcraft.</w:t>
            </w:r>
          </w:p>
        </w:tc>
      </w:tr>
    </w:tbl>
    <w:p w:rsidR="00902353" w:rsidRDefault="004831B3">
      <w:pPr>
        <w:pStyle w:val="Heading2"/>
        <w:pBdr>
          <w:bottom w:val="single" w:sz="4" w:space="0" w:color="8B0000"/>
        </w:pBdr>
      </w:pPr>
      <w:bookmarkStart w:id="15" w:name="_Toc225262874"/>
      <w:r>
        <w:t>2.6 19th-20th Century — Scientific Age Reactions</w:t>
      </w:r>
      <w:bookmarkEnd w:id="15"/>
    </w:p>
    <w:p w:rsidR="00902353" w:rsidRDefault="004831B3">
      <w:pPr>
        <w:spacing w:before="100" w:after="120" w:line="360" w:lineRule="auto"/>
        <w:jc w:val="both"/>
      </w:pPr>
      <w:r>
        <w:rPr>
          <w:color w:val="1A1A1A"/>
        </w:rPr>
        <w:t>Industrial Revolution, scientific progress-</w:t>
      </w:r>
      <w:r>
        <w:rPr>
          <w:color w:val="1A1A1A"/>
        </w:rPr>
        <w:t>ഓടെ</w:t>
      </w:r>
      <w:r>
        <w:rPr>
          <w:color w:val="1A1A1A"/>
        </w:rPr>
        <w:t xml:space="preserve">, magic belief decrease </w:t>
      </w:r>
      <w:r>
        <w:rPr>
          <w:color w:val="1A1A1A"/>
        </w:rPr>
        <w:t>ആകുമെന്ന്</w:t>
      </w:r>
      <w:r>
        <w:rPr>
          <w:color w:val="1A1A1A"/>
        </w:rPr>
        <w:t xml:space="preserve"> expected </w:t>
      </w:r>
      <w:r>
        <w:rPr>
          <w:color w:val="1A1A1A"/>
        </w:rPr>
        <w:t>ആയിരുന്നു</w:t>
      </w:r>
      <w:r>
        <w:rPr>
          <w:color w:val="1A1A1A"/>
        </w:rPr>
        <w:t>. But the opposite happened in many w</w:t>
      </w:r>
      <w:r>
        <w:rPr>
          <w:color w:val="1A1A1A"/>
        </w:rPr>
        <w:t>ays.</w:t>
      </w:r>
    </w:p>
    <w:p w:rsidR="00902353" w:rsidRDefault="004831B3">
      <w:pPr>
        <w:spacing w:before="100" w:after="120" w:line="360" w:lineRule="auto"/>
        <w:jc w:val="both"/>
      </w:pPr>
      <w:r>
        <w:rPr>
          <w:color w:val="1A1A1A"/>
        </w:rPr>
        <w:t>Victorian Occult Revival (1850-1900): Spiritualism movement — contacting the dead. Theosophy — Madame Blavatsky, Helena Petrovna. Hermetic Order of the Golden Dawn — W.B. Yeats, Aleister Crowley members.</w:t>
      </w:r>
    </w:p>
    <w:p w:rsidR="00902353" w:rsidRDefault="004831B3">
      <w:pPr>
        <w:spacing w:before="100" w:after="120" w:line="360" w:lineRule="auto"/>
        <w:jc w:val="both"/>
      </w:pPr>
      <w:r>
        <w:rPr>
          <w:color w:val="1A1A1A"/>
        </w:rPr>
        <w:t>20th Century: Despite two World Wars, scientifi</w:t>
      </w:r>
      <w:r>
        <w:rPr>
          <w:color w:val="1A1A1A"/>
        </w:rPr>
        <w:t>c breakthroughs — belief persisted. Nazi Germany — Heinrich Himmler, Rudolf Hess involved in occult practices. Himmler created SS-Ahnenerbe — an institute studying 'Aryan occult heritage'.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Nazi Occultism (Germany, 1933-1945)</w:t>
            </w:r>
          </w:p>
          <w:p w:rsidR="00902353" w:rsidRDefault="004831B3">
            <w:pPr>
              <w:spacing w:before="60" w:after="60"/>
            </w:pPr>
            <w:r>
              <w:rPr>
                <w:i/>
                <w:iCs/>
                <w:color w:val="555555"/>
                <w:sz w:val="22"/>
                <w:szCs w:val="22"/>
              </w:rPr>
              <w:t>Third Reich l</w:t>
            </w:r>
            <w:r>
              <w:rPr>
                <w:i/>
                <w:iCs/>
                <w:color w:val="555555"/>
                <w:sz w:val="22"/>
                <w:szCs w:val="22"/>
              </w:rPr>
              <w:t>eadership-</w:t>
            </w:r>
            <w:r>
              <w:rPr>
                <w:i/>
                <w:iCs/>
                <w:color w:val="555555"/>
                <w:sz w:val="22"/>
                <w:szCs w:val="22"/>
              </w:rPr>
              <w:t>ൽ</w:t>
            </w:r>
            <w:r>
              <w:rPr>
                <w:i/>
                <w:iCs/>
                <w:color w:val="555555"/>
                <w:sz w:val="22"/>
                <w:szCs w:val="22"/>
              </w:rPr>
              <w:t xml:space="preserve"> occult interest widespread </w:t>
            </w:r>
            <w:r>
              <w:rPr>
                <w:i/>
                <w:iCs/>
                <w:color w:val="555555"/>
                <w:sz w:val="22"/>
                <w:szCs w:val="22"/>
              </w:rPr>
              <w:t>ആയിരുന്നു</w:t>
            </w:r>
            <w:r>
              <w:rPr>
                <w:i/>
                <w:iCs/>
                <w:color w:val="555555"/>
                <w:sz w:val="22"/>
                <w:szCs w:val="22"/>
              </w:rPr>
              <w:t>. Himmler believed himself to be reincarnation of King Heinrich I. Wewelsburg Castle — SS ritual center. Tibet expeditions (1938-39) — searching for Aryan origins and mystical objects. Astrologers, psychics a</w:t>
            </w:r>
            <w:r>
              <w:rPr>
                <w:i/>
                <w:iCs/>
                <w:color w:val="555555"/>
                <w:sz w:val="22"/>
                <w:szCs w:val="22"/>
              </w:rPr>
              <w:t>dvising top Nazis documented. Karl Ernst Krafft — Hitler's astrologer, later imprisoned.</w:t>
            </w:r>
          </w:p>
        </w:tc>
      </w:tr>
    </w:tbl>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Three</w:t>
      </w:r>
    </w:p>
    <w:p w:rsidR="00902353" w:rsidRDefault="004831B3">
      <w:pPr>
        <w:spacing w:before="200" w:after="200"/>
        <w:jc w:val="center"/>
      </w:pPr>
      <w:r>
        <w:rPr>
          <w:noProof/>
        </w:rPr>
        <w:drawing>
          <wp:inline distT="0" distB="0" distL="0" distR="0">
            <wp:extent cx="5524500" cy="2286000"/>
            <wp:effectExtent l="0" t="0" r="0" b="0"/>
            <wp:docPr id="4" name="ch3_kerala.png" descr="ch3_kerala.png" title="ch3_ker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16" w:name="_Toc225262875"/>
      <w:r>
        <w:t>Kerala-</w:t>
      </w:r>
      <w:r>
        <w:t>ൽ</w:t>
      </w:r>
      <w:r>
        <w:t xml:space="preserve"> Black Magic — Detailed Study</w:t>
      </w:r>
      <w:bookmarkEnd w:id="16"/>
    </w:p>
    <w:p w:rsidR="00902353" w:rsidRDefault="004831B3">
      <w:pPr>
        <w:pStyle w:val="Heading2"/>
        <w:pBdr>
          <w:bottom w:val="single" w:sz="4" w:space="0" w:color="8B0000"/>
        </w:pBdr>
      </w:pPr>
      <w:bookmarkStart w:id="17" w:name="_Toc225262876"/>
      <w:r>
        <w:t>3.1 Kerala-</w:t>
      </w:r>
      <w:r>
        <w:t>ലെ</w:t>
      </w:r>
      <w:r>
        <w:t xml:space="preserve"> Magical Traditions — Historical Background</w:t>
      </w:r>
      <w:bookmarkEnd w:id="17"/>
    </w:p>
    <w:p w:rsidR="00902353" w:rsidRDefault="004831B3">
      <w:pPr>
        <w:spacing w:before="100" w:after="120" w:line="360" w:lineRule="auto"/>
        <w:jc w:val="both"/>
      </w:pPr>
      <w:r>
        <w:rPr>
          <w:color w:val="1A1A1A"/>
        </w:rPr>
        <w:t xml:space="preserve">Kerala — God's Own Country — </w:t>
      </w:r>
      <w:r>
        <w:rPr>
          <w:color w:val="1A1A1A"/>
        </w:rPr>
        <w:t>ആണ്</w:t>
      </w:r>
      <w:r>
        <w:rPr>
          <w:color w:val="1A1A1A"/>
        </w:rPr>
        <w:t xml:space="preserve"> ironically </w:t>
      </w:r>
      <w:r>
        <w:rPr>
          <w:color w:val="1A1A1A"/>
        </w:rPr>
        <w:t>ഇന്ത്യയിൽ</w:t>
      </w:r>
      <w:r>
        <w:rPr>
          <w:color w:val="1A1A1A"/>
        </w:rPr>
        <w:t xml:space="preserve"> black magic belief-</w:t>
      </w:r>
      <w:r>
        <w:rPr>
          <w:color w:val="1A1A1A"/>
        </w:rPr>
        <w:t>ന്റെ</w:t>
      </w:r>
      <w:r>
        <w:rPr>
          <w:color w:val="1A1A1A"/>
        </w:rPr>
        <w:t xml:space="preserve"> strongest strongholds-</w:t>
      </w:r>
      <w:r>
        <w:rPr>
          <w:color w:val="1A1A1A"/>
        </w:rPr>
        <w:t>ൽ</w:t>
      </w:r>
      <w:r>
        <w:rPr>
          <w:color w:val="1A1A1A"/>
        </w:rPr>
        <w:t xml:space="preserve"> </w:t>
      </w:r>
      <w:r>
        <w:rPr>
          <w:color w:val="1A1A1A"/>
        </w:rPr>
        <w:t>ഒന്ന്</w:t>
      </w:r>
      <w:r>
        <w:rPr>
          <w:color w:val="1A1A1A"/>
        </w:rPr>
        <w:t xml:space="preserve">. </w:t>
      </w:r>
      <w:r>
        <w:rPr>
          <w:color w:val="1A1A1A"/>
        </w:rPr>
        <w:t>ഇതിന്</w:t>
      </w:r>
      <w:r>
        <w:rPr>
          <w:color w:val="1A1A1A"/>
        </w:rPr>
        <w:t xml:space="preserve"> historical, geographical, social reasons </w:t>
      </w:r>
      <w:r>
        <w:rPr>
          <w:color w:val="1A1A1A"/>
        </w:rPr>
        <w:t>ഉണ്ട്</w:t>
      </w:r>
      <w:r>
        <w:rPr>
          <w:color w:val="1A1A1A"/>
        </w:rPr>
        <w:t>.</w:t>
      </w:r>
    </w:p>
    <w:p w:rsidR="00902353" w:rsidRDefault="004831B3">
      <w:pPr>
        <w:spacing w:before="100" w:after="120" w:line="360" w:lineRule="auto"/>
        <w:jc w:val="both"/>
      </w:pPr>
      <w:r>
        <w:rPr>
          <w:color w:val="1A1A1A"/>
        </w:rPr>
        <w:t>Historical basis: Atharvaveda (Vedic magic text) Kerala-</w:t>
      </w:r>
      <w:r>
        <w:rPr>
          <w:color w:val="1A1A1A"/>
        </w:rPr>
        <w:t>ൽ</w:t>
      </w:r>
      <w:r>
        <w:rPr>
          <w:color w:val="1A1A1A"/>
        </w:rPr>
        <w:t xml:space="preserve"> strong influence </w:t>
      </w:r>
      <w:r>
        <w:rPr>
          <w:color w:val="1A1A1A"/>
        </w:rPr>
        <w:t>ഉണ്ടായിരുന്നു</w:t>
      </w:r>
      <w:r>
        <w:rPr>
          <w:color w:val="1A1A1A"/>
        </w:rPr>
        <w:t>. Tan</w:t>
      </w:r>
      <w:r>
        <w:rPr>
          <w:color w:val="1A1A1A"/>
        </w:rPr>
        <w:t>tric traditions — Kerala-</w:t>
      </w:r>
      <w:r>
        <w:rPr>
          <w:color w:val="1A1A1A"/>
        </w:rPr>
        <w:t>ൽ</w:t>
      </w:r>
      <w:r>
        <w:rPr>
          <w:color w:val="1A1A1A"/>
        </w:rPr>
        <w:t xml:space="preserve"> particularly developed. Forest communities (Adivasis) — ancient animistic practices. Temple culture — deity appeasement rituals.</w:t>
      </w:r>
    </w:p>
    <w:p w:rsidR="00902353" w:rsidRDefault="004831B3">
      <w:pPr>
        <w:spacing w:before="100" w:after="120" w:line="360" w:lineRule="auto"/>
        <w:jc w:val="both"/>
      </w:pPr>
      <w:r>
        <w:rPr>
          <w:color w:val="1A1A1A"/>
        </w:rPr>
        <w:t xml:space="preserve">Geographical factor: Western Ghats, dense forests — isolation magical traditions preserve </w:t>
      </w:r>
      <w:r>
        <w:rPr>
          <w:color w:val="1A1A1A"/>
        </w:rPr>
        <w:t>ചെയ്തു</w:t>
      </w:r>
      <w:r>
        <w:rPr>
          <w:color w:val="1A1A1A"/>
        </w:rPr>
        <w:t>. Fo</w:t>
      </w:r>
      <w:r>
        <w:rPr>
          <w:color w:val="1A1A1A"/>
        </w:rPr>
        <w:t>rest plants medicinal/poisonous — knowledge-</w:t>
      </w:r>
      <w:r>
        <w:rPr>
          <w:color w:val="1A1A1A"/>
        </w:rPr>
        <w:t>ഇൽ</w:t>
      </w:r>
      <w:r>
        <w:rPr>
          <w:color w:val="1A1A1A"/>
        </w:rPr>
        <w:t xml:space="preserve"> magic, medicine boundary unclear </w:t>
      </w:r>
      <w:r>
        <w:rPr>
          <w:color w:val="1A1A1A"/>
        </w:rPr>
        <w:t>ആയിരുന്നു</w:t>
      </w:r>
      <w:r>
        <w:rPr>
          <w:color w:val="1A1A1A"/>
        </w:rPr>
        <w:t>. Monsoon isolation — communities relied on local wisdom.</w:t>
      </w:r>
    </w:p>
    <w:p w:rsidR="00902353" w:rsidRDefault="004831B3">
      <w:pPr>
        <w:pStyle w:val="Heading2"/>
        <w:pBdr>
          <w:bottom w:val="single" w:sz="4" w:space="0" w:color="8B0000"/>
        </w:pBdr>
      </w:pPr>
      <w:bookmarkStart w:id="18" w:name="_Toc225262877"/>
      <w:r>
        <w:t>3.2 Kerala-</w:t>
      </w:r>
      <w:r>
        <w:t>ൽ</w:t>
      </w:r>
      <w:r>
        <w:t xml:space="preserve"> Black Magic-</w:t>
      </w:r>
      <w:r>
        <w:t>ന്റെ</w:t>
      </w:r>
      <w:r>
        <w:t xml:space="preserve"> Major Forms</w:t>
      </w:r>
      <w:bookmarkEnd w:id="18"/>
    </w:p>
    <w:p w:rsidR="00902353" w:rsidRDefault="004831B3">
      <w:pPr>
        <w:spacing w:before="240" w:after="120"/>
      </w:pPr>
      <w:r>
        <w:rPr>
          <w:b/>
          <w:bCs/>
          <w:color w:val="4B0000"/>
          <w:sz w:val="26"/>
          <w:szCs w:val="26"/>
        </w:rPr>
        <w:t>കൂടോത്രം</w:t>
      </w:r>
      <w:r>
        <w:rPr>
          <w:b/>
          <w:bCs/>
          <w:color w:val="4B0000"/>
          <w:sz w:val="26"/>
          <w:szCs w:val="26"/>
        </w:rPr>
        <w:t xml:space="preserve"> (Koodothram)</w:t>
      </w:r>
    </w:p>
    <w:p w:rsidR="00902353" w:rsidRDefault="004831B3">
      <w:pPr>
        <w:spacing w:before="100" w:after="120" w:line="360" w:lineRule="auto"/>
        <w:jc w:val="both"/>
      </w:pPr>
      <w:r>
        <w:rPr>
          <w:color w:val="1A1A1A"/>
        </w:rPr>
        <w:t>'</w:t>
      </w:r>
      <w:r>
        <w:rPr>
          <w:color w:val="1A1A1A"/>
        </w:rPr>
        <w:t>കൂടോ</w:t>
      </w:r>
      <w:r>
        <w:rPr>
          <w:color w:val="1A1A1A"/>
        </w:rPr>
        <w:t>' (container) + '</w:t>
      </w:r>
      <w:r>
        <w:rPr>
          <w:color w:val="1A1A1A"/>
        </w:rPr>
        <w:t>ത്രം</w:t>
      </w:r>
      <w:r>
        <w:rPr>
          <w:color w:val="1A1A1A"/>
        </w:rPr>
        <w:t xml:space="preserve">' — </w:t>
      </w:r>
      <w:r>
        <w:rPr>
          <w:color w:val="1A1A1A"/>
        </w:rPr>
        <w:t>ഒരാളെ</w:t>
      </w:r>
      <w:r>
        <w:rPr>
          <w:color w:val="1A1A1A"/>
        </w:rPr>
        <w:t xml:space="preserve"> harm </w:t>
      </w:r>
      <w:r>
        <w:rPr>
          <w:color w:val="1A1A1A"/>
        </w:rPr>
        <w:t>ചെയ്</w:t>
      </w:r>
      <w:r>
        <w:rPr>
          <w:color w:val="1A1A1A"/>
        </w:rPr>
        <w:t>യുക</w:t>
      </w:r>
      <w:r>
        <w:rPr>
          <w:color w:val="1A1A1A"/>
        </w:rPr>
        <w:t xml:space="preserve">, bind </w:t>
      </w:r>
      <w:r>
        <w:rPr>
          <w:color w:val="1A1A1A"/>
        </w:rPr>
        <w:t>ചെയ്യുക</w:t>
      </w:r>
      <w:r>
        <w:rPr>
          <w:color w:val="1A1A1A"/>
        </w:rPr>
        <w:t xml:space="preserve">, control </w:t>
      </w:r>
      <w:r>
        <w:rPr>
          <w:color w:val="1A1A1A"/>
        </w:rPr>
        <w:t>ചെയ്യുക</w:t>
      </w:r>
      <w:r>
        <w:rPr>
          <w:color w:val="1A1A1A"/>
        </w:rPr>
        <w:t>. Specially prepared objects:</w:t>
      </w:r>
    </w:p>
    <w:p w:rsidR="00902353" w:rsidRDefault="004831B3">
      <w:pPr>
        <w:pStyle w:val="ListParagraph"/>
        <w:numPr>
          <w:ilvl w:val="0"/>
          <w:numId w:val="2"/>
        </w:numPr>
        <w:spacing w:before="80" w:after="80"/>
      </w:pPr>
      <w:r>
        <w:rPr>
          <w:color w:val="1A1A1A"/>
        </w:rPr>
        <w:t>Lime (</w:t>
      </w:r>
      <w:r>
        <w:rPr>
          <w:color w:val="1A1A1A"/>
        </w:rPr>
        <w:t>ചുണ്ണാമ്പ്</w:t>
      </w:r>
      <w:r>
        <w:rPr>
          <w:color w:val="1A1A1A"/>
        </w:rPr>
        <w:t>) + needles — enemy's threshold-</w:t>
      </w:r>
      <w:r>
        <w:rPr>
          <w:color w:val="1A1A1A"/>
        </w:rPr>
        <w:t>ൽ</w:t>
      </w:r>
      <w:r>
        <w:rPr>
          <w:color w:val="1A1A1A"/>
        </w:rPr>
        <w:t xml:space="preserve"> bury</w:t>
      </w:r>
    </w:p>
    <w:p w:rsidR="00902353" w:rsidRDefault="004831B3">
      <w:pPr>
        <w:pStyle w:val="ListParagraph"/>
        <w:numPr>
          <w:ilvl w:val="0"/>
          <w:numId w:val="2"/>
        </w:numPr>
        <w:spacing w:before="80" w:after="80"/>
      </w:pPr>
      <w:r>
        <w:rPr>
          <w:color w:val="1A1A1A"/>
        </w:rPr>
        <w:lastRenderedPageBreak/>
        <w:t>Lemon stuffed with nails — doorstep-</w:t>
      </w:r>
      <w:r>
        <w:rPr>
          <w:color w:val="1A1A1A"/>
        </w:rPr>
        <w:t>ൽ</w:t>
      </w:r>
      <w:r>
        <w:rPr>
          <w:color w:val="1A1A1A"/>
        </w:rPr>
        <w:t xml:space="preserve"> place</w:t>
      </w:r>
    </w:p>
    <w:p w:rsidR="00902353" w:rsidRDefault="004831B3">
      <w:pPr>
        <w:pStyle w:val="ListParagraph"/>
        <w:numPr>
          <w:ilvl w:val="0"/>
          <w:numId w:val="2"/>
        </w:numPr>
        <w:spacing w:before="80" w:after="80"/>
      </w:pPr>
      <w:r>
        <w:rPr>
          <w:color w:val="1A1A1A"/>
        </w:rPr>
        <w:t>Black cloth bundle — specific items, buried</w:t>
      </w:r>
    </w:p>
    <w:p w:rsidR="00902353" w:rsidRDefault="004831B3">
      <w:pPr>
        <w:pStyle w:val="ListParagraph"/>
        <w:numPr>
          <w:ilvl w:val="0"/>
          <w:numId w:val="2"/>
        </w:numPr>
        <w:spacing w:before="80" w:after="80"/>
      </w:pPr>
      <w:r>
        <w:rPr>
          <w:color w:val="1A1A1A"/>
        </w:rPr>
        <w:t>Hair + nails + specific materials — binding ritual</w:t>
      </w:r>
    </w:p>
    <w:p w:rsidR="00902353" w:rsidRDefault="004831B3">
      <w:pPr>
        <w:spacing w:before="100" w:after="120" w:line="360" w:lineRule="auto"/>
        <w:jc w:val="both"/>
      </w:pPr>
      <w:r>
        <w:rPr>
          <w:color w:val="1A1A1A"/>
        </w:rPr>
        <w:t>ആ</w:t>
      </w:r>
      <w:r>
        <w:rPr>
          <w:color w:val="1A1A1A"/>
        </w:rPr>
        <w:t xml:space="preserve"> object </w:t>
      </w:r>
      <w:r>
        <w:rPr>
          <w:color w:val="1A1A1A"/>
        </w:rPr>
        <w:t>കണ്ടാൽ</w:t>
      </w:r>
      <w:r>
        <w:rPr>
          <w:color w:val="1A1A1A"/>
        </w:rPr>
        <w:t xml:space="preserve"> victim believe </w:t>
      </w:r>
      <w:r>
        <w:rPr>
          <w:color w:val="1A1A1A"/>
        </w:rPr>
        <w:t>ചെയ്യുന്നു</w:t>
      </w:r>
      <w:r>
        <w:rPr>
          <w:color w:val="1A1A1A"/>
        </w:rPr>
        <w:t>: 'I am cursed.' Psychological impact begins. Anxiety, sleep problems, health issues — nocebo effect.</w:t>
      </w:r>
    </w:p>
    <w:p w:rsidR="00902353" w:rsidRDefault="004831B3">
      <w:pPr>
        <w:spacing w:before="240" w:after="120"/>
      </w:pPr>
      <w:r>
        <w:rPr>
          <w:b/>
          <w:bCs/>
          <w:color w:val="4B0000"/>
          <w:sz w:val="26"/>
          <w:szCs w:val="26"/>
        </w:rPr>
        <w:t>മാരണം</w:t>
      </w:r>
      <w:r>
        <w:rPr>
          <w:b/>
          <w:bCs/>
          <w:color w:val="4B0000"/>
          <w:sz w:val="26"/>
          <w:szCs w:val="26"/>
        </w:rPr>
        <w:t xml:space="preserve"> (Maranam)</w:t>
      </w:r>
    </w:p>
    <w:p w:rsidR="00902353" w:rsidRDefault="004831B3">
      <w:pPr>
        <w:spacing w:before="100" w:after="120" w:line="360" w:lineRule="auto"/>
        <w:jc w:val="both"/>
      </w:pPr>
      <w:r>
        <w:rPr>
          <w:color w:val="1A1A1A"/>
        </w:rPr>
        <w:t>Death curse — specific victim-</w:t>
      </w:r>
      <w:r>
        <w:rPr>
          <w:color w:val="1A1A1A"/>
        </w:rPr>
        <w:t>ന്റെ</w:t>
      </w:r>
      <w:r>
        <w:rPr>
          <w:color w:val="1A1A1A"/>
        </w:rPr>
        <w:t xml:space="preserve"> death </w:t>
      </w:r>
      <w:r>
        <w:rPr>
          <w:color w:val="1A1A1A"/>
        </w:rPr>
        <w:t>ഉദ്ദേ</w:t>
      </w:r>
      <w:r>
        <w:rPr>
          <w:color w:val="1A1A1A"/>
        </w:rPr>
        <w:t>ശിക്കുന്ന</w:t>
      </w:r>
      <w:r>
        <w:rPr>
          <w:color w:val="1A1A1A"/>
        </w:rPr>
        <w:t xml:space="preserve"> ritual. Kerala-</w:t>
      </w:r>
      <w:r>
        <w:rPr>
          <w:color w:val="1A1A1A"/>
        </w:rPr>
        <w:t>ൽ</w:t>
      </w:r>
      <w:r>
        <w:rPr>
          <w:color w:val="1A1A1A"/>
        </w:rPr>
        <w:t xml:space="preserve"> </w:t>
      </w:r>
      <w:r>
        <w:rPr>
          <w:color w:val="1A1A1A"/>
        </w:rPr>
        <w:t>ഏറ്റവും</w:t>
      </w:r>
      <w:r>
        <w:rPr>
          <w:color w:val="1A1A1A"/>
        </w:rPr>
        <w:t xml:space="preserve"> feared form. Practitioners: Mantravaadi, Ojhan. Complex rituals — specific days, materials, chants. Investigation-</w:t>
      </w:r>
      <w:r>
        <w:rPr>
          <w:color w:val="1A1A1A"/>
        </w:rPr>
        <w:t>ൽ</w:t>
      </w:r>
      <w:r>
        <w:rPr>
          <w:color w:val="1A1A1A"/>
        </w:rPr>
        <w:t xml:space="preserve"> </w:t>
      </w:r>
      <w:r>
        <w:rPr>
          <w:color w:val="1A1A1A"/>
        </w:rPr>
        <w:t>ചില</w:t>
      </w:r>
      <w:r>
        <w:rPr>
          <w:color w:val="1A1A1A"/>
        </w:rPr>
        <w:t xml:space="preserve"> cases-</w:t>
      </w:r>
      <w:r>
        <w:rPr>
          <w:color w:val="1A1A1A"/>
        </w:rPr>
        <w:t>ൽ</w:t>
      </w:r>
      <w:r>
        <w:rPr>
          <w:color w:val="1A1A1A"/>
        </w:rPr>
        <w:t xml:space="preserve"> actual poison administration confirmed </w:t>
      </w:r>
      <w:r>
        <w:rPr>
          <w:color w:val="1A1A1A"/>
        </w:rPr>
        <w:t>ആയിട്ടുണ്ട്</w:t>
      </w:r>
      <w:r>
        <w:rPr>
          <w:color w:val="1A1A1A"/>
        </w:rPr>
        <w:t xml:space="preserve"> — supernatural claim-</w:t>
      </w:r>
      <w:r>
        <w:rPr>
          <w:color w:val="1A1A1A"/>
        </w:rPr>
        <w:t>ഉടെ</w:t>
      </w:r>
      <w:r>
        <w:rPr>
          <w:color w:val="1A1A1A"/>
        </w:rPr>
        <w:t xml:space="preserve"> cover-</w:t>
      </w:r>
      <w:r>
        <w:rPr>
          <w:color w:val="1A1A1A"/>
        </w:rPr>
        <w:t>ൽ</w:t>
      </w:r>
      <w:r>
        <w:rPr>
          <w:color w:val="1A1A1A"/>
        </w:rPr>
        <w:t>.</w:t>
      </w:r>
    </w:p>
    <w:p w:rsidR="00902353" w:rsidRDefault="004831B3">
      <w:pPr>
        <w:spacing w:before="240" w:after="120"/>
      </w:pPr>
      <w:r>
        <w:rPr>
          <w:b/>
          <w:bCs/>
          <w:color w:val="4B0000"/>
          <w:sz w:val="26"/>
          <w:szCs w:val="26"/>
        </w:rPr>
        <w:t>ഉച്ചാടനം</w:t>
      </w:r>
      <w:r>
        <w:rPr>
          <w:b/>
          <w:bCs/>
          <w:color w:val="4B0000"/>
          <w:sz w:val="26"/>
          <w:szCs w:val="26"/>
        </w:rPr>
        <w:t xml:space="preserve"> (Uchadanam)</w:t>
      </w:r>
    </w:p>
    <w:p w:rsidR="00902353" w:rsidRDefault="004831B3">
      <w:pPr>
        <w:spacing w:before="100" w:after="120" w:line="360" w:lineRule="auto"/>
        <w:jc w:val="both"/>
      </w:pPr>
      <w:r>
        <w:rPr>
          <w:color w:val="1A1A1A"/>
        </w:rPr>
        <w:t>Spirit driving away — technically counter-magic, white magic category. 'Possessed' person-</w:t>
      </w:r>
      <w:r>
        <w:rPr>
          <w:color w:val="1A1A1A"/>
        </w:rPr>
        <w:t>ൽ</w:t>
      </w:r>
      <w:r>
        <w:rPr>
          <w:color w:val="1A1A1A"/>
        </w:rPr>
        <w:t xml:space="preserve"> </w:t>
      </w:r>
      <w:r>
        <w:rPr>
          <w:color w:val="1A1A1A"/>
        </w:rPr>
        <w:t>നിന്ന്</w:t>
      </w:r>
      <w:r>
        <w:rPr>
          <w:color w:val="1A1A1A"/>
        </w:rPr>
        <w:t xml:space="preserve"> spirit remove </w:t>
      </w:r>
      <w:r>
        <w:rPr>
          <w:color w:val="1A1A1A"/>
        </w:rPr>
        <w:t>ചെയ്യൽ</w:t>
      </w:r>
      <w:r>
        <w:rPr>
          <w:color w:val="1A1A1A"/>
        </w:rPr>
        <w:t>. Kerala-</w:t>
      </w:r>
      <w:r>
        <w:rPr>
          <w:color w:val="1A1A1A"/>
        </w:rPr>
        <w:t>ൽ</w:t>
      </w:r>
      <w:r>
        <w:rPr>
          <w:color w:val="1A1A1A"/>
        </w:rPr>
        <w:t xml:space="preserve"> specific practitioners: Velichappadu (oracle), Mutiyettu performers, Theyyam artists. </w:t>
      </w:r>
      <w:r>
        <w:rPr>
          <w:color w:val="1A1A1A"/>
        </w:rPr>
        <w:t>ഇതിൽ</w:t>
      </w:r>
      <w:r>
        <w:rPr>
          <w:color w:val="1A1A1A"/>
        </w:rPr>
        <w:t xml:space="preserve"> genuine psychological </w:t>
      </w:r>
      <w:r>
        <w:rPr>
          <w:color w:val="1A1A1A"/>
        </w:rPr>
        <w:t xml:space="preserve">therapy elements </w:t>
      </w:r>
      <w:r>
        <w:rPr>
          <w:color w:val="1A1A1A"/>
        </w:rPr>
        <w:t>ഉണ്ടെന്ന്</w:t>
      </w:r>
      <w:r>
        <w:rPr>
          <w:color w:val="1A1A1A"/>
        </w:rPr>
        <w:t xml:space="preserve"> researchers suggest </w:t>
      </w:r>
      <w:r>
        <w:rPr>
          <w:color w:val="1A1A1A"/>
        </w:rPr>
        <w:t>ചെയ്യുന്നു</w:t>
      </w:r>
      <w:r>
        <w:rPr>
          <w:color w:val="1A1A1A"/>
        </w:rPr>
        <w:t xml:space="preserve"> — community support, ritual catharsis.</w:t>
      </w:r>
    </w:p>
    <w:p w:rsidR="00902353" w:rsidRDefault="004831B3">
      <w:pPr>
        <w:spacing w:before="240" w:after="120"/>
      </w:pPr>
      <w:r>
        <w:rPr>
          <w:b/>
          <w:bCs/>
          <w:color w:val="4B0000"/>
          <w:sz w:val="26"/>
          <w:szCs w:val="26"/>
        </w:rPr>
        <w:t>ആഭിചാരം</w:t>
      </w:r>
      <w:r>
        <w:rPr>
          <w:b/>
          <w:bCs/>
          <w:color w:val="4B0000"/>
          <w:sz w:val="26"/>
          <w:szCs w:val="26"/>
        </w:rPr>
        <w:t xml:space="preserve"> (Abhicharam)</w:t>
      </w:r>
    </w:p>
    <w:p w:rsidR="00902353" w:rsidRDefault="004831B3">
      <w:pPr>
        <w:spacing w:before="100" w:after="120" w:line="360" w:lineRule="auto"/>
        <w:jc w:val="both"/>
      </w:pPr>
      <w:r>
        <w:rPr>
          <w:color w:val="1A1A1A"/>
        </w:rPr>
        <w:t>Sanskrit origin — harmful ritual magic. Six types in classical Tantric texts: Shanti (pacification), Vashikarana (attraction/control), Sta</w:t>
      </w:r>
      <w:r>
        <w:rPr>
          <w:color w:val="1A1A1A"/>
        </w:rPr>
        <w:t xml:space="preserve">mbhana (immobilization), Vidvesha (creating enmity), Ucchatana (driving away), Marana (death). Kerala black magic </w:t>
      </w:r>
      <w:r>
        <w:rPr>
          <w:color w:val="1A1A1A"/>
        </w:rPr>
        <w:t>ഈ</w:t>
      </w:r>
      <w:r>
        <w:rPr>
          <w:color w:val="1A1A1A"/>
        </w:rPr>
        <w:t xml:space="preserve"> six-fold system use </w:t>
      </w:r>
      <w:r>
        <w:rPr>
          <w:color w:val="1A1A1A"/>
        </w:rPr>
        <w:t>ചെയ്യുന്നു</w:t>
      </w:r>
      <w:r>
        <w:rPr>
          <w:color w:val="1A1A1A"/>
        </w:rPr>
        <w:t>.</w:t>
      </w:r>
    </w:p>
    <w:p w:rsidR="00902353" w:rsidRDefault="004831B3">
      <w:pPr>
        <w:spacing w:before="240" w:after="120"/>
      </w:pPr>
      <w:r>
        <w:rPr>
          <w:b/>
          <w:bCs/>
          <w:color w:val="4B0000"/>
          <w:sz w:val="26"/>
          <w:szCs w:val="26"/>
        </w:rPr>
        <w:t>കോലം</w:t>
      </w:r>
      <w:r>
        <w:rPr>
          <w:b/>
          <w:bCs/>
          <w:color w:val="4B0000"/>
          <w:sz w:val="26"/>
          <w:szCs w:val="26"/>
        </w:rPr>
        <w:t xml:space="preserve"> (Kolam / Ritual Drawing)</w:t>
      </w:r>
    </w:p>
    <w:p w:rsidR="00902353" w:rsidRDefault="004831B3">
      <w:pPr>
        <w:spacing w:before="100" w:after="120" w:line="360" w:lineRule="auto"/>
        <w:jc w:val="both"/>
      </w:pPr>
      <w:r>
        <w:rPr>
          <w:color w:val="1A1A1A"/>
        </w:rPr>
        <w:t>Curse-</w:t>
      </w:r>
      <w:r>
        <w:rPr>
          <w:color w:val="1A1A1A"/>
        </w:rPr>
        <w:t>ഉദ്ദേശ്യത്തോടെ</w:t>
      </w:r>
      <w:r>
        <w:rPr>
          <w:color w:val="1A1A1A"/>
        </w:rPr>
        <w:t xml:space="preserve"> specific patterns draw </w:t>
      </w:r>
      <w:r>
        <w:rPr>
          <w:color w:val="1A1A1A"/>
        </w:rPr>
        <w:t>ചെയ്യൽ</w:t>
      </w:r>
      <w:r>
        <w:rPr>
          <w:color w:val="1A1A1A"/>
        </w:rPr>
        <w:t>. Victim-</w:t>
      </w:r>
      <w:r>
        <w:rPr>
          <w:color w:val="1A1A1A"/>
        </w:rPr>
        <w:t>ന്റെ</w:t>
      </w:r>
      <w:r>
        <w:rPr>
          <w:color w:val="1A1A1A"/>
        </w:rPr>
        <w:t xml:space="preserve"> image draw </w:t>
      </w:r>
      <w:r>
        <w:rPr>
          <w:color w:val="1A1A1A"/>
        </w:rPr>
        <w:t>ചെയ</w:t>
      </w:r>
      <w:r>
        <w:rPr>
          <w:color w:val="1A1A1A"/>
        </w:rPr>
        <w:t>്ത്</w:t>
      </w:r>
      <w:r>
        <w:rPr>
          <w:color w:val="1A1A1A"/>
        </w:rPr>
        <w:t xml:space="preserve">, harm </w:t>
      </w:r>
      <w:r>
        <w:rPr>
          <w:color w:val="1A1A1A"/>
        </w:rPr>
        <w:t>ചെയ്യൽ</w:t>
      </w:r>
      <w:r>
        <w:rPr>
          <w:color w:val="1A1A1A"/>
        </w:rPr>
        <w:t xml:space="preserve"> — sympathetic magic. Counter-kolam — protection </w:t>
      </w:r>
      <w:r>
        <w:rPr>
          <w:color w:val="1A1A1A"/>
        </w:rPr>
        <w:t>ഉദ്ദേശ്യത്തോടെ</w:t>
      </w:r>
      <w:r>
        <w:rPr>
          <w:color w:val="1A1A1A"/>
        </w:rPr>
        <w:t>.</w:t>
      </w:r>
    </w:p>
    <w:p w:rsidR="00902353" w:rsidRDefault="004831B3">
      <w:pPr>
        <w:pStyle w:val="Heading2"/>
        <w:pBdr>
          <w:bottom w:val="single" w:sz="4" w:space="0" w:color="8B0000"/>
        </w:pBdr>
      </w:pPr>
      <w:bookmarkStart w:id="19" w:name="_Toc225262878"/>
      <w:r>
        <w:t>3.3 Kerala-</w:t>
      </w:r>
      <w:r>
        <w:t>ൽ</w:t>
      </w:r>
      <w:r>
        <w:t xml:space="preserve"> Famous Temples &amp; Black Magic</w:t>
      </w:r>
      <w:bookmarkEnd w:id="19"/>
    </w:p>
    <w:p w:rsidR="00902353" w:rsidRDefault="004831B3">
      <w:pPr>
        <w:spacing w:before="100" w:after="120" w:line="360" w:lineRule="auto"/>
        <w:jc w:val="both"/>
      </w:pPr>
      <w:r>
        <w:rPr>
          <w:color w:val="1A1A1A"/>
        </w:rPr>
        <w:t>Certain Kerala temples black magic-removal-</w:t>
      </w:r>
      <w:r>
        <w:rPr>
          <w:color w:val="1A1A1A"/>
        </w:rPr>
        <w:t>ന്</w:t>
      </w:r>
      <w:r>
        <w:rPr>
          <w:color w:val="1A1A1A"/>
        </w:rPr>
        <w:t xml:space="preserve"> known </w:t>
      </w:r>
      <w:r>
        <w:rPr>
          <w:color w:val="1A1A1A"/>
        </w:rPr>
        <w:t>ആണ്</w:t>
      </w:r>
      <w:r>
        <w:rPr>
          <w:color w:val="1A1A1A"/>
        </w:rPr>
        <w:t>:</w:t>
      </w:r>
    </w:p>
    <w:p w:rsidR="00902353" w:rsidRDefault="004831B3">
      <w:pPr>
        <w:spacing w:before="100" w:after="120" w:line="360" w:lineRule="auto"/>
        <w:jc w:val="both"/>
      </w:pPr>
      <w:r>
        <w:rPr>
          <w:color w:val="1A1A1A"/>
        </w:rPr>
        <w:lastRenderedPageBreak/>
        <w:t>Chottanikkara Bhagavathy Temple (Ernakulam): 'Unmai' (possession) treatment. Every Friday 'Velichappadu' — oracle. Thousands of 'possession victims' here brought. Mental illness cases actually treated — but through belief-based ritual.</w:t>
      </w:r>
    </w:p>
    <w:p w:rsidR="00902353" w:rsidRDefault="004831B3">
      <w:pPr>
        <w:spacing w:before="100" w:after="120" w:line="360" w:lineRule="auto"/>
        <w:jc w:val="both"/>
      </w:pPr>
      <w:r>
        <w:rPr>
          <w:color w:val="1A1A1A"/>
        </w:rPr>
        <w:t>Kodungalloor Bhagava</w:t>
      </w:r>
      <w:r>
        <w:rPr>
          <w:color w:val="1A1A1A"/>
        </w:rPr>
        <w:t>thy Temple: Thalappoli ritual — fierce deity. 'Bharani' festival — taboo-breaking rituals. Black magic removal center.</w:t>
      </w:r>
    </w:p>
    <w:p w:rsidR="00902353" w:rsidRDefault="004831B3">
      <w:pPr>
        <w:spacing w:before="100" w:after="120" w:line="360" w:lineRule="auto"/>
        <w:jc w:val="both"/>
      </w:pPr>
      <w:r>
        <w:rPr>
          <w:color w:val="1A1A1A"/>
        </w:rPr>
        <w:t>Thrikkannamangal Bhagavathy Temple: Specifically 'Koodothram' removal ritual. Large numbers of visitors specifically for black magic coun</w:t>
      </w:r>
      <w:r>
        <w:rPr>
          <w:color w:val="1A1A1A"/>
        </w:rPr>
        <w:t>ter.</w:t>
      </w:r>
    </w:p>
    <w:p w:rsidR="00902353" w:rsidRDefault="004831B3">
      <w:pPr>
        <w:pStyle w:val="Heading2"/>
        <w:pBdr>
          <w:bottom w:val="single" w:sz="4" w:space="0" w:color="8B0000"/>
        </w:pBdr>
      </w:pPr>
      <w:bookmarkStart w:id="20" w:name="_Toc225262879"/>
      <w:r>
        <w:t>3.4 Kerala Black Magic — Economic Reality</w:t>
      </w:r>
      <w:bookmarkEnd w:id="20"/>
    </w:p>
    <w:p w:rsidR="00902353" w:rsidRDefault="004831B3">
      <w:pPr>
        <w:spacing w:before="100" w:after="120" w:line="360" w:lineRule="auto"/>
        <w:jc w:val="both"/>
      </w:pPr>
      <w:r>
        <w:rPr>
          <w:color w:val="1A1A1A"/>
        </w:rPr>
        <w:t>Kerala-</w:t>
      </w:r>
      <w:r>
        <w:rPr>
          <w:color w:val="1A1A1A"/>
        </w:rPr>
        <w:t>ൽ</w:t>
      </w:r>
      <w:r>
        <w:rPr>
          <w:color w:val="1A1A1A"/>
        </w:rPr>
        <w:t xml:space="preserve"> black magic </w:t>
      </w:r>
      <w:r>
        <w:rPr>
          <w:color w:val="1A1A1A"/>
        </w:rPr>
        <w:t>ഒരു</w:t>
      </w:r>
      <w:r>
        <w:rPr>
          <w:color w:val="1A1A1A"/>
        </w:rPr>
        <w:t xml:space="preserve"> massive industry </w:t>
      </w:r>
      <w:r>
        <w:rPr>
          <w:color w:val="1A1A1A"/>
        </w:rPr>
        <w:t>ആണ്</w:t>
      </w:r>
      <w:r>
        <w:rPr>
          <w:color w:val="1A1A1A"/>
        </w:rPr>
        <w:t>. Conservative estimates:</w:t>
      </w:r>
    </w:p>
    <w:p w:rsidR="00902353" w:rsidRDefault="004831B3">
      <w:pPr>
        <w:pStyle w:val="ListParagraph"/>
        <w:numPr>
          <w:ilvl w:val="0"/>
          <w:numId w:val="2"/>
        </w:numPr>
        <w:spacing w:before="80" w:after="80"/>
      </w:pPr>
      <w:r>
        <w:rPr>
          <w:color w:val="1A1A1A"/>
        </w:rPr>
        <w:t>Annual spend: ₹500 crore+ (only Kerala)</w:t>
      </w:r>
    </w:p>
    <w:p w:rsidR="00902353" w:rsidRDefault="004831B3">
      <w:pPr>
        <w:pStyle w:val="ListParagraph"/>
        <w:numPr>
          <w:ilvl w:val="0"/>
          <w:numId w:val="2"/>
        </w:numPr>
        <w:spacing w:before="80" w:after="80"/>
      </w:pPr>
      <w:r>
        <w:rPr>
          <w:color w:val="1A1A1A"/>
        </w:rPr>
        <w:t>Active practitioners: 10,000+ 'Ojhans' across Kerala</w:t>
      </w:r>
    </w:p>
    <w:p w:rsidR="00902353" w:rsidRDefault="004831B3">
      <w:pPr>
        <w:pStyle w:val="ListParagraph"/>
        <w:numPr>
          <w:ilvl w:val="0"/>
          <w:numId w:val="2"/>
        </w:numPr>
        <w:spacing w:before="80" w:after="80"/>
      </w:pPr>
      <w:r>
        <w:rPr>
          <w:color w:val="1A1A1A"/>
        </w:rPr>
        <w:t>Average fee per 'treatment': ₹5,000 — ₹5,00,0</w:t>
      </w:r>
      <w:r>
        <w:rPr>
          <w:color w:val="1A1A1A"/>
        </w:rPr>
        <w:t>00</w:t>
      </w:r>
    </w:p>
    <w:p w:rsidR="00902353" w:rsidRDefault="004831B3">
      <w:pPr>
        <w:pStyle w:val="ListParagraph"/>
        <w:numPr>
          <w:ilvl w:val="0"/>
          <w:numId w:val="2"/>
        </w:numPr>
        <w:spacing w:before="80" w:after="80"/>
      </w:pPr>
      <w:r>
        <w:rPr>
          <w:color w:val="1A1A1A"/>
        </w:rPr>
        <w:t>Repeat visits designed — 'problem will come back without regular treatment'</w:t>
      </w:r>
    </w:p>
    <w:p w:rsidR="00902353" w:rsidRDefault="004831B3">
      <w:pPr>
        <w:spacing w:before="100" w:after="120" w:line="360" w:lineRule="auto"/>
        <w:jc w:val="both"/>
      </w:pPr>
      <w:r>
        <w:rPr>
          <w:color w:val="1A1A1A"/>
        </w:rPr>
        <w:t>Target demographics: Couples with marital problems, childless couples, business failures, chronic illness patients, jilted lovers, property dispute parties.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Ke</w:t>
            </w:r>
            <w:r>
              <w:rPr>
                <w:b/>
                <w:bCs/>
                <w:color w:val="8B0000"/>
              </w:rPr>
              <w:t>rala Police Black Magic Cell Investigation (2020)</w:t>
            </w:r>
          </w:p>
          <w:p w:rsidR="00902353" w:rsidRDefault="004831B3">
            <w:pPr>
              <w:spacing w:before="60" w:after="60"/>
            </w:pPr>
            <w:r>
              <w:rPr>
                <w:i/>
                <w:iCs/>
                <w:color w:val="555555"/>
                <w:sz w:val="22"/>
                <w:szCs w:val="22"/>
              </w:rPr>
              <w:t>2020-</w:t>
            </w:r>
            <w:r>
              <w:rPr>
                <w:i/>
                <w:iCs/>
                <w:color w:val="555555"/>
                <w:sz w:val="22"/>
                <w:szCs w:val="22"/>
              </w:rPr>
              <w:t>ൽ</w:t>
            </w:r>
            <w:r>
              <w:rPr>
                <w:i/>
                <w:iCs/>
                <w:color w:val="555555"/>
                <w:sz w:val="22"/>
                <w:szCs w:val="22"/>
              </w:rPr>
              <w:t xml:space="preserve"> Kerala Police Thrissur district-</w:t>
            </w:r>
            <w:r>
              <w:rPr>
                <w:i/>
                <w:iCs/>
                <w:color w:val="555555"/>
                <w:sz w:val="22"/>
                <w:szCs w:val="22"/>
              </w:rPr>
              <w:t>ൽ</w:t>
            </w:r>
            <w:r>
              <w:rPr>
                <w:i/>
                <w:iCs/>
                <w:color w:val="555555"/>
                <w:sz w:val="22"/>
                <w:szCs w:val="22"/>
              </w:rPr>
              <w:t xml:space="preserve"> </w:t>
            </w:r>
            <w:r>
              <w:rPr>
                <w:i/>
                <w:iCs/>
                <w:color w:val="555555"/>
                <w:sz w:val="22"/>
                <w:szCs w:val="22"/>
              </w:rPr>
              <w:t>ഒരു</w:t>
            </w:r>
            <w:r>
              <w:rPr>
                <w:i/>
                <w:iCs/>
                <w:color w:val="555555"/>
                <w:sz w:val="22"/>
                <w:szCs w:val="22"/>
              </w:rPr>
              <w:t xml:space="preserve"> fraud ring bust </w:t>
            </w:r>
            <w:r>
              <w:rPr>
                <w:i/>
                <w:iCs/>
                <w:color w:val="555555"/>
                <w:sz w:val="22"/>
                <w:szCs w:val="22"/>
              </w:rPr>
              <w:t>ചെയ്തു</w:t>
            </w:r>
            <w:r>
              <w:rPr>
                <w:i/>
                <w:iCs/>
                <w:color w:val="555555"/>
                <w:sz w:val="22"/>
                <w:szCs w:val="22"/>
              </w:rPr>
              <w:t>. 15 members, 'Ojhan' network. MO: Social media-</w:t>
            </w:r>
            <w:r>
              <w:rPr>
                <w:i/>
                <w:iCs/>
                <w:color w:val="555555"/>
                <w:sz w:val="22"/>
                <w:szCs w:val="22"/>
              </w:rPr>
              <w:t>ൽ</w:t>
            </w:r>
            <w:r>
              <w:rPr>
                <w:i/>
                <w:iCs/>
                <w:color w:val="555555"/>
                <w:sz w:val="22"/>
                <w:szCs w:val="22"/>
              </w:rPr>
              <w:t xml:space="preserve"> Black magic removal advertise. Victims contact </w:t>
            </w:r>
            <w:r>
              <w:rPr>
                <w:i/>
                <w:iCs/>
                <w:color w:val="555555"/>
                <w:sz w:val="22"/>
                <w:szCs w:val="22"/>
              </w:rPr>
              <w:t>ചെയ്</w:t>
            </w:r>
            <w:r>
              <w:rPr>
                <w:i/>
                <w:iCs/>
                <w:color w:val="555555"/>
                <w:sz w:val="22"/>
                <w:szCs w:val="22"/>
              </w:rPr>
              <w:t>‌</w:t>
            </w:r>
            <w:r>
              <w:rPr>
                <w:i/>
                <w:iCs/>
                <w:color w:val="555555"/>
                <w:sz w:val="22"/>
                <w:szCs w:val="22"/>
              </w:rPr>
              <w:t>താൽ</w:t>
            </w:r>
            <w:r>
              <w:rPr>
                <w:i/>
                <w:iCs/>
                <w:color w:val="555555"/>
                <w:sz w:val="22"/>
                <w:szCs w:val="22"/>
              </w:rPr>
              <w:t>, first 'diagnosis' — ₹500. Then '</w:t>
            </w:r>
            <w:r>
              <w:rPr>
                <w:i/>
                <w:iCs/>
                <w:color w:val="555555"/>
                <w:sz w:val="22"/>
                <w:szCs w:val="22"/>
              </w:rPr>
              <w:t>serious problem confirmed' — ₹50,000 ritual. Total 78 victims, ₹1.2 crore fraud. Chief accused: Ex-government employee, MBA graduate.</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Palakkad Poison Case (2017)</w:t>
            </w:r>
          </w:p>
          <w:p w:rsidR="00902353" w:rsidRDefault="004831B3">
            <w:pPr>
              <w:spacing w:before="60" w:after="60"/>
            </w:pPr>
            <w:r>
              <w:rPr>
                <w:i/>
                <w:iCs/>
                <w:color w:val="555555"/>
                <w:sz w:val="22"/>
                <w:szCs w:val="22"/>
              </w:rPr>
              <w:t>Palakkad-</w:t>
            </w:r>
            <w:r>
              <w:rPr>
                <w:i/>
                <w:iCs/>
                <w:color w:val="555555"/>
                <w:sz w:val="22"/>
                <w:szCs w:val="22"/>
              </w:rPr>
              <w:t>ൽ</w:t>
            </w:r>
            <w:r>
              <w:rPr>
                <w:i/>
                <w:iCs/>
                <w:color w:val="555555"/>
                <w:sz w:val="22"/>
                <w:szCs w:val="22"/>
              </w:rPr>
              <w:t xml:space="preserve"> </w:t>
            </w:r>
            <w:r>
              <w:rPr>
                <w:i/>
                <w:iCs/>
                <w:color w:val="555555"/>
                <w:sz w:val="22"/>
                <w:szCs w:val="22"/>
              </w:rPr>
              <w:t>ഒരു</w:t>
            </w:r>
            <w:r>
              <w:rPr>
                <w:i/>
                <w:iCs/>
                <w:color w:val="555555"/>
                <w:sz w:val="22"/>
                <w:szCs w:val="22"/>
              </w:rPr>
              <w:t xml:space="preserve"> family rivalry-</w:t>
            </w:r>
            <w:r>
              <w:rPr>
                <w:i/>
                <w:iCs/>
                <w:color w:val="555555"/>
                <w:sz w:val="22"/>
                <w:szCs w:val="22"/>
              </w:rPr>
              <w:t>ൽ</w:t>
            </w:r>
            <w:r>
              <w:rPr>
                <w:i/>
                <w:iCs/>
                <w:color w:val="555555"/>
                <w:sz w:val="22"/>
                <w:szCs w:val="22"/>
              </w:rPr>
              <w:t xml:space="preserve">, 'Black magic' claim </w:t>
            </w:r>
            <w:r>
              <w:rPr>
                <w:i/>
                <w:iCs/>
                <w:color w:val="555555"/>
                <w:sz w:val="22"/>
                <w:szCs w:val="22"/>
              </w:rPr>
              <w:t>ചെയ്ത്</w:t>
            </w:r>
            <w:r>
              <w:rPr>
                <w:i/>
                <w:iCs/>
                <w:color w:val="555555"/>
                <w:sz w:val="22"/>
                <w:szCs w:val="22"/>
              </w:rPr>
              <w:t xml:space="preserve"> neighbor-</w:t>
            </w:r>
            <w:r>
              <w:rPr>
                <w:i/>
                <w:iCs/>
                <w:color w:val="555555"/>
                <w:sz w:val="22"/>
                <w:szCs w:val="22"/>
              </w:rPr>
              <w:t>നെ</w:t>
            </w:r>
            <w:r>
              <w:rPr>
                <w:i/>
                <w:iCs/>
                <w:color w:val="555555"/>
                <w:sz w:val="22"/>
                <w:szCs w:val="22"/>
              </w:rPr>
              <w:t xml:space="preserve"> frame </w:t>
            </w:r>
            <w:r>
              <w:rPr>
                <w:i/>
                <w:iCs/>
                <w:color w:val="555555"/>
                <w:sz w:val="22"/>
                <w:szCs w:val="22"/>
              </w:rPr>
              <w:t>ചെയ്യാൻ</w:t>
            </w:r>
            <w:r>
              <w:rPr>
                <w:i/>
                <w:iCs/>
                <w:color w:val="555555"/>
                <w:sz w:val="22"/>
                <w:szCs w:val="22"/>
              </w:rPr>
              <w:t xml:space="preserve"> </w:t>
            </w:r>
            <w:r>
              <w:rPr>
                <w:i/>
                <w:iCs/>
                <w:color w:val="555555"/>
                <w:sz w:val="22"/>
                <w:szCs w:val="22"/>
              </w:rPr>
              <w:t>ശ്രമം</w:t>
            </w:r>
            <w:r>
              <w:rPr>
                <w:i/>
                <w:iCs/>
                <w:color w:val="555555"/>
                <w:sz w:val="22"/>
                <w:szCs w:val="22"/>
              </w:rPr>
              <w:t>. Investigation-</w:t>
            </w:r>
            <w:r>
              <w:rPr>
                <w:i/>
                <w:iCs/>
                <w:color w:val="555555"/>
                <w:sz w:val="22"/>
                <w:szCs w:val="22"/>
              </w:rPr>
              <w:t>ൽ</w:t>
            </w:r>
            <w:r>
              <w:rPr>
                <w:i/>
                <w:iCs/>
                <w:color w:val="555555"/>
                <w:sz w:val="22"/>
                <w:szCs w:val="22"/>
              </w:rPr>
              <w:t>, actual arsenic poisoning confirmed. 'Koodothram' discovered was a staged setup. Perpetrators convicted under IPC poisoning sections.</w:t>
            </w:r>
          </w:p>
        </w:tc>
      </w:tr>
    </w:tbl>
    <w:p w:rsidR="00902353" w:rsidRDefault="004831B3">
      <w:pPr>
        <w:pStyle w:val="Heading2"/>
        <w:pBdr>
          <w:bottom w:val="single" w:sz="4" w:space="0" w:color="8B0000"/>
        </w:pBdr>
      </w:pPr>
      <w:bookmarkStart w:id="21" w:name="_Toc225262880"/>
      <w:r>
        <w:t>3.5 Kerala R</w:t>
      </w:r>
      <w:r>
        <w:t>ationalist Movement</w:t>
      </w:r>
      <w:bookmarkEnd w:id="21"/>
    </w:p>
    <w:p w:rsidR="00902353" w:rsidRDefault="004831B3">
      <w:pPr>
        <w:spacing w:before="100" w:after="120" w:line="360" w:lineRule="auto"/>
        <w:jc w:val="both"/>
      </w:pPr>
      <w:r>
        <w:rPr>
          <w:color w:val="1A1A1A"/>
        </w:rPr>
        <w:lastRenderedPageBreak/>
        <w:t>Kerala Yukthivadi Sangham (1928 founded): India's oldest active rationalist organization. E.T. Damodaran, Sanal Edamaruku — famous activists. Annual 'Superstition Free Village' campaigns. Public demonstrations debunking claims.</w:t>
      </w:r>
    </w:p>
    <w:p w:rsidR="00902353" w:rsidRDefault="004831B3">
      <w:pPr>
        <w:spacing w:before="100" w:after="120" w:line="360" w:lineRule="auto"/>
        <w:jc w:val="both"/>
      </w:pPr>
      <w:r>
        <w:rPr>
          <w:color w:val="1A1A1A"/>
        </w:rPr>
        <w:t>P.C. Sor</w:t>
      </w:r>
      <w:r>
        <w:rPr>
          <w:color w:val="1A1A1A"/>
        </w:rPr>
        <w:t>car Jr. vs. Black Magic: Famous magician publicly challenging black magic practitioners. Public demonstrations showing tricks.</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Four</w:t>
      </w:r>
    </w:p>
    <w:p w:rsidR="00902353" w:rsidRDefault="004831B3">
      <w:pPr>
        <w:spacing w:before="200" w:after="200"/>
        <w:jc w:val="center"/>
      </w:pPr>
      <w:r>
        <w:rPr>
          <w:noProof/>
        </w:rPr>
        <w:drawing>
          <wp:inline distT="0" distB="0" distL="0" distR="0">
            <wp:extent cx="5524500" cy="2286000"/>
            <wp:effectExtent l="0" t="0" r="0" b="0"/>
            <wp:docPr id="5" name="ch4_world.png" descr="ch4_world.png" title="ch4_wor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22" w:name="_Toc225262881"/>
      <w:r>
        <w:t>ലോകത്തിലെ</w:t>
      </w:r>
      <w:r>
        <w:t xml:space="preserve"> Major Black Magic Traditions</w:t>
      </w:r>
      <w:bookmarkEnd w:id="22"/>
    </w:p>
    <w:p w:rsidR="00902353" w:rsidRDefault="004831B3">
      <w:pPr>
        <w:pStyle w:val="Heading2"/>
        <w:pBdr>
          <w:bottom w:val="single" w:sz="4" w:space="0" w:color="8B0000"/>
        </w:pBdr>
      </w:pPr>
      <w:bookmarkStart w:id="23" w:name="_Toc225262882"/>
      <w:r>
        <w:t>4.1 Voodoo / Vodou — West Africa &amp; Caribbean</w:t>
      </w:r>
      <w:bookmarkEnd w:id="23"/>
    </w:p>
    <w:p w:rsidR="00902353" w:rsidRDefault="004831B3">
      <w:pPr>
        <w:spacing w:before="100" w:after="120" w:line="360" w:lineRule="auto"/>
        <w:jc w:val="both"/>
      </w:pPr>
      <w:r>
        <w:rPr>
          <w:color w:val="1A1A1A"/>
        </w:rPr>
        <w:t xml:space="preserve">Voodoo — Hollywood </w:t>
      </w:r>
      <w:r>
        <w:rPr>
          <w:color w:val="1A1A1A"/>
        </w:rPr>
        <w:t>ഉണ്ടാക്കിയ</w:t>
      </w:r>
      <w:r>
        <w:rPr>
          <w:color w:val="1A1A1A"/>
        </w:rPr>
        <w:t xml:space="preserve"> image-</w:t>
      </w:r>
      <w:r>
        <w:rPr>
          <w:color w:val="1A1A1A"/>
        </w:rPr>
        <w:t>ൽ</w:t>
      </w:r>
      <w:r>
        <w:rPr>
          <w:color w:val="1A1A1A"/>
        </w:rPr>
        <w:t xml:space="preserve">: Voodoo dolls, zombie curses, evil priests. Reality: Vodou </w:t>
      </w:r>
      <w:r>
        <w:rPr>
          <w:color w:val="1A1A1A"/>
        </w:rPr>
        <w:t>ഒരു</w:t>
      </w:r>
      <w:r>
        <w:rPr>
          <w:color w:val="1A1A1A"/>
        </w:rPr>
        <w:t xml:space="preserve"> genuine religion </w:t>
      </w:r>
      <w:r>
        <w:rPr>
          <w:color w:val="1A1A1A"/>
        </w:rPr>
        <w:t>ആണ്</w:t>
      </w:r>
      <w:r>
        <w:rPr>
          <w:color w:val="1A1A1A"/>
        </w:rPr>
        <w:t>, West African origin, Haiti-</w:t>
      </w:r>
      <w:r>
        <w:rPr>
          <w:color w:val="1A1A1A"/>
        </w:rPr>
        <w:t>ൽ</w:t>
      </w:r>
      <w:r>
        <w:rPr>
          <w:color w:val="1A1A1A"/>
        </w:rPr>
        <w:t xml:space="preserve"> fully developed. 60 million+ practitioners worldwide. UNESCO 2003-</w:t>
      </w:r>
      <w:r>
        <w:rPr>
          <w:color w:val="1A1A1A"/>
        </w:rPr>
        <w:t>ൽ</w:t>
      </w:r>
      <w:r>
        <w:rPr>
          <w:color w:val="1A1A1A"/>
        </w:rPr>
        <w:t xml:space="preserve"> Haitian Vodou UNESCO Intangible Cult</w:t>
      </w:r>
      <w:r>
        <w:rPr>
          <w:color w:val="1A1A1A"/>
        </w:rPr>
        <w:t xml:space="preserve">ural Heritage </w:t>
      </w:r>
      <w:r>
        <w:rPr>
          <w:color w:val="1A1A1A"/>
        </w:rPr>
        <w:t>ആണ്</w:t>
      </w:r>
      <w:r>
        <w:rPr>
          <w:color w:val="1A1A1A"/>
        </w:rPr>
        <w:t>.</w:t>
      </w:r>
    </w:p>
    <w:p w:rsidR="00902353" w:rsidRDefault="004831B3">
      <w:pPr>
        <w:spacing w:before="100" w:after="120" w:line="360" w:lineRule="auto"/>
        <w:jc w:val="both"/>
      </w:pPr>
      <w:r>
        <w:rPr>
          <w:color w:val="1A1A1A"/>
        </w:rPr>
        <w:t xml:space="preserve">Vodou Structure: Bondye — Supreme God (inaccessible directly). Loa — spirits, intermediaries between humans and Bondye. Rada Loa — benevolent, cool spirits. Petro Loa — aggressive, hot spirits. 'Black magic' Petro Loa invocation </w:t>
      </w:r>
      <w:r>
        <w:rPr>
          <w:color w:val="1A1A1A"/>
        </w:rPr>
        <w:t>ആണ്</w:t>
      </w:r>
      <w:r>
        <w:rPr>
          <w:color w:val="1A1A1A"/>
        </w:rPr>
        <w:t>. Hou</w:t>
      </w:r>
      <w:r>
        <w:rPr>
          <w:color w:val="1A1A1A"/>
        </w:rPr>
        <w:t>ngan (male priest), Mambo (female priest) — official practitioners. Bokor — dark practitioner, using Petro Loa for harm.</w:t>
      </w:r>
    </w:p>
    <w:p w:rsidR="00902353" w:rsidRDefault="004831B3">
      <w:pPr>
        <w:spacing w:before="100" w:after="120" w:line="360" w:lineRule="auto"/>
        <w:jc w:val="both"/>
      </w:pPr>
      <w:r>
        <w:rPr>
          <w:color w:val="1A1A1A"/>
        </w:rPr>
        <w:t>Real Voodoo Practices: Ritual drumming, dance, possession. Animal sacrifice (chickens, goats) — offering to Loa. Veve — ritual floor dr</w:t>
      </w:r>
      <w:r>
        <w:rPr>
          <w:color w:val="1A1A1A"/>
        </w:rPr>
        <w:t>awings invoking specific Loa. Gris-gris — charm bags for protection or harm.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The Haiti Zombie — Real or Fake? (1962)</w:t>
            </w:r>
          </w:p>
          <w:p w:rsidR="00902353" w:rsidRDefault="004831B3">
            <w:pPr>
              <w:spacing w:before="60" w:after="60"/>
            </w:pPr>
            <w:r>
              <w:rPr>
                <w:i/>
                <w:iCs/>
                <w:color w:val="555555"/>
                <w:sz w:val="22"/>
                <w:szCs w:val="22"/>
              </w:rPr>
              <w:t>1962: 20-year-old Haitian farmer Clairvius Narcisse admitted to Albert Schweitzer Hospital, died, certified dead, buried.</w:t>
            </w:r>
            <w:r>
              <w:rPr>
                <w:i/>
                <w:iCs/>
                <w:color w:val="555555"/>
                <w:sz w:val="22"/>
                <w:szCs w:val="22"/>
              </w:rPr>
              <w:t xml:space="preserve"> 1980: A man appeared in his village, claiming to </w:t>
            </w:r>
            <w:r>
              <w:rPr>
                <w:i/>
                <w:iCs/>
                <w:color w:val="555555"/>
                <w:sz w:val="22"/>
                <w:szCs w:val="22"/>
              </w:rPr>
              <w:lastRenderedPageBreak/>
              <w:t>be Clairvius. Identified by family members, knew private family secrets. His story: Given 'zombie powder' by his brother (land dispute), revived by a Bokor, worked as a zombie slave on a sugar plantation fo</w:t>
            </w:r>
            <w:r>
              <w:rPr>
                <w:i/>
                <w:iCs/>
                <w:color w:val="555555"/>
                <w:sz w:val="22"/>
                <w:szCs w:val="22"/>
              </w:rPr>
              <w:t>r years. Harvard ethnobotanist Wade Davis investigated: Tetrodotoxin (from puffer fish) + Datura stramonium = death-like coma + amnesia. Chemical composition confirmed. The 'zombie' phenomenon is real — but pharmacological, not supernatural.</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lastRenderedPageBreak/>
              <w:t>📌</w:t>
            </w:r>
            <w:r>
              <w:rPr>
                <w:b/>
                <w:bCs/>
                <w:color w:val="8B0000"/>
              </w:rPr>
              <w:t xml:space="preserve"> </w:t>
            </w:r>
            <w:r>
              <w:rPr>
                <w:b/>
                <w:bCs/>
                <w:color w:val="8B0000"/>
              </w:rPr>
              <w:t>യഥാർത്ഥ</w:t>
            </w:r>
            <w:r>
              <w:rPr>
                <w:b/>
                <w:bCs/>
                <w:color w:val="8B0000"/>
              </w:rPr>
              <w:t xml:space="preserve"> </w:t>
            </w:r>
            <w:r>
              <w:rPr>
                <w:b/>
                <w:bCs/>
                <w:color w:val="8B0000"/>
              </w:rPr>
              <w:t>സം</w:t>
            </w:r>
            <w:r>
              <w:rPr>
                <w:b/>
                <w:bCs/>
                <w:color w:val="8B0000"/>
              </w:rPr>
              <w:t>ഭവം</w:t>
            </w:r>
            <w:r>
              <w:rPr>
                <w:b/>
                <w:bCs/>
                <w:color w:val="8B0000"/>
              </w:rPr>
              <w:t>: Wyclef Jean's Curse Claim (2010)</w:t>
            </w:r>
          </w:p>
          <w:p w:rsidR="00902353" w:rsidRDefault="004831B3">
            <w:pPr>
              <w:spacing w:before="60" w:after="60"/>
            </w:pPr>
            <w:r>
              <w:rPr>
                <w:i/>
                <w:iCs/>
                <w:color w:val="555555"/>
                <w:sz w:val="22"/>
                <w:szCs w:val="22"/>
              </w:rPr>
              <w:t>Haitian-American musician Wyclef Jean, during 2010 Presidential campaign, publicly claimed a Voodoo curse was placed on him. His campaign manager and supporters took it seriously. This shows how deeply Vodou remains pa</w:t>
            </w:r>
            <w:r>
              <w:rPr>
                <w:i/>
                <w:iCs/>
                <w:color w:val="555555"/>
                <w:sz w:val="22"/>
                <w:szCs w:val="22"/>
              </w:rPr>
              <w:t>rt of Haitian cultural psyche, even among educated, internationally successful individuals.</w:t>
            </w:r>
          </w:p>
        </w:tc>
      </w:tr>
    </w:tbl>
    <w:p w:rsidR="00902353" w:rsidRDefault="004831B3">
      <w:pPr>
        <w:pStyle w:val="Heading2"/>
        <w:pBdr>
          <w:bottom w:val="single" w:sz="4" w:space="0" w:color="8B0000"/>
        </w:pBdr>
      </w:pPr>
      <w:bookmarkStart w:id="24" w:name="_Toc225262883"/>
      <w:r>
        <w:t>4.2 Santeria — Cuba &amp; Latin America</w:t>
      </w:r>
      <w:bookmarkEnd w:id="24"/>
    </w:p>
    <w:p w:rsidR="00902353" w:rsidRDefault="004831B3">
      <w:pPr>
        <w:spacing w:before="100" w:after="120" w:line="360" w:lineRule="auto"/>
        <w:jc w:val="both"/>
      </w:pPr>
      <w:r>
        <w:rPr>
          <w:color w:val="1A1A1A"/>
        </w:rPr>
        <w:t>Santeria (La Regla de Ocha, or Lucumi) — West African Yoruba religion + Spanish Catholicism forced fusion. During slave trade, African slaves forced to adopt Catholicism — they hid Yoruba Orishas behind Catholic saints. Orisha Shango (thunder) = Saint Barb</w:t>
      </w:r>
      <w:r>
        <w:rPr>
          <w:color w:val="1A1A1A"/>
        </w:rPr>
        <w:t>ara. Orisha Yemaya (ocean) = Our Lady of Regla.</w:t>
      </w:r>
    </w:p>
    <w:p w:rsidR="00902353" w:rsidRDefault="004831B3">
      <w:pPr>
        <w:spacing w:before="100" w:after="120" w:line="360" w:lineRule="auto"/>
        <w:jc w:val="both"/>
      </w:pPr>
      <w:r>
        <w:rPr>
          <w:color w:val="1A1A1A"/>
        </w:rPr>
        <w:t>Dark Santeria (Palo Mayombe): Separate tradition, Congo origin. Uses human bones, skulls ('Nganga' — cauldron with bones). Considered 'black magic' form. Criminally used in some documented cases.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w:t>
            </w:r>
            <w:r>
              <w:rPr>
                <w:b/>
                <w:bCs/>
                <w:color w:val="8B0000"/>
              </w:rPr>
              <w:t>ംഭവം</w:t>
            </w:r>
            <w:r>
              <w:rPr>
                <w:b/>
                <w:bCs/>
                <w:color w:val="8B0000"/>
              </w:rPr>
              <w:t>: The Matamoros Cult Murders (Mexico, 1989)</w:t>
            </w:r>
          </w:p>
          <w:p w:rsidR="00902353" w:rsidRDefault="004831B3">
            <w:pPr>
              <w:spacing w:before="60" w:after="60"/>
            </w:pPr>
            <w:r>
              <w:rPr>
                <w:i/>
                <w:iCs/>
                <w:color w:val="555555"/>
                <w:sz w:val="22"/>
                <w:szCs w:val="22"/>
              </w:rPr>
              <w:t>Adolfo de Jesús Constanzo — 'El Padrino' (The Godfather). Self-proclaimed Palo Mayombe practitioner. Claimed to provide supernatural protection to drug cartels (Hernandez drug ring). For protection, human sac</w:t>
            </w:r>
            <w:r>
              <w:rPr>
                <w:i/>
                <w:iCs/>
                <w:color w:val="555555"/>
                <w:sz w:val="22"/>
                <w:szCs w:val="22"/>
              </w:rPr>
              <w:t>rifice required. 1989 March: 21-year-old American student Mark Kilroy kidnapped, ritually murdered. Police raid: 15 mutilated bodies found on 'Rancho Santa Elena' near Matamoros. Ritual cauldron with human remains, animal parts, herb bundles. Constanzo kil</w:t>
            </w:r>
            <w:r>
              <w:rPr>
                <w:i/>
                <w:iCs/>
                <w:color w:val="555555"/>
                <w:sz w:val="22"/>
                <w:szCs w:val="22"/>
              </w:rPr>
              <w:t>led himself when cornered by police. This case shocked Mexico and USA, brought Palo Mayombe to global attention.</w:t>
            </w:r>
          </w:p>
        </w:tc>
      </w:tr>
    </w:tbl>
    <w:p w:rsidR="00902353" w:rsidRDefault="004831B3">
      <w:pPr>
        <w:pStyle w:val="Heading2"/>
        <w:pBdr>
          <w:bottom w:val="single" w:sz="4" w:space="0" w:color="8B0000"/>
        </w:pBdr>
      </w:pPr>
      <w:bookmarkStart w:id="25" w:name="_Toc225262884"/>
      <w:r>
        <w:t>4.3 Sihr — Black Magic in Islamic Tradition</w:t>
      </w:r>
      <w:bookmarkEnd w:id="25"/>
    </w:p>
    <w:p w:rsidR="00902353" w:rsidRDefault="004831B3">
      <w:pPr>
        <w:spacing w:before="100" w:after="120" w:line="360" w:lineRule="auto"/>
        <w:jc w:val="both"/>
      </w:pPr>
      <w:r>
        <w:rPr>
          <w:color w:val="1A1A1A"/>
        </w:rPr>
        <w:t xml:space="preserve">Sihr (Arabic: </w:t>
      </w:r>
      <w:r>
        <w:rPr>
          <w:color w:val="1A1A1A"/>
        </w:rPr>
        <w:t>سحر</w:t>
      </w:r>
      <w:r>
        <w:rPr>
          <w:color w:val="1A1A1A"/>
        </w:rPr>
        <w:t>) — magic, sorcery. Quran directly addresses it: Surah Al-Baqarah (2:102): The st</w:t>
      </w:r>
      <w:r>
        <w:rPr>
          <w:color w:val="1A1A1A"/>
        </w:rPr>
        <w:t>ory of Harut and Marut — two angels who taught magic in Babylon as a test. People misused it to separate married couples. Sihr is a major sin (Kabira) in Islam.</w:t>
      </w:r>
    </w:p>
    <w:p w:rsidR="00902353" w:rsidRDefault="004831B3">
      <w:pPr>
        <w:spacing w:before="100" w:after="120" w:line="360" w:lineRule="auto"/>
        <w:jc w:val="both"/>
      </w:pPr>
      <w:r>
        <w:rPr>
          <w:color w:val="1A1A1A"/>
        </w:rPr>
        <w:lastRenderedPageBreak/>
        <w:t>Types of Sihr: Al-Tafreeq — causing separation between husband and wife. Al-Mahabba — love spel</w:t>
      </w:r>
      <w:r>
        <w:rPr>
          <w:color w:val="1A1A1A"/>
        </w:rPr>
        <w:t>l (also haram). Al-Khumool — causing laziness, failure. Sihr-ul-Junoon — causing mental illness. Sihr-ul-Marad — causing physical illness. Maut — death magic.</w:t>
      </w:r>
    </w:p>
    <w:p w:rsidR="00902353" w:rsidRDefault="004831B3">
      <w:pPr>
        <w:spacing w:before="100" w:after="120" w:line="360" w:lineRule="auto"/>
        <w:jc w:val="both"/>
      </w:pPr>
      <w:r>
        <w:rPr>
          <w:color w:val="1A1A1A"/>
        </w:rPr>
        <w:t>Counter-Magic in Islam: Ruqyah — Quranic recitation as healing (Surah Al-Fatiha, Al-Falaq, An-Nas</w:t>
      </w:r>
      <w:r>
        <w:rPr>
          <w:color w:val="1A1A1A"/>
        </w:rPr>
        <w:t>). Ruqyah Sharia — official Islamic exorcism method. Hijama (cupping therapy) — sometimes combined.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Saudi Arabia's Anti-Witchcraft Unit</w:t>
            </w:r>
          </w:p>
          <w:p w:rsidR="00902353" w:rsidRDefault="004831B3">
            <w:pPr>
              <w:spacing w:before="60" w:after="60"/>
            </w:pPr>
            <w:r>
              <w:rPr>
                <w:i/>
                <w:iCs/>
                <w:color w:val="555555"/>
                <w:sz w:val="22"/>
                <w:szCs w:val="22"/>
              </w:rPr>
              <w:t>Saudi Arabia takes Sihr very seriously — it's a capital crime. 2009: Saudi Arabia established a specia</w:t>
            </w:r>
            <w:r>
              <w:rPr>
                <w:i/>
                <w:iCs/>
                <w:color w:val="555555"/>
                <w:sz w:val="22"/>
                <w:szCs w:val="22"/>
              </w:rPr>
              <w:t>l 'Anti-Witchcraft Unit' within the religious police (Mutawa). Operations: Confiscate magic paraphernalia, arrest practitioners. Statistics: In first year, 586 witchcraft cases dealt with. 2011: A Lebanese TV host Ali Hussain Sibat, while on Hajj pilgrimag</w:t>
            </w:r>
            <w:r>
              <w:rPr>
                <w:i/>
                <w:iCs/>
                <w:color w:val="555555"/>
                <w:sz w:val="22"/>
                <w:szCs w:val="22"/>
              </w:rPr>
              <w:t>e, arrested for 'witchcraft' (his TV psychic show). Initially sentenced to death — later commuted after international pressure.</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Sri Lankan Worker Executed (Saudi Arabia, 2014)</w:t>
            </w:r>
          </w:p>
          <w:p w:rsidR="00902353" w:rsidRDefault="004831B3">
            <w:pPr>
              <w:spacing w:before="60" w:after="60"/>
            </w:pPr>
            <w:r>
              <w:rPr>
                <w:i/>
                <w:iCs/>
                <w:color w:val="555555"/>
                <w:sz w:val="22"/>
                <w:szCs w:val="22"/>
              </w:rPr>
              <w:t>Rizana Nafeek, a Sri Lankan domestic worker, was executed in Saudi Arabia in 2012 for murder. But in 2014, another Sri Lankan — Siti Zainab — was executed under witchcraft-related charges. Human rights organizations documented dozens of foreign workers exe</w:t>
            </w:r>
            <w:r>
              <w:rPr>
                <w:i/>
                <w:iCs/>
                <w:color w:val="555555"/>
                <w:sz w:val="22"/>
                <w:szCs w:val="22"/>
              </w:rPr>
              <w:t>cuted for sorcery charges, often based on employer accusations rather than concrete evidence.</w:t>
            </w:r>
          </w:p>
        </w:tc>
      </w:tr>
    </w:tbl>
    <w:p w:rsidR="00902353" w:rsidRDefault="004831B3">
      <w:pPr>
        <w:pStyle w:val="Heading2"/>
        <w:pBdr>
          <w:bottom w:val="single" w:sz="4" w:space="0" w:color="8B0000"/>
        </w:pBdr>
      </w:pPr>
      <w:bookmarkStart w:id="26" w:name="_Toc225262885"/>
      <w:r>
        <w:t>4.4 African Traditional Magic</w:t>
      </w:r>
      <w:bookmarkEnd w:id="26"/>
    </w:p>
    <w:p w:rsidR="00902353" w:rsidRDefault="004831B3">
      <w:pPr>
        <w:spacing w:before="100" w:after="120" w:line="360" w:lineRule="auto"/>
        <w:jc w:val="both"/>
      </w:pPr>
      <w:r>
        <w:rPr>
          <w:color w:val="1A1A1A"/>
        </w:rPr>
        <w:t>Africa-</w:t>
      </w:r>
      <w:r>
        <w:rPr>
          <w:color w:val="1A1A1A"/>
        </w:rPr>
        <w:t>ൽ</w:t>
      </w:r>
      <w:r>
        <w:rPr>
          <w:color w:val="1A1A1A"/>
        </w:rPr>
        <w:t xml:space="preserve"> black magic belief widespread and culturally varied </w:t>
      </w:r>
      <w:r>
        <w:rPr>
          <w:color w:val="1A1A1A"/>
        </w:rPr>
        <w:t>ആണ്</w:t>
      </w:r>
      <w:r>
        <w:rPr>
          <w:color w:val="1A1A1A"/>
        </w:rPr>
        <w:t>. Sub-Saharan Africa: 'Witch doctors' (Sangoma, N'anga) — both heal</w:t>
      </w:r>
      <w:r>
        <w:rPr>
          <w:color w:val="1A1A1A"/>
        </w:rPr>
        <w:t>ers and potential harmful practitioners. 'Muti' — traditional medicine. 'Black muti' — involving human body parts. Albino targeting: East Africa-</w:t>
      </w:r>
      <w:r>
        <w:rPr>
          <w:color w:val="1A1A1A"/>
        </w:rPr>
        <w:t>ൽ</w:t>
      </w:r>
      <w:r>
        <w:rPr>
          <w:color w:val="1A1A1A"/>
        </w:rPr>
        <w:t xml:space="preserve"> albino body parts 'powerful magic materials' </w:t>
      </w:r>
      <w:r>
        <w:rPr>
          <w:color w:val="1A1A1A"/>
        </w:rPr>
        <w:t>ആണെന്ന്</w:t>
      </w:r>
      <w:r>
        <w:rPr>
          <w:color w:val="1A1A1A"/>
        </w:rPr>
        <w:t xml:space="preserve"> believe — resulting in murders.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Albino</w:t>
            </w:r>
            <w:r>
              <w:rPr>
                <w:b/>
                <w:bCs/>
                <w:color w:val="8B0000"/>
              </w:rPr>
              <w:t xml:space="preserve"> Murders in Tanzania &amp; Malawi</w:t>
            </w:r>
          </w:p>
          <w:p w:rsidR="00902353" w:rsidRDefault="004831B3">
            <w:pPr>
              <w:spacing w:before="60" w:after="60"/>
            </w:pPr>
            <w:r>
              <w:rPr>
                <w:i/>
                <w:iCs/>
                <w:color w:val="555555"/>
                <w:sz w:val="22"/>
                <w:szCs w:val="22"/>
              </w:rPr>
              <w:t xml:space="preserve">East Africa — particularly Tanzania, Malawi — </w:t>
            </w:r>
            <w:r>
              <w:rPr>
                <w:i/>
                <w:iCs/>
                <w:color w:val="555555"/>
                <w:sz w:val="22"/>
                <w:szCs w:val="22"/>
              </w:rPr>
              <w:t>ൽ</w:t>
            </w:r>
            <w:r>
              <w:rPr>
                <w:i/>
                <w:iCs/>
                <w:color w:val="555555"/>
                <w:sz w:val="22"/>
                <w:szCs w:val="22"/>
              </w:rPr>
              <w:t xml:space="preserve"> albino persons severely targeted. Belief: Albino body parts used in 'muti' (medicine magic) guarantee wealth, success. 2008-2015: Tanzania-</w:t>
            </w:r>
            <w:r>
              <w:rPr>
                <w:i/>
                <w:iCs/>
                <w:color w:val="555555"/>
                <w:sz w:val="22"/>
                <w:szCs w:val="22"/>
              </w:rPr>
              <w:t>ൽ</w:t>
            </w:r>
            <w:r>
              <w:rPr>
                <w:i/>
                <w:iCs/>
                <w:color w:val="555555"/>
                <w:sz w:val="22"/>
                <w:szCs w:val="22"/>
              </w:rPr>
              <w:t xml:space="preserve"> 76 documented albino murders. Malawi:</w:t>
            </w:r>
            <w:r>
              <w:rPr>
                <w:i/>
                <w:iCs/>
                <w:color w:val="555555"/>
                <w:sz w:val="22"/>
                <w:szCs w:val="22"/>
              </w:rPr>
              <w:t xml:space="preserve"> 2014-2016 'albino crisis' — entire families fled. Victims targeted for hands, legs, genitals, blood. UN report: Over 200 albinos killed, 500+ attacks across Africa. International Criminal Court involvement requested.</w:t>
            </w:r>
          </w:p>
        </w:tc>
      </w:tr>
    </w:tbl>
    <w:p w:rsidR="00902353" w:rsidRDefault="004831B3">
      <w:pPr>
        <w:pStyle w:val="Heading2"/>
        <w:pBdr>
          <w:bottom w:val="single" w:sz="4" w:space="0" w:color="8B0000"/>
        </w:pBdr>
      </w:pPr>
      <w:bookmarkStart w:id="27" w:name="_Toc225262886"/>
      <w:r>
        <w:lastRenderedPageBreak/>
        <w:t>4.5 Shamanism — Central Asia &amp; The Am</w:t>
      </w:r>
      <w:r>
        <w:t>ericas</w:t>
      </w:r>
      <w:bookmarkEnd w:id="27"/>
    </w:p>
    <w:p w:rsidR="00902353" w:rsidRDefault="004831B3">
      <w:pPr>
        <w:spacing w:before="100" w:after="120" w:line="360" w:lineRule="auto"/>
        <w:jc w:val="both"/>
      </w:pPr>
      <w:r>
        <w:rPr>
          <w:color w:val="1A1A1A"/>
        </w:rPr>
        <w:t>Shaman — spirit world-</w:t>
      </w:r>
      <w:r>
        <w:rPr>
          <w:color w:val="1A1A1A"/>
        </w:rPr>
        <w:t>ലേക്ക്</w:t>
      </w:r>
      <w:r>
        <w:rPr>
          <w:color w:val="1A1A1A"/>
        </w:rPr>
        <w:t xml:space="preserve"> travel </w:t>
      </w:r>
      <w:r>
        <w:rPr>
          <w:color w:val="1A1A1A"/>
        </w:rPr>
        <w:t>ചെയ്ത്</w:t>
      </w:r>
      <w:r>
        <w:rPr>
          <w:color w:val="1A1A1A"/>
        </w:rPr>
        <w:t xml:space="preserve">, information/healing bring </w:t>
      </w:r>
      <w:r>
        <w:rPr>
          <w:color w:val="1A1A1A"/>
        </w:rPr>
        <w:t>ചെയ്യുന്ന</w:t>
      </w:r>
      <w:r>
        <w:rPr>
          <w:color w:val="1A1A1A"/>
        </w:rPr>
        <w:t xml:space="preserve"> specialist. Siberian Shamanism oldest form — 40,000+ years. Methods: Drumming to induce trance. Ayahuasca (Amazon), Peyote (Mexico) — psychedelic plants. Tobacco — ritua</w:t>
      </w:r>
      <w:r>
        <w:rPr>
          <w:color w:val="1A1A1A"/>
        </w:rPr>
        <w:t>l substance. Animal spirit guides.</w:t>
      </w:r>
    </w:p>
    <w:p w:rsidR="00902353" w:rsidRDefault="004831B3">
      <w:pPr>
        <w:spacing w:before="100" w:after="120" w:line="360" w:lineRule="auto"/>
        <w:jc w:val="both"/>
      </w:pPr>
      <w:r>
        <w:rPr>
          <w:color w:val="1A1A1A"/>
        </w:rPr>
        <w:t>Dark Shamanism: Some traditions have practitioners specializing in harmful magic. Siberia: 'Black shamans' vs 'White shamans' distinction exists. Amazon: 'Brujo' (witch, male), 'Bruja' (witch, female) — known for harm mag</w:t>
      </w:r>
      <w:r>
        <w:rPr>
          <w:color w:val="1A1A1A"/>
        </w:rPr>
        <w:t>ic.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Mongolian Shamanism Revival</w:t>
            </w:r>
          </w:p>
          <w:p w:rsidR="00902353" w:rsidRDefault="004831B3">
            <w:pPr>
              <w:spacing w:before="60" w:after="60"/>
            </w:pPr>
            <w:r>
              <w:rPr>
                <w:i/>
                <w:iCs/>
                <w:color w:val="555555"/>
                <w:sz w:val="22"/>
                <w:szCs w:val="22"/>
              </w:rPr>
              <w:t>After Soviet ban (1930s-1990s), Mongolian shamanism has dramatically revived. 2012: Estimated 10,000+ active shamans in Mongolia. President, politicians consult shamans for guidance. Boom in 'dark shamanic services' — curse enemies, attract wealth. Documen</w:t>
            </w:r>
            <w:r>
              <w:rPr>
                <w:i/>
                <w:iCs/>
                <w:color w:val="555555"/>
                <w:sz w:val="22"/>
                <w:szCs w:val="22"/>
              </w:rPr>
              <w:t>ted exploitation of rural communities.</w:t>
            </w:r>
          </w:p>
        </w:tc>
      </w:tr>
    </w:tbl>
    <w:p w:rsidR="00902353" w:rsidRDefault="004831B3">
      <w:pPr>
        <w:pStyle w:val="Heading2"/>
        <w:pBdr>
          <w:bottom w:val="single" w:sz="4" w:space="0" w:color="8B0000"/>
        </w:pBdr>
      </w:pPr>
      <w:bookmarkStart w:id="28" w:name="_Toc225262887"/>
      <w:r>
        <w:t>4.6 East Asian Traditions</w:t>
      </w:r>
      <w:bookmarkEnd w:id="28"/>
    </w:p>
    <w:p w:rsidR="00902353" w:rsidRDefault="004831B3">
      <w:pPr>
        <w:spacing w:before="100" w:after="120" w:line="360" w:lineRule="auto"/>
        <w:jc w:val="both"/>
      </w:pPr>
      <w:r>
        <w:rPr>
          <w:color w:val="1A1A1A"/>
        </w:rPr>
        <w:t>China — Gu Poison: Ancient practice, mixing venomous creatures (snakes, centipedes, toads) in a sealed container until only one survives — that creature's essence most toxic. Gu poison given</w:t>
      </w:r>
      <w:r>
        <w:rPr>
          <w:color w:val="1A1A1A"/>
        </w:rPr>
        <w:t xml:space="preserve"> to enemies. Tang Dynasty (618-907 CE) — Gu outlawed. Japanese — Onmyodo: Court-based magical system, yin-yang, five elements. Onmyoji (practitioners) served emperors. Abe no Seimei (921-1005 CE) — most famous Onmyoji. Korean — Musok: Shamanistic healing, </w:t>
      </w:r>
      <w:r>
        <w:rPr>
          <w:color w:val="1A1A1A"/>
        </w:rPr>
        <w:t>also curse removal. 'Mudang' (female shaman) — official practitioners.</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Five</w:t>
      </w:r>
    </w:p>
    <w:p w:rsidR="00902353" w:rsidRDefault="004831B3">
      <w:pPr>
        <w:spacing w:before="200" w:after="200"/>
        <w:jc w:val="center"/>
      </w:pPr>
      <w:r>
        <w:rPr>
          <w:noProof/>
        </w:rPr>
        <w:drawing>
          <wp:inline distT="0" distB="0" distL="0" distR="0">
            <wp:extent cx="5524500" cy="2286000"/>
            <wp:effectExtent l="0" t="0" r="0" b="0"/>
            <wp:docPr id="6" name="ch5_cases.png" descr="ch5_cases.png" title="ch5_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29" w:name="_Toc225262888"/>
      <w:r>
        <w:t>ലോകത്തിലെ</w:t>
      </w:r>
      <w:r>
        <w:t xml:space="preserve"> Real Cases — Documented Events</w:t>
      </w:r>
      <w:bookmarkEnd w:id="29"/>
    </w:p>
    <w:p w:rsidR="00902353" w:rsidRDefault="004831B3">
      <w:pPr>
        <w:pStyle w:val="Heading2"/>
        <w:pBdr>
          <w:bottom w:val="single" w:sz="4" w:space="0" w:color="8B0000"/>
        </w:pBdr>
      </w:pPr>
      <w:bookmarkStart w:id="30" w:name="_Toc225262889"/>
      <w:r>
        <w:t>5.1 Ancient &amp; Medieval Cases</w:t>
      </w:r>
      <w:bookmarkEnd w:id="3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Gilles de Rais — Marshal of France (1440)</w:t>
            </w:r>
          </w:p>
          <w:p w:rsidR="00902353" w:rsidRDefault="004831B3">
            <w:pPr>
              <w:spacing w:before="60" w:after="60"/>
            </w:pPr>
            <w:r>
              <w:rPr>
                <w:i/>
                <w:iCs/>
                <w:color w:val="555555"/>
                <w:sz w:val="22"/>
                <w:szCs w:val="22"/>
              </w:rPr>
              <w:t>Joan of Arc-</w:t>
            </w:r>
            <w:r>
              <w:rPr>
                <w:i/>
                <w:iCs/>
                <w:color w:val="555555"/>
                <w:sz w:val="22"/>
                <w:szCs w:val="22"/>
              </w:rPr>
              <w:t>ന്റെ</w:t>
            </w:r>
            <w:r>
              <w:rPr>
                <w:i/>
                <w:iCs/>
                <w:color w:val="555555"/>
                <w:sz w:val="22"/>
                <w:szCs w:val="22"/>
              </w:rPr>
              <w:t xml:space="preserve"> famous companion. French hero. Then one of history's most notorious criminals. Evidence: 40+ witnesses, confession under minimal duress. Crimes: 140+ children (mostly boys) ritually murdered. Purpose: Summoning demon 'Barron' for wealth an</w:t>
            </w:r>
            <w:r>
              <w:rPr>
                <w:i/>
                <w:iCs/>
                <w:color w:val="555555"/>
                <w:sz w:val="22"/>
                <w:szCs w:val="22"/>
              </w:rPr>
              <w:t>d power. Used children's blood, organs in rituals. Tried by both secular and ecclesiastical courts. October 25, 1440: Hanged and burned. Controversy: Some historians argue he was framed by political enemies. But witness testimonies and archaeological evide</w:t>
            </w:r>
            <w:r>
              <w:rPr>
                <w:i/>
                <w:iCs/>
                <w:color w:val="555555"/>
                <w:sz w:val="22"/>
                <w:szCs w:val="22"/>
              </w:rPr>
              <w:t>nce at his castles suggest truth.</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Urbain Grandier &amp; The Loudun Possessions (France, 1634)</w:t>
            </w:r>
          </w:p>
          <w:p w:rsidR="00902353" w:rsidRDefault="004831B3">
            <w:pPr>
              <w:spacing w:before="60" w:after="60"/>
            </w:pPr>
            <w:r>
              <w:rPr>
                <w:i/>
                <w:iCs/>
                <w:color w:val="555555"/>
                <w:sz w:val="22"/>
                <w:szCs w:val="22"/>
              </w:rPr>
              <w:t xml:space="preserve">A convent of Ursuline nuns in Loudun, France suddenly exhibited strange symptoms: convulsions, blasphemy, claiming to see demons, sexual behavior. </w:t>
            </w:r>
            <w:r>
              <w:rPr>
                <w:i/>
                <w:iCs/>
                <w:color w:val="555555"/>
                <w:sz w:val="22"/>
                <w:szCs w:val="22"/>
              </w:rPr>
              <w:t>Father Urbain Grandier — handsome, controversial priest — accused. 'Evidence': Lucifer's signed contract with Grandier (complete with Lucifer's signature and seal). Grandier insisted on his innocence. Under extreme torture: No confession given. Burned aliv</w:t>
            </w:r>
            <w:r>
              <w:rPr>
                <w:i/>
                <w:iCs/>
                <w:color w:val="555555"/>
                <w:sz w:val="22"/>
                <w:szCs w:val="22"/>
              </w:rPr>
              <w:t>e, June 18, 1634. Modern analysis: Hysteria sparked by convent's internal politics. Ergot contamination theory. Grandier had enemies — likely political execution using witch trial.</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lastRenderedPageBreak/>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The Witchcraft Murder of Anna Göldi (Switzerland, 1782)</w:t>
            </w:r>
          </w:p>
          <w:p w:rsidR="00902353" w:rsidRDefault="004831B3">
            <w:pPr>
              <w:spacing w:before="60" w:after="60"/>
            </w:pPr>
            <w:r>
              <w:rPr>
                <w:i/>
                <w:iCs/>
                <w:color w:val="555555"/>
                <w:sz w:val="22"/>
                <w:szCs w:val="22"/>
              </w:rPr>
              <w:t>Anna Göldi was the last person executed for witchcraft in Central Europe. She worked as a maid for a physician in Glarus, Switzerland. Accused of bewitching her employer's daughter who was vomiting needles and pins. Executed June 13, 1782. 2007: Swiss parl</w:t>
            </w:r>
            <w:r>
              <w:rPr>
                <w:i/>
                <w:iCs/>
                <w:color w:val="555555"/>
                <w:sz w:val="22"/>
                <w:szCs w:val="22"/>
              </w:rPr>
              <w:t>iament officially rehabilitated her memory, calling it a 'judicial murder.' She was likely poisoned the child (disputed), then used as scapegoat.</w:t>
            </w:r>
          </w:p>
        </w:tc>
      </w:tr>
    </w:tbl>
    <w:p w:rsidR="00902353" w:rsidRDefault="004831B3">
      <w:pPr>
        <w:pStyle w:val="Heading2"/>
        <w:pBdr>
          <w:bottom w:val="single" w:sz="4" w:space="0" w:color="8B0000"/>
        </w:pBdr>
      </w:pPr>
      <w:bookmarkStart w:id="31" w:name="_Toc225262890"/>
      <w:r>
        <w:t>5.2 Modern Cases — 20th Century</w:t>
      </w:r>
      <w:bookmarkEnd w:id="3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Jonestown Massacre (Guyana, 1978)</w:t>
            </w:r>
          </w:p>
          <w:p w:rsidR="00902353" w:rsidRDefault="004831B3">
            <w:pPr>
              <w:spacing w:before="60" w:after="60"/>
            </w:pPr>
            <w:r>
              <w:rPr>
                <w:i/>
                <w:iCs/>
                <w:color w:val="555555"/>
                <w:sz w:val="22"/>
                <w:szCs w:val="22"/>
              </w:rPr>
              <w:t>Jim Jones founded 'Peoples Temple' — started as civil rights church. Gradually incorporated mind control, magical claims, divine healing. Jones claimed supernatural powers. Used magic/religion to demand absolute obedience. November 18, 1978: After US Congr</w:t>
            </w:r>
            <w:r>
              <w:rPr>
                <w:i/>
                <w:iCs/>
                <w:color w:val="555555"/>
                <w:sz w:val="22"/>
                <w:szCs w:val="22"/>
              </w:rPr>
              <w:t>essman Leo Ryan's delegation visit (investigating abuse claims), Jones ordered 'revolutionary suicide.' 918 people died — including 304 children. Most poisoned with cyanide-laced punch. It was the largest single-day civilian loss of American life until 9/1</w:t>
            </w:r>
            <w:r>
              <w:rPr>
                <w:i/>
                <w:iCs/>
                <w:color w:val="555555"/>
                <w:sz w:val="22"/>
                <w:szCs w:val="22"/>
              </w:rPr>
              <w:t>1. Jim Jones: combination of cult leader, fraudulent faith healer, and master manipulator.</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The West Memphis Three (Arkansas, USA — 1993)</w:t>
            </w:r>
          </w:p>
          <w:p w:rsidR="00902353" w:rsidRDefault="004831B3">
            <w:pPr>
              <w:spacing w:before="60" w:after="60"/>
            </w:pPr>
            <w:r>
              <w:rPr>
                <w:i/>
                <w:iCs/>
                <w:color w:val="555555"/>
                <w:sz w:val="22"/>
                <w:szCs w:val="22"/>
              </w:rPr>
              <w:t>May 1993: Three 8-year-old boys found murdered in West Memphis, Arkansas. Police theory: Occult/Sata</w:t>
            </w:r>
            <w:r>
              <w:rPr>
                <w:i/>
                <w:iCs/>
                <w:color w:val="555555"/>
                <w:sz w:val="22"/>
                <w:szCs w:val="22"/>
              </w:rPr>
              <w:t xml:space="preserve">nic ritual. Three teenagers — Damien Echols, Jason Baldwin, Jessie Misskelley — arrested. Evidence: They wore black, listened to heavy metal, Damien had interest in Wicca. Convicted largely on Misskelley's coerced confession. 1994: Damien Echols sentenced </w:t>
            </w:r>
            <w:r>
              <w:rPr>
                <w:i/>
                <w:iCs/>
                <w:color w:val="555555"/>
                <w:sz w:val="22"/>
                <w:szCs w:val="22"/>
              </w:rPr>
              <w:t>to death, others to life. 2011: DNA evidence — none of their DNA at crime scene. Real killer may have been Terry Hobbs (victim's stepfather). Released after 18 years. 'Satanic Panic' — 1980s-90s USA-</w:t>
            </w:r>
            <w:r>
              <w:rPr>
                <w:i/>
                <w:iCs/>
                <w:color w:val="555555"/>
                <w:sz w:val="22"/>
                <w:szCs w:val="22"/>
              </w:rPr>
              <w:t>ൽ</w:t>
            </w:r>
            <w:r>
              <w:rPr>
                <w:i/>
                <w:iCs/>
                <w:color w:val="555555"/>
                <w:sz w:val="22"/>
                <w:szCs w:val="22"/>
              </w:rPr>
              <w:t xml:space="preserve"> magical crime fear wave-</w:t>
            </w:r>
            <w:r>
              <w:rPr>
                <w:i/>
                <w:iCs/>
                <w:color w:val="555555"/>
                <w:sz w:val="22"/>
                <w:szCs w:val="22"/>
              </w:rPr>
              <w:t>ന്റെ</w:t>
            </w:r>
            <w:r>
              <w:rPr>
                <w:i/>
                <w:iCs/>
                <w:color w:val="555555"/>
                <w:sz w:val="22"/>
                <w:szCs w:val="22"/>
              </w:rPr>
              <w:t xml:space="preserve"> extreme example.</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Ariel Castro &amp; 'Black Magic' Claims (Cleveland, USA — 2013)</w:t>
            </w:r>
          </w:p>
          <w:p w:rsidR="00902353" w:rsidRDefault="004831B3">
            <w:pPr>
              <w:spacing w:before="60" w:after="60"/>
            </w:pPr>
            <w:r>
              <w:rPr>
                <w:i/>
                <w:iCs/>
                <w:color w:val="555555"/>
                <w:sz w:val="22"/>
                <w:szCs w:val="22"/>
              </w:rPr>
              <w:t>When Ariel Castro was arrested for kidnapping three women for 10 years, his defense attempted to use 'black magic' claims — suggesting women were supernaturally prevented from es</w:t>
            </w:r>
            <w:r>
              <w:rPr>
                <w:i/>
                <w:iCs/>
                <w:color w:val="555555"/>
                <w:sz w:val="22"/>
                <w:szCs w:val="22"/>
              </w:rPr>
              <w:t>caping. This was rejected by courts as absurd. Shows how black magic claims are sometimes used as criminal defense strategies.</w:t>
            </w:r>
          </w:p>
        </w:tc>
      </w:tr>
    </w:tbl>
    <w:p w:rsidR="00902353" w:rsidRDefault="004831B3">
      <w:pPr>
        <w:pStyle w:val="Heading2"/>
        <w:pBdr>
          <w:bottom w:val="single" w:sz="4" w:space="0" w:color="8B0000"/>
        </w:pBdr>
      </w:pPr>
      <w:bookmarkStart w:id="32" w:name="_Toc225262891"/>
      <w:r>
        <w:t>5.3 Indian Cases — Documented</w:t>
      </w:r>
      <w:bookmarkEnd w:id="3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Witch Hunting in Jharkhand (2019-2022)</w:t>
            </w:r>
          </w:p>
          <w:p w:rsidR="00902353" w:rsidRDefault="004831B3">
            <w:pPr>
              <w:spacing w:before="60" w:after="60"/>
            </w:pPr>
            <w:r>
              <w:rPr>
                <w:i/>
                <w:iCs/>
                <w:color w:val="555555"/>
                <w:sz w:val="22"/>
                <w:szCs w:val="22"/>
              </w:rPr>
              <w:lastRenderedPageBreak/>
              <w:t>Jharkhand state-</w:t>
            </w:r>
            <w:r>
              <w:rPr>
                <w:i/>
                <w:iCs/>
                <w:color w:val="555555"/>
                <w:sz w:val="22"/>
                <w:szCs w:val="22"/>
              </w:rPr>
              <w:t>ൽ</w:t>
            </w:r>
            <w:r>
              <w:rPr>
                <w:i/>
                <w:iCs/>
                <w:color w:val="555555"/>
                <w:sz w:val="22"/>
                <w:szCs w:val="22"/>
              </w:rPr>
              <w:t xml:space="preserve"> 'witch hunting' </w:t>
            </w:r>
            <w:r>
              <w:rPr>
                <w:i/>
                <w:iCs/>
                <w:color w:val="555555"/>
                <w:sz w:val="22"/>
                <w:szCs w:val="22"/>
              </w:rPr>
              <w:t>ഒരു</w:t>
            </w:r>
            <w:r>
              <w:rPr>
                <w:i/>
                <w:iCs/>
                <w:color w:val="555555"/>
                <w:sz w:val="22"/>
                <w:szCs w:val="22"/>
              </w:rPr>
              <w:t xml:space="preserve"> ser</w:t>
            </w:r>
            <w:r>
              <w:rPr>
                <w:i/>
                <w:iCs/>
                <w:color w:val="555555"/>
                <w:sz w:val="22"/>
                <w:szCs w:val="22"/>
              </w:rPr>
              <w:t>ious human rights crisis. 2019-2022: 232 documented deaths — mostly women accused of witchcraft. Method: Local 'Ojha' (practitioner) declares someone a 'Dayan' (witch). Community then attacks, beats, sometimes kills. Victims: Widows (easy targets for prope</w:t>
            </w:r>
            <w:r>
              <w:rPr>
                <w:i/>
                <w:iCs/>
                <w:color w:val="555555"/>
                <w:sz w:val="22"/>
                <w:szCs w:val="22"/>
              </w:rPr>
              <w:t>rty grabs), people with mental illness, women with skin conditions, enemies in personal disputes. Jharkhand Prevention of Witch (Daain) Practices Act 1999 — exists but poorly enforced. UNICEF report: India sees 200+ witch hunting deaths annually.</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lastRenderedPageBreak/>
              <w:t>📌</w:t>
            </w:r>
            <w:r>
              <w:rPr>
                <w:b/>
                <w:bCs/>
                <w:color w:val="8B0000"/>
              </w:rPr>
              <w:t xml:space="preserve"> </w:t>
            </w:r>
            <w:r>
              <w:rPr>
                <w:b/>
                <w:bCs/>
                <w:color w:val="8B0000"/>
              </w:rPr>
              <w:t>യഥാർത</w:t>
            </w:r>
            <w:r>
              <w:rPr>
                <w:b/>
                <w:bCs/>
                <w:color w:val="8B0000"/>
              </w:rPr>
              <w:t>്ഥ</w:t>
            </w:r>
            <w:r>
              <w:rPr>
                <w:b/>
                <w:bCs/>
                <w:color w:val="8B0000"/>
              </w:rPr>
              <w:t xml:space="preserve"> </w:t>
            </w:r>
            <w:r>
              <w:rPr>
                <w:b/>
                <w:bCs/>
                <w:color w:val="8B0000"/>
              </w:rPr>
              <w:t>സംഭവം</w:t>
            </w:r>
            <w:r>
              <w:rPr>
                <w:b/>
                <w:bCs/>
                <w:color w:val="8B0000"/>
              </w:rPr>
              <w:t>: Nithyananda Sex Scandal &amp; Black Magic (Karnataka — 2010)</w:t>
            </w:r>
          </w:p>
          <w:p w:rsidR="00902353" w:rsidRDefault="004831B3">
            <w:pPr>
              <w:spacing w:before="60" w:after="60"/>
            </w:pPr>
            <w:r>
              <w:rPr>
                <w:i/>
                <w:iCs/>
                <w:color w:val="555555"/>
                <w:sz w:val="22"/>
                <w:szCs w:val="22"/>
              </w:rPr>
              <w:t>Self-proclaimed 'enlightened master' Nithyananda. Claims: Supernatural powers, healing, etc. 2010: Sex scandal video surfaced — with actress. Followers devastated. Investigation revealed: f</w:t>
            </w:r>
            <w:r>
              <w:rPr>
                <w:i/>
                <w:iCs/>
                <w:color w:val="555555"/>
                <w:sz w:val="22"/>
                <w:szCs w:val="22"/>
              </w:rPr>
              <w:t>raud, sexual assault, money laundering. Nithyananda fled India, currently in Ecuador/claimed new nation 'Kailaasa'. Shows: Charismatic leaders using 'magical' claims for sexual and financial exploitation.</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Dr. Narendra Dabholkar — Anti-Su</w:t>
            </w:r>
            <w:r>
              <w:rPr>
                <w:b/>
                <w:bCs/>
                <w:color w:val="8B0000"/>
              </w:rPr>
              <w:t>perstition Martyr (2013)</w:t>
            </w:r>
          </w:p>
          <w:p w:rsidR="00902353" w:rsidRDefault="004831B3">
            <w:pPr>
              <w:spacing w:before="60" w:after="60"/>
            </w:pPr>
            <w:r>
              <w:rPr>
                <w:i/>
                <w:iCs/>
                <w:color w:val="555555"/>
                <w:sz w:val="22"/>
                <w:szCs w:val="22"/>
              </w:rPr>
              <w:t>Dr. Narendra Dabholkar — Maharashtra's most famous rationalist. Founder of Maharashtra Andhashraddha Nirmulan Samiti (MANS). Campaigned for 30 years against black magic, superstition, fake godmen. Authored Maharashtra Prevention of</w:t>
            </w:r>
            <w:r>
              <w:rPr>
                <w:i/>
                <w:iCs/>
                <w:color w:val="555555"/>
                <w:sz w:val="22"/>
                <w:szCs w:val="22"/>
              </w:rPr>
              <w:t xml:space="preserve"> Black Magic bill. August 20, 2013: Morning walk-</w:t>
            </w:r>
            <w:r>
              <w:rPr>
                <w:i/>
                <w:iCs/>
                <w:color w:val="555555"/>
                <w:sz w:val="22"/>
                <w:szCs w:val="22"/>
              </w:rPr>
              <w:t>ൽ</w:t>
            </w:r>
            <w:r>
              <w:rPr>
                <w:i/>
                <w:iCs/>
                <w:color w:val="555555"/>
                <w:sz w:val="22"/>
                <w:szCs w:val="22"/>
              </w:rPr>
              <w:t xml:space="preserve"> shot twice, killed. Irony: He was killed the day his bill was passed in Maharashtra assembly. Investigation: Hindu extremist groups suspected. 2023: Sanatan Sanstha members arrested. Dabholkar's legacy — h</w:t>
            </w:r>
            <w:r>
              <w:rPr>
                <w:i/>
                <w:iCs/>
                <w:color w:val="555555"/>
                <w:sz w:val="22"/>
                <w:szCs w:val="22"/>
              </w:rPr>
              <w:t>is law remains active, protecting thousands.</w:t>
            </w:r>
          </w:p>
        </w:tc>
      </w:tr>
    </w:tbl>
    <w:p w:rsidR="00902353" w:rsidRDefault="004831B3">
      <w:pPr>
        <w:pStyle w:val="Heading2"/>
        <w:pBdr>
          <w:bottom w:val="single" w:sz="4" w:space="0" w:color="8B0000"/>
        </w:pBdr>
      </w:pPr>
      <w:bookmarkStart w:id="33" w:name="_Toc225262892"/>
      <w:r>
        <w:t>5.4 Africa — Recent Cases</w:t>
      </w:r>
      <w:bookmarkEnd w:id="3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Congo 'Penis Theft' Panic (2008)</w:t>
            </w:r>
          </w:p>
          <w:p w:rsidR="00902353" w:rsidRDefault="004831B3">
            <w:pPr>
              <w:spacing w:before="60" w:after="60"/>
            </w:pPr>
            <w:r>
              <w:rPr>
                <w:i/>
                <w:iCs/>
                <w:color w:val="555555"/>
                <w:sz w:val="22"/>
                <w:szCs w:val="22"/>
              </w:rPr>
              <w:t>2008: Democratic Republic of Congo-</w:t>
            </w:r>
            <w:r>
              <w:rPr>
                <w:i/>
                <w:iCs/>
                <w:color w:val="555555"/>
                <w:sz w:val="22"/>
                <w:szCs w:val="22"/>
              </w:rPr>
              <w:t>ൽ</w:t>
            </w:r>
            <w:r>
              <w:rPr>
                <w:i/>
                <w:iCs/>
                <w:color w:val="555555"/>
                <w:sz w:val="22"/>
                <w:szCs w:val="22"/>
              </w:rPr>
              <w:t xml:space="preserve"> a wave of 'penis theft' accusations. Men claiming strangers shook their hands and caused their penises to shrink or disappear. Mob violence: 13 people killed, hundreds arrested. Investigation: Mass psychogenic illness (</w:t>
            </w:r>
            <w:r>
              <w:rPr>
                <w:i/>
                <w:iCs/>
                <w:color w:val="555555"/>
                <w:sz w:val="22"/>
                <w:szCs w:val="22"/>
              </w:rPr>
              <w:t>mass hysteria). No actual penises were stolen. But fear was real, violence was real. West African countries have similar 'genital theft' panic incidents documented.</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Nigeria Child Witch Accusations</w:t>
            </w:r>
          </w:p>
          <w:p w:rsidR="00902353" w:rsidRDefault="004831B3">
            <w:pPr>
              <w:spacing w:before="60" w:after="60"/>
            </w:pPr>
            <w:r>
              <w:rPr>
                <w:i/>
                <w:iCs/>
                <w:color w:val="555555"/>
                <w:sz w:val="22"/>
                <w:szCs w:val="22"/>
              </w:rPr>
              <w:t>Nigeria — particularly Akwa Ibom and Cro</w:t>
            </w:r>
            <w:r>
              <w:rPr>
                <w:i/>
                <w:iCs/>
                <w:color w:val="555555"/>
                <w:sz w:val="22"/>
                <w:szCs w:val="22"/>
              </w:rPr>
              <w:t>ss River states — thousands of children labeled 'witches' by certain Pentecostal churches. These children are then abandoned, abused, or killed by families. Helen Ukpabio's 'Liberty Gospel Church' — major proponent. Documentary 'Saving Africa's Witch Child</w:t>
            </w:r>
            <w:r>
              <w:rPr>
                <w:i/>
                <w:iCs/>
                <w:color w:val="555555"/>
                <w:sz w:val="22"/>
                <w:szCs w:val="22"/>
              </w:rPr>
              <w:t>ren' (2008) exposed this. Gary Witchell of Stepping Stones Nigeria: Documented 15,000+ 'witch children' abandoned on streets. UK banned Helen Ukpabio from entering.</w:t>
            </w:r>
          </w:p>
        </w:tc>
      </w:tr>
    </w:tbl>
    <w:p w:rsidR="00902353" w:rsidRDefault="004831B3">
      <w:r>
        <w:lastRenderedPageBreak/>
        <w:br w:type="page"/>
      </w:r>
    </w:p>
    <w:p w:rsidR="00902353" w:rsidRDefault="004831B3">
      <w:pPr>
        <w:spacing w:before="300" w:after="100"/>
        <w:jc w:val="center"/>
      </w:pPr>
      <w:r>
        <w:rPr>
          <w:rFonts w:ascii="Georgia" w:eastAsia="Georgia" w:hAnsi="Georgia" w:cs="Georgia"/>
          <w:i/>
          <w:iCs/>
          <w:color w:val="B8860B"/>
          <w:sz w:val="28"/>
          <w:szCs w:val="28"/>
        </w:rPr>
        <w:lastRenderedPageBreak/>
        <w:t>Chapter Six</w:t>
      </w:r>
    </w:p>
    <w:p w:rsidR="00902353" w:rsidRDefault="004831B3">
      <w:pPr>
        <w:spacing w:before="200" w:after="200"/>
        <w:jc w:val="center"/>
      </w:pPr>
      <w:r>
        <w:rPr>
          <w:noProof/>
        </w:rPr>
        <w:drawing>
          <wp:inline distT="0" distB="0" distL="0" distR="0">
            <wp:extent cx="5524500" cy="2286000"/>
            <wp:effectExtent l="0" t="0" r="0" b="0"/>
            <wp:docPr id="7" name="ch6_science.png" descr="ch6_science.png" title="ch6_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34" w:name="_Toc225262893"/>
      <w:r>
        <w:t>ശാസ്ത്രം</w:t>
      </w:r>
      <w:r>
        <w:t xml:space="preserve"> Black Magic-</w:t>
      </w:r>
      <w:r>
        <w:t>നെ</w:t>
      </w:r>
      <w:r>
        <w:t xml:space="preserve"> Explain </w:t>
      </w:r>
      <w:r>
        <w:t>ചെയ്യുന്നു</w:t>
      </w:r>
      <w:bookmarkEnd w:id="34"/>
    </w:p>
    <w:p w:rsidR="00902353" w:rsidRDefault="004831B3">
      <w:pPr>
        <w:pStyle w:val="Heading2"/>
        <w:pBdr>
          <w:bottom w:val="single" w:sz="4" w:space="0" w:color="8B0000"/>
        </w:pBdr>
      </w:pPr>
      <w:bookmarkStart w:id="35" w:name="_Toc225262894"/>
      <w:r>
        <w:t>6.1 The Nocebo Effect — Mind Creates Reality</w:t>
      </w:r>
      <w:bookmarkEnd w:id="35"/>
    </w:p>
    <w:p w:rsidR="00902353" w:rsidRDefault="004831B3">
      <w:pPr>
        <w:spacing w:before="100" w:after="120" w:line="360" w:lineRule="auto"/>
        <w:jc w:val="both"/>
      </w:pPr>
      <w:r>
        <w:rPr>
          <w:color w:val="1A1A1A"/>
        </w:rPr>
        <w:t xml:space="preserve">Placebo effect </w:t>
      </w:r>
      <w:r>
        <w:rPr>
          <w:color w:val="1A1A1A"/>
        </w:rPr>
        <w:t>ലോകം</w:t>
      </w:r>
      <w:r>
        <w:rPr>
          <w:color w:val="1A1A1A"/>
        </w:rPr>
        <w:t xml:space="preserve"> </w:t>
      </w:r>
      <w:r>
        <w:rPr>
          <w:color w:val="1A1A1A"/>
        </w:rPr>
        <w:t>അറിയും</w:t>
      </w:r>
      <w:r>
        <w:rPr>
          <w:color w:val="1A1A1A"/>
        </w:rPr>
        <w:t xml:space="preserve">: Sugar pill medicine </w:t>
      </w:r>
      <w:r>
        <w:rPr>
          <w:color w:val="1A1A1A"/>
        </w:rPr>
        <w:t>ആണെന്ന്</w:t>
      </w:r>
      <w:r>
        <w:rPr>
          <w:color w:val="1A1A1A"/>
        </w:rPr>
        <w:t xml:space="preserve"> believe </w:t>
      </w:r>
      <w:r>
        <w:rPr>
          <w:color w:val="1A1A1A"/>
        </w:rPr>
        <w:t>ചെയ്</w:t>
      </w:r>
      <w:r>
        <w:rPr>
          <w:color w:val="1A1A1A"/>
        </w:rPr>
        <w:t>‌</w:t>
      </w:r>
      <w:r>
        <w:rPr>
          <w:color w:val="1A1A1A"/>
        </w:rPr>
        <w:t>താൽ</w:t>
      </w:r>
      <w:r>
        <w:rPr>
          <w:color w:val="1A1A1A"/>
        </w:rPr>
        <w:t xml:space="preserve"> actual healing. Nocebo effect-</w:t>
      </w:r>
      <w:r>
        <w:rPr>
          <w:color w:val="1A1A1A"/>
        </w:rPr>
        <w:t>ഉടെ</w:t>
      </w:r>
      <w:r>
        <w:rPr>
          <w:color w:val="1A1A1A"/>
        </w:rPr>
        <w:t xml:space="preserve"> opposite: Harmless substance harmful </w:t>
      </w:r>
      <w:r>
        <w:rPr>
          <w:color w:val="1A1A1A"/>
        </w:rPr>
        <w:t>ആണെന്ന്</w:t>
      </w:r>
      <w:r>
        <w:rPr>
          <w:color w:val="1A1A1A"/>
        </w:rPr>
        <w:t xml:space="preserve"> believe </w:t>
      </w:r>
      <w:r>
        <w:rPr>
          <w:color w:val="1A1A1A"/>
        </w:rPr>
        <w:t>ചെയ്</w:t>
      </w:r>
      <w:r>
        <w:rPr>
          <w:color w:val="1A1A1A"/>
        </w:rPr>
        <w:t>‌</w:t>
      </w:r>
      <w:r>
        <w:rPr>
          <w:color w:val="1A1A1A"/>
        </w:rPr>
        <w:t>താൽ</w:t>
      </w:r>
      <w:r>
        <w:rPr>
          <w:color w:val="1A1A1A"/>
        </w:rPr>
        <w:t xml:space="preserve"> actual harm.</w:t>
      </w:r>
    </w:p>
    <w:p w:rsidR="00902353" w:rsidRDefault="004831B3">
      <w:pPr>
        <w:spacing w:before="100" w:after="120" w:line="360" w:lineRule="auto"/>
        <w:jc w:val="both"/>
      </w:pPr>
      <w:r>
        <w:rPr>
          <w:color w:val="1A1A1A"/>
        </w:rPr>
        <w:t xml:space="preserve">Scientific Evidence: 2012 PLOS ONE study: Cancer patients given saline (instead of chemotherapy) — 30% reported nausea, 10% experienced hair loss. Their BELIEF caused physical symptoms. Black magic context: 'You are cursed' tell </w:t>
      </w:r>
      <w:r>
        <w:rPr>
          <w:color w:val="1A1A1A"/>
        </w:rPr>
        <w:t>ചെയ്</w:t>
      </w:r>
      <w:r>
        <w:rPr>
          <w:color w:val="1A1A1A"/>
        </w:rPr>
        <w:t>‌</w:t>
      </w:r>
      <w:r>
        <w:rPr>
          <w:color w:val="1A1A1A"/>
        </w:rPr>
        <w:t>താൽ</w:t>
      </w:r>
      <w:r>
        <w:rPr>
          <w:color w:val="1A1A1A"/>
        </w:rPr>
        <w:t xml:space="preserve"> — believer's body </w:t>
      </w:r>
      <w:r>
        <w:rPr>
          <w:color w:val="1A1A1A"/>
        </w:rPr>
        <w:t>literally begins to show symptoms. Headache, fatigue, sleep problems, digestive issues — all can be nocebo-triggered.</w:t>
      </w:r>
    </w:p>
    <w:p w:rsidR="00902353" w:rsidRDefault="004831B3">
      <w:pPr>
        <w:spacing w:before="100" w:after="120" w:line="360" w:lineRule="auto"/>
        <w:jc w:val="both"/>
      </w:pPr>
      <w:r>
        <w:rPr>
          <w:color w:val="1A1A1A"/>
        </w:rPr>
        <w:t>Brain Mechanism: Nocebo works through the hypothalamic-pituitary-adrenal (HPA) axis. Fear/belief activates stress response. Cortisol spike</w:t>
      </w:r>
      <w:r>
        <w:rPr>
          <w:color w:val="1A1A1A"/>
        </w:rPr>
        <w:t>. Immune system suppression. Actual physiological changes occur — no magic needed.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1E5C9B"/>
              <w:left w:val="thick" w:sz="18" w:space="0" w:color="1E5C9B"/>
              <w:bottom w:val="single" w:sz="4" w:space="0" w:color="1E5C9B"/>
              <w:right w:val="single" w:sz="4" w:space="0" w:color="1E5C9B"/>
            </w:tcBorders>
            <w:shd w:val="clear" w:color="auto" w:fill="F0F5FF"/>
            <w:tcMar>
              <w:top w:w="160" w:type="dxa"/>
              <w:left w:w="240" w:type="dxa"/>
              <w:bottom w:w="160" w:type="dxa"/>
              <w:right w:w="240" w:type="dxa"/>
            </w:tcMar>
          </w:tcPr>
          <w:p w:rsidR="00902353" w:rsidRDefault="004831B3">
            <w:pPr>
              <w:spacing w:before="60" w:after="80"/>
            </w:pPr>
            <w:r>
              <w:rPr>
                <w:b/>
                <w:bCs/>
                <w:color w:val="1E5C9B"/>
              </w:rPr>
              <w:t>💡</w:t>
            </w:r>
            <w:r>
              <w:rPr>
                <w:b/>
                <w:bCs/>
                <w:color w:val="1E5C9B"/>
              </w:rPr>
              <w:t xml:space="preserve"> Medical Fact</w:t>
            </w:r>
          </w:p>
          <w:p w:rsidR="00902353" w:rsidRDefault="004831B3">
            <w:pPr>
              <w:spacing w:before="60" w:after="60"/>
            </w:pPr>
            <w:r>
              <w:rPr>
                <w:color w:val="1A1A1A"/>
                <w:sz w:val="22"/>
                <w:szCs w:val="22"/>
              </w:rPr>
              <w:t xml:space="preserve">Nocebo effect is so powerful that in some documented cases, terminal patients given wrong terminal prognosis died faster than they should have — purely from </w:t>
            </w:r>
            <w:r>
              <w:rPr>
                <w:color w:val="1A1A1A"/>
                <w:sz w:val="22"/>
                <w:szCs w:val="22"/>
              </w:rPr>
              <w:t xml:space="preserve">the </w:t>
            </w:r>
            <w:r>
              <w:rPr>
                <w:color w:val="1A1A1A"/>
                <w:sz w:val="22"/>
                <w:szCs w:val="22"/>
              </w:rPr>
              <w:lastRenderedPageBreak/>
              <w:t>psychological impact of the death sentence. This is called 'voodoo death' in medical literature, coined by Harvard physiologist Walter Cannon in 1942.</w:t>
            </w:r>
          </w:p>
        </w:tc>
      </w:tr>
    </w:tbl>
    <w:p w:rsidR="00902353" w:rsidRDefault="004831B3">
      <w:pPr>
        <w:pStyle w:val="Heading2"/>
        <w:pBdr>
          <w:bottom w:val="single" w:sz="4" w:space="0" w:color="8B0000"/>
        </w:pBdr>
      </w:pPr>
      <w:bookmarkStart w:id="36" w:name="_Toc225262895"/>
      <w:r>
        <w:lastRenderedPageBreak/>
        <w:t>6.2 Mass Psychogenic Illness (Mass Hysteria)</w:t>
      </w:r>
      <w:bookmarkEnd w:id="36"/>
    </w:p>
    <w:p w:rsidR="00902353" w:rsidRDefault="004831B3">
      <w:pPr>
        <w:spacing w:before="100" w:after="120" w:line="360" w:lineRule="auto"/>
        <w:jc w:val="both"/>
      </w:pPr>
      <w:r>
        <w:rPr>
          <w:color w:val="1A1A1A"/>
        </w:rPr>
        <w:t>When a group believes they are under supernatural attac</w:t>
      </w:r>
      <w:r>
        <w:rPr>
          <w:color w:val="1A1A1A"/>
        </w:rPr>
        <w:t>k, collective symptoms emerge. No actual pathogen. No actual curse. Just shared belief creating shared experience.</w:t>
      </w:r>
    </w:p>
    <w:p w:rsidR="00902353" w:rsidRDefault="004831B3">
      <w:pPr>
        <w:spacing w:before="100" w:after="120" w:line="360" w:lineRule="auto"/>
        <w:jc w:val="both"/>
      </w:pPr>
      <w:r>
        <w:rPr>
          <w:color w:val="1A1A1A"/>
        </w:rPr>
        <w:t>Classic documented cases: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1962 Tanganyika Laughter Epidemic</w:t>
            </w:r>
          </w:p>
          <w:p w:rsidR="00902353" w:rsidRDefault="004831B3">
            <w:pPr>
              <w:spacing w:before="60" w:after="60"/>
            </w:pPr>
            <w:r>
              <w:rPr>
                <w:i/>
                <w:iCs/>
                <w:color w:val="555555"/>
                <w:sz w:val="22"/>
                <w:szCs w:val="22"/>
              </w:rPr>
              <w:t>January 1962: A mission school in Kashasha, Tanzania. Three girls began laughing uncontrollably. It spread. School closed. The 'laughter' spread to neighboring villages. 14 schools affected. Lasted 18 months. 1,000+ people affected. Symptoms: Crying, laugh</w:t>
            </w:r>
            <w:r>
              <w:rPr>
                <w:i/>
                <w:iCs/>
                <w:color w:val="555555"/>
                <w:sz w:val="22"/>
                <w:szCs w:val="22"/>
              </w:rPr>
              <w:t>ing, fainting, screaming — interspersed. Medical investigation: No pathogen, no poison. Diagnosis: Mass psychogenic illness. Trigger: School stress, local social tensions.</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Le Roy, New York Outbreak (2011)</w:t>
            </w:r>
          </w:p>
          <w:p w:rsidR="00902353" w:rsidRDefault="004831B3">
            <w:pPr>
              <w:spacing w:before="60" w:after="60"/>
            </w:pPr>
            <w:r>
              <w:rPr>
                <w:i/>
                <w:iCs/>
                <w:color w:val="555555"/>
                <w:sz w:val="22"/>
                <w:szCs w:val="22"/>
              </w:rPr>
              <w:t>October 2011: 18 teenagers in Le</w:t>
            </w:r>
            <w:r>
              <w:rPr>
                <w:i/>
                <w:iCs/>
                <w:color w:val="555555"/>
                <w:sz w:val="22"/>
                <w:szCs w:val="22"/>
              </w:rPr>
              <w:t xml:space="preserve"> Roy, NY, began experiencing tics, verbal outbursts, jerking movements. Media coverage amplified. Investigation by CDC, neurologists: No environmental cause, no infection. Diagnosis: Conversion disorder (psychological) / mass psychogenic illness. Social me</w:t>
            </w:r>
            <w:r>
              <w:rPr>
                <w:i/>
                <w:iCs/>
                <w:color w:val="555555"/>
                <w:sz w:val="22"/>
                <w:szCs w:val="22"/>
              </w:rPr>
              <w:t>dia role: Videos of symptoms spread online — triggering more cases.</w:t>
            </w:r>
          </w:p>
        </w:tc>
      </w:tr>
    </w:tbl>
    <w:p w:rsidR="00902353" w:rsidRDefault="004831B3">
      <w:pPr>
        <w:pStyle w:val="Heading2"/>
        <w:pBdr>
          <w:bottom w:val="single" w:sz="4" w:space="0" w:color="8B0000"/>
        </w:pBdr>
      </w:pPr>
      <w:bookmarkStart w:id="37" w:name="_Toc225262896"/>
      <w:r>
        <w:t>6.3 Cold Reading &amp; Manipulation Techniques</w:t>
      </w:r>
      <w:bookmarkEnd w:id="37"/>
    </w:p>
    <w:p w:rsidR="00902353" w:rsidRDefault="004831B3">
      <w:pPr>
        <w:spacing w:before="100" w:after="120" w:line="360" w:lineRule="auto"/>
        <w:jc w:val="both"/>
      </w:pPr>
      <w:r>
        <w:rPr>
          <w:color w:val="1A1A1A"/>
        </w:rPr>
        <w:t>Most 'black magic practitioners' are skilled manipulators — not supernatural but psychological experts.</w:t>
      </w:r>
    </w:p>
    <w:p w:rsidR="00902353" w:rsidRDefault="004831B3">
      <w:pPr>
        <w:spacing w:before="240" w:after="120"/>
      </w:pPr>
      <w:r>
        <w:rPr>
          <w:b/>
          <w:bCs/>
          <w:color w:val="4B0000"/>
          <w:sz w:val="26"/>
          <w:szCs w:val="26"/>
        </w:rPr>
        <w:t>Cold Reading Techniques</w:t>
      </w:r>
    </w:p>
    <w:p w:rsidR="00902353" w:rsidRDefault="004831B3">
      <w:pPr>
        <w:spacing w:before="100" w:after="120" w:line="360" w:lineRule="auto"/>
        <w:jc w:val="both"/>
      </w:pPr>
      <w:r>
        <w:rPr>
          <w:color w:val="1A1A1A"/>
        </w:rPr>
        <w:t>Barnum Statement</w:t>
      </w:r>
      <w:r>
        <w:rPr>
          <w:color w:val="1A1A1A"/>
        </w:rPr>
        <w:t>s: Vague statements everyone relates to. 'You have been experiencing a lot of stress recently.' 'There is someone in your life who is not being completely honest with you.' 'You have untapped potential that has not yet been realized.'</w:t>
      </w:r>
    </w:p>
    <w:p w:rsidR="00902353" w:rsidRDefault="004831B3">
      <w:pPr>
        <w:spacing w:before="100" w:after="120" w:line="360" w:lineRule="auto"/>
        <w:jc w:val="both"/>
      </w:pPr>
      <w:r>
        <w:rPr>
          <w:color w:val="1A1A1A"/>
        </w:rPr>
        <w:t>Statistical guessing:</w:t>
      </w:r>
      <w:r>
        <w:rPr>
          <w:color w:val="1A1A1A"/>
        </w:rPr>
        <w:t xml:space="preserve"> Common problems — financial issues, relationship problems, health concerns. Statistically guessing what someone came about is easy.</w:t>
      </w:r>
    </w:p>
    <w:p w:rsidR="00902353" w:rsidRDefault="004831B3">
      <w:pPr>
        <w:spacing w:before="100" w:after="120" w:line="360" w:lineRule="auto"/>
        <w:jc w:val="both"/>
      </w:pPr>
      <w:r>
        <w:rPr>
          <w:color w:val="1A1A1A"/>
        </w:rPr>
        <w:lastRenderedPageBreak/>
        <w:t>The 'Shotgun' Approach: Many statements quickly, observe reactions, focus on 'hits', ignore 'misses'. Client's memory: Reme</w:t>
      </w:r>
      <w:r>
        <w:rPr>
          <w:color w:val="1A1A1A"/>
        </w:rPr>
        <w:t>mbers the hits, forgets the misses. Confirmation bias at work.</w:t>
      </w:r>
    </w:p>
    <w:p w:rsidR="00902353" w:rsidRDefault="004831B3">
      <w:pPr>
        <w:spacing w:before="240" w:after="120"/>
      </w:pPr>
      <w:r>
        <w:rPr>
          <w:b/>
          <w:bCs/>
          <w:color w:val="4B0000"/>
          <w:sz w:val="26"/>
          <w:szCs w:val="26"/>
        </w:rPr>
        <w:t>Hot Reading</w:t>
      </w:r>
    </w:p>
    <w:p w:rsidR="00902353" w:rsidRDefault="004831B3">
      <w:pPr>
        <w:spacing w:before="100" w:after="120" w:line="360" w:lineRule="auto"/>
        <w:jc w:val="both"/>
      </w:pPr>
      <w:r>
        <w:rPr>
          <w:color w:val="1A1A1A"/>
        </w:rPr>
        <w:t>Prior information gathering: Social media research. Community intelligence (assistants gather info before session). Early conversation — extract information then 'reveal' it dramatically. Indian context: Practitioners often have networks in communities — k</w:t>
      </w:r>
      <w:r>
        <w:rPr>
          <w:color w:val="1A1A1A"/>
        </w:rPr>
        <w:t>now family histories.</w:t>
      </w:r>
    </w:p>
    <w:p w:rsidR="00902353" w:rsidRDefault="004831B3">
      <w:pPr>
        <w:pStyle w:val="Heading2"/>
        <w:pBdr>
          <w:bottom w:val="single" w:sz="4" w:space="0" w:color="8B0000"/>
        </w:pBdr>
      </w:pPr>
      <w:bookmarkStart w:id="38" w:name="_Toc225262897"/>
      <w:r>
        <w:t>6.4 Real Substances Misused as 'Magic'</w:t>
      </w:r>
      <w:bookmarkEnd w:id="38"/>
    </w:p>
    <w:p w:rsidR="00902353" w:rsidRDefault="004831B3">
      <w:pPr>
        <w:spacing w:before="100" w:after="120" w:line="360" w:lineRule="auto"/>
        <w:jc w:val="both"/>
      </w:pPr>
      <w:r>
        <w:rPr>
          <w:color w:val="1A1A1A"/>
        </w:rPr>
        <w:t>History-</w:t>
      </w:r>
      <w:r>
        <w:rPr>
          <w:color w:val="1A1A1A"/>
        </w:rPr>
        <w:t>ൽ</w:t>
      </w:r>
      <w:r>
        <w:rPr>
          <w:color w:val="1A1A1A"/>
        </w:rPr>
        <w:t xml:space="preserve"> documented 'magical' effects actual chemicals </w:t>
      </w:r>
      <w:r>
        <w:rPr>
          <w:color w:val="1A1A1A"/>
        </w:rPr>
        <w:t>ആണ്</w:t>
      </w:r>
      <w:r>
        <w:rPr>
          <w:color w:val="1A1A1A"/>
        </w:rPr>
        <w:t>:</w:t>
      </w:r>
    </w:p>
    <w:p w:rsidR="00902353" w:rsidRDefault="004831B3">
      <w:pPr>
        <w:spacing w:before="100" w:after="120" w:line="360" w:lineRule="auto"/>
        <w:jc w:val="both"/>
      </w:pPr>
      <w:r>
        <w:rPr>
          <w:color w:val="1A1A1A"/>
        </w:rPr>
        <w:t>Scopolamine ('Devil's Breath'): Burundanga — Datura plant extract. Causes: Complete amnesia. Extreme suggestibility. Victim can be com</w:t>
      </w:r>
      <w:r>
        <w:rPr>
          <w:color w:val="1A1A1A"/>
        </w:rPr>
        <w:t>manded to do anything. 2015 BBC documentary: Colombia-</w:t>
      </w:r>
      <w:r>
        <w:rPr>
          <w:color w:val="1A1A1A"/>
        </w:rPr>
        <w:t>ൽ</w:t>
      </w:r>
      <w:r>
        <w:rPr>
          <w:color w:val="1A1A1A"/>
        </w:rPr>
        <w:t xml:space="preserve"> widespread criminal use. Victims robbed, sexually assaulted — no memory. Called 'chemical black magic' by Colombian police.</w:t>
      </w:r>
    </w:p>
    <w:p w:rsidR="00902353" w:rsidRDefault="004831B3">
      <w:pPr>
        <w:spacing w:before="100" w:after="120" w:line="360" w:lineRule="auto"/>
        <w:jc w:val="both"/>
      </w:pPr>
      <w:r>
        <w:rPr>
          <w:color w:val="1A1A1A"/>
        </w:rPr>
        <w:t>Ergot Alkaloids: Claviceps purpurea fungus on rye. Causes: Vivid hallucinati</w:t>
      </w:r>
      <w:r>
        <w:rPr>
          <w:color w:val="1A1A1A"/>
        </w:rPr>
        <w:t>ons, convulsions, burning sensations. Multiple historical mass poisoning events. Salem Witch Trials (1692): Ergot hypothesis — Linda Caporael's 1976 paper in Science journal. Affected girls' symptoms match ergotism.</w:t>
      </w:r>
    </w:p>
    <w:p w:rsidR="00902353" w:rsidRDefault="004831B3">
      <w:pPr>
        <w:spacing w:before="100" w:after="120" w:line="360" w:lineRule="auto"/>
        <w:jc w:val="both"/>
      </w:pPr>
      <w:r>
        <w:rPr>
          <w:color w:val="1A1A1A"/>
        </w:rPr>
        <w:t>Arsenic Trioxide: Tasteless, odorless, chronic poisoning. 'Wasting away curse' symptoms match arsenic poisoning. Medieval Europe — 'Inheritance powder' (poison marketed as love potion). Kerala — several documented 'magical death' cases proven to be arsenic</w:t>
      </w:r>
      <w:r>
        <w:rPr>
          <w:color w:val="1A1A1A"/>
        </w:rPr>
        <w:t xml:space="preserve"> poisoning on autopsy.</w:t>
      </w:r>
    </w:p>
    <w:p w:rsidR="00902353" w:rsidRDefault="004831B3">
      <w:pPr>
        <w:pStyle w:val="Heading2"/>
        <w:pBdr>
          <w:bottom w:val="single" w:sz="4" w:space="0" w:color="8B0000"/>
        </w:pBdr>
      </w:pPr>
      <w:bookmarkStart w:id="39" w:name="_Toc225262898"/>
      <w:r>
        <w:t>6.5 Psychology of Magical Thinking</w:t>
      </w:r>
      <w:bookmarkEnd w:id="39"/>
    </w:p>
    <w:p w:rsidR="00902353" w:rsidRDefault="004831B3">
      <w:pPr>
        <w:spacing w:before="100" w:after="120" w:line="360" w:lineRule="auto"/>
        <w:jc w:val="both"/>
      </w:pPr>
      <w:r>
        <w:rPr>
          <w:color w:val="1A1A1A"/>
        </w:rPr>
        <w:t>Why do intelligent people believe in black magic? Psychology offers clear answers.</w:t>
      </w:r>
    </w:p>
    <w:p w:rsidR="00902353" w:rsidRDefault="004831B3">
      <w:pPr>
        <w:spacing w:before="100" w:after="120" w:line="360" w:lineRule="auto"/>
        <w:jc w:val="both"/>
      </w:pPr>
      <w:r>
        <w:rPr>
          <w:color w:val="1A1A1A"/>
        </w:rPr>
        <w:t>Terror Management Theory (TMT): Ernest Becker, 'The Denial of Death' (1973). Humans unique in knowing they will die</w:t>
      </w:r>
      <w:r>
        <w:rPr>
          <w:color w:val="1A1A1A"/>
        </w:rPr>
        <w:t xml:space="preserve">. Death terror management requires symbolic immortality — </w:t>
      </w:r>
      <w:r>
        <w:rPr>
          <w:color w:val="1A1A1A"/>
        </w:rPr>
        <w:lastRenderedPageBreak/>
        <w:t>religion, magic, legacy. When death fear increases, magical thinking increases. Studies confirm: Reminding people of death increases supernatural belief.</w:t>
      </w:r>
    </w:p>
    <w:p w:rsidR="00902353" w:rsidRDefault="004831B3">
      <w:pPr>
        <w:spacing w:before="100" w:after="120" w:line="360" w:lineRule="auto"/>
        <w:jc w:val="both"/>
      </w:pPr>
      <w:r>
        <w:rPr>
          <w:color w:val="1A1A1A"/>
        </w:rPr>
        <w:t>Locus of Control: External locus: 'Events ar</w:t>
      </w:r>
      <w:r>
        <w:rPr>
          <w:color w:val="1A1A1A"/>
        </w:rPr>
        <w:t>e controlled by outside forces.' Internal locus: 'I control my outcomes.' People with external locus are significantly more susceptible to black magic belief. Poverty, trauma, helplessness — increase external locus.</w:t>
      </w:r>
    </w:p>
    <w:p w:rsidR="00902353" w:rsidRDefault="004831B3">
      <w:pPr>
        <w:spacing w:before="100" w:after="120" w:line="360" w:lineRule="auto"/>
        <w:jc w:val="both"/>
      </w:pPr>
      <w:r>
        <w:rPr>
          <w:color w:val="1A1A1A"/>
        </w:rPr>
        <w:t>Apophenia: Pattern detection in random d</w:t>
      </w:r>
      <w:r>
        <w:rPr>
          <w:color w:val="1A1A1A"/>
        </w:rPr>
        <w:t>ata. Human brain evolved for pattern recognition — survival advantage. 'False positive' (seeing pattern where none exists) safer than 'false negative' (missing a real pattern). Black magic belief = overactive pattern detection.</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Seven</w:t>
      </w:r>
    </w:p>
    <w:p w:rsidR="00902353" w:rsidRDefault="004831B3">
      <w:pPr>
        <w:spacing w:before="200" w:after="200"/>
        <w:jc w:val="center"/>
      </w:pPr>
      <w:r>
        <w:rPr>
          <w:noProof/>
        </w:rPr>
        <w:drawing>
          <wp:inline distT="0" distB="0" distL="0" distR="0">
            <wp:extent cx="5524500" cy="2286000"/>
            <wp:effectExtent l="0" t="0" r="0" b="0"/>
            <wp:docPr id="8" name="ch7_religion.png" descr="ch7_religion.png" title="ch7_reli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40" w:name="_Toc225262899"/>
      <w:r>
        <w:t>Black Magi</w:t>
      </w:r>
      <w:r>
        <w:t>c &amp; Organized Religion</w:t>
      </w:r>
      <w:bookmarkEnd w:id="40"/>
    </w:p>
    <w:p w:rsidR="00902353" w:rsidRDefault="004831B3">
      <w:pPr>
        <w:pStyle w:val="Heading2"/>
        <w:pBdr>
          <w:bottom w:val="single" w:sz="4" w:space="0" w:color="8B0000"/>
        </w:pBdr>
      </w:pPr>
      <w:bookmarkStart w:id="41" w:name="_Toc225262900"/>
      <w:r>
        <w:t>7.1 Christianity &amp; Witchcraft</w:t>
      </w:r>
      <w:bookmarkEnd w:id="41"/>
    </w:p>
    <w:p w:rsidR="00902353" w:rsidRDefault="004831B3">
      <w:pPr>
        <w:spacing w:before="100" w:after="120" w:line="360" w:lineRule="auto"/>
        <w:jc w:val="both"/>
      </w:pPr>
      <w:r>
        <w:rPr>
          <w:color w:val="1A1A1A"/>
        </w:rPr>
        <w:t>Bible explicitly addresses magic/witchcraft: Exodus 22:18 — 'You shall not permit a sorceress to live.' Deuteronomy 18:10-12 — practicing divination, sorcery, interpreting omens, engaging in witchcraft —</w:t>
      </w:r>
      <w:r>
        <w:rPr>
          <w:color w:val="1A1A1A"/>
        </w:rPr>
        <w:t xml:space="preserve"> abomination. Galatians 5:19-21 — witchcraft listed among 'acts of the flesh.'</w:t>
      </w:r>
    </w:p>
    <w:p w:rsidR="00902353" w:rsidRDefault="004831B3">
      <w:pPr>
        <w:spacing w:before="100" w:after="120" w:line="360" w:lineRule="auto"/>
        <w:jc w:val="both"/>
      </w:pPr>
      <w:r>
        <w:rPr>
          <w:color w:val="1A1A1A"/>
        </w:rPr>
        <w:t xml:space="preserve">Medieval Catholic Church response: Formally declared magic cooperation with devil. Inquisition — systematic persecution. Papal Bull 'Summis Desiderantes' (1484) — Pope Innocent </w:t>
      </w:r>
      <w:r>
        <w:rPr>
          <w:color w:val="1A1A1A"/>
        </w:rPr>
        <w:t>VIII officially endorsed witch hunting. Malleus Maleficarum (1486) — practical witch hunting guide.</w:t>
      </w:r>
    </w:p>
    <w:p w:rsidR="00902353" w:rsidRDefault="004831B3">
      <w:pPr>
        <w:spacing w:before="100" w:after="120" w:line="360" w:lineRule="auto"/>
        <w:jc w:val="both"/>
      </w:pPr>
      <w:r>
        <w:rPr>
          <w:color w:val="1A1A1A"/>
        </w:rPr>
        <w:t>Modern Christianity: Catholic Church still officially recognizes demonic possession — Exorcism rite updated 1999. Evangelical/Pentecostal — 'spiritual warfa</w:t>
      </w:r>
      <w:r>
        <w:rPr>
          <w:color w:val="1A1A1A"/>
        </w:rPr>
        <w:t>re' concept. Casting out demons, binding spirits — common practice. Africa: Western-influenced Pentecostalism + traditional beliefs = syncretic magic/anti-magic practices.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Roland Doe — The Real Exorcist Case (1949)</w:t>
            </w:r>
          </w:p>
          <w:p w:rsidR="00902353" w:rsidRDefault="004831B3">
            <w:pPr>
              <w:spacing w:before="60" w:after="60"/>
            </w:pPr>
            <w:r>
              <w:rPr>
                <w:i/>
                <w:iCs/>
                <w:color w:val="555555"/>
                <w:sz w:val="22"/>
                <w:szCs w:val="22"/>
              </w:rPr>
              <w:t>The movie 'The Exorcist</w:t>
            </w:r>
            <w:r>
              <w:rPr>
                <w:i/>
                <w:iCs/>
                <w:color w:val="555555"/>
                <w:sz w:val="22"/>
                <w:szCs w:val="22"/>
              </w:rPr>
              <w:t>' (1973) inspired by this case. 13-year-old boy from Cottage City, Maryland, referred to as 'Roland Doe' in Catholic records. Behaviors: Furniture moving, strange sounds, speaking in strange voice, objects levitating (claimed by witnesses). Catholic priest</w:t>
            </w:r>
            <w:r>
              <w:rPr>
                <w:i/>
                <w:iCs/>
                <w:color w:val="555555"/>
                <w:sz w:val="22"/>
                <w:szCs w:val="22"/>
              </w:rPr>
              <w:t xml:space="preserve">s performed exorcism — 30 sessions. Eventually 'cured.' </w:t>
            </w:r>
            <w:r>
              <w:rPr>
                <w:i/>
                <w:iCs/>
                <w:color w:val="555555"/>
                <w:sz w:val="22"/>
                <w:szCs w:val="22"/>
              </w:rPr>
              <w:lastRenderedPageBreak/>
              <w:t>Modern analysis: Possible mental illness (schizophrenia), temporal lobe epilepsy. The Catholic Church maintains it was genuine possession. Case remains disputed.</w:t>
            </w:r>
          </w:p>
        </w:tc>
      </w:tr>
    </w:tbl>
    <w:p w:rsidR="00902353" w:rsidRDefault="004831B3">
      <w:pPr>
        <w:pStyle w:val="Heading2"/>
        <w:pBdr>
          <w:bottom w:val="single" w:sz="4" w:space="0" w:color="8B0000"/>
        </w:pBdr>
      </w:pPr>
      <w:bookmarkStart w:id="42" w:name="_Toc225262901"/>
      <w:r>
        <w:lastRenderedPageBreak/>
        <w:t>7.2 Islam &amp; Sihr — Theological Deep Dive</w:t>
      </w:r>
      <w:bookmarkEnd w:id="42"/>
    </w:p>
    <w:p w:rsidR="00902353" w:rsidRDefault="004831B3">
      <w:pPr>
        <w:spacing w:before="100" w:after="120" w:line="360" w:lineRule="auto"/>
        <w:jc w:val="both"/>
      </w:pPr>
      <w:r>
        <w:rPr>
          <w:color w:val="1A1A1A"/>
        </w:rPr>
        <w:t>Islamic theology on Sihr is comprehensive. Quran 2:102 (Al-Baqarah): People were following what the Satans recited concerning Solomon's reign. Solomon did not practice magic but the Satans did. They also taught peop</w:t>
      </w:r>
      <w:r>
        <w:rPr>
          <w:color w:val="1A1A1A"/>
        </w:rPr>
        <w:t>le magic and what was revealed to the two angels Harut and Marut in Babylon. But the two angels never taught anyone without saying, 'We are but a temptation. Do not lose your faith.' Yet people learned from them how to cause discord between a husband and h</w:t>
      </w:r>
      <w:r>
        <w:rPr>
          <w:color w:val="1A1A1A"/>
        </w:rPr>
        <w:t>is wife.</w:t>
      </w:r>
    </w:p>
    <w:p w:rsidR="00902353" w:rsidRDefault="004831B3">
      <w:pPr>
        <w:spacing w:before="100" w:after="120" w:line="360" w:lineRule="auto"/>
        <w:jc w:val="both"/>
      </w:pPr>
      <w:r>
        <w:rPr>
          <w:color w:val="1A1A1A"/>
        </w:rPr>
        <w:t>Hadith on Magic: Prophet Muhammad said: 'Avoid the seven destructive sins... associating partners with Allah, magic/sorcery...' [Bukhari]. 'Whoever goes to a fortune-teller and asks about something, his prayer will not be accepted for forty days.'</w:t>
      </w:r>
      <w:r>
        <w:rPr>
          <w:color w:val="1A1A1A"/>
        </w:rPr>
        <w:t xml:space="preserve"> [Muslim]</w:t>
      </w:r>
    </w:p>
    <w:p w:rsidR="00902353" w:rsidRDefault="004831B3">
      <w:pPr>
        <w:spacing w:before="100" w:after="120" w:line="360" w:lineRule="auto"/>
        <w:jc w:val="both"/>
      </w:pPr>
      <w:r>
        <w:rPr>
          <w:color w:val="1A1A1A"/>
        </w:rPr>
        <w:t xml:space="preserve">Jinn in Islamic Context: Real beings created from smokeless fire (Quran 55:15). They have free will — Muslim, kafir jinns exist. Black magic uses kafir (non-believing) jinns. Jinn can cause illness, madness, possession (with Allah's permission). </w:t>
      </w:r>
      <w:r>
        <w:rPr>
          <w:color w:val="1A1A1A"/>
        </w:rPr>
        <w:t>Ruqyah (Quranic healing) — official response.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Prophet Muhammad (</w:t>
            </w:r>
            <w:r>
              <w:rPr>
                <w:b/>
                <w:bCs/>
                <w:color w:val="8B0000"/>
              </w:rPr>
              <w:t>ﷺ</w:t>
            </w:r>
            <w:r>
              <w:rPr>
                <w:b/>
                <w:bCs/>
                <w:color w:val="8B0000"/>
              </w:rPr>
              <w:t>) and Sihr</w:t>
            </w:r>
          </w:p>
          <w:p w:rsidR="00902353" w:rsidRDefault="004831B3">
            <w:pPr>
              <w:spacing w:before="60" w:after="60"/>
            </w:pPr>
            <w:r>
              <w:rPr>
                <w:i/>
                <w:iCs/>
                <w:color w:val="555555"/>
                <w:sz w:val="22"/>
                <w:szCs w:val="22"/>
              </w:rPr>
              <w:t>Hadith documented in Bukhari: A Jewish man named Labid ibn al-Asam performed Sihr on Prophet Muhammad (</w:t>
            </w:r>
            <w:r>
              <w:rPr>
                <w:i/>
                <w:iCs/>
                <w:color w:val="555555"/>
                <w:sz w:val="22"/>
                <w:szCs w:val="22"/>
              </w:rPr>
              <w:t>ﷺ</w:t>
            </w:r>
            <w:r>
              <w:rPr>
                <w:i/>
                <w:iCs/>
                <w:color w:val="555555"/>
                <w:sz w:val="22"/>
                <w:szCs w:val="22"/>
              </w:rPr>
              <w:t xml:space="preserve">). Used a comb, hair, inside a pollen of a male date palm </w:t>
            </w:r>
            <w:r>
              <w:rPr>
                <w:i/>
                <w:iCs/>
                <w:color w:val="555555"/>
                <w:sz w:val="22"/>
                <w:szCs w:val="22"/>
              </w:rPr>
              <w:t xml:space="preserve">tree, buried in a well. Prophet </w:t>
            </w:r>
            <w:r>
              <w:rPr>
                <w:i/>
                <w:iCs/>
                <w:color w:val="555555"/>
                <w:sz w:val="22"/>
                <w:szCs w:val="22"/>
              </w:rPr>
              <w:t>ﷺ</w:t>
            </w:r>
            <w:r>
              <w:rPr>
                <w:i/>
                <w:iCs/>
                <w:color w:val="555555"/>
                <w:sz w:val="22"/>
                <w:szCs w:val="22"/>
              </w:rPr>
              <w:t xml:space="preserve"> felt its effect (appearing to do things he did not actually do). Angel Gabriel revealed the location. Well uncovered. Ruqyah performed. Recovery. Islamic scholars use this as evidence Sihr can affect even prophets — but ul</w:t>
            </w:r>
            <w:r>
              <w:rPr>
                <w:i/>
                <w:iCs/>
                <w:color w:val="555555"/>
                <w:sz w:val="22"/>
                <w:szCs w:val="22"/>
              </w:rPr>
              <w:t>timate control remains with Allah.</w:t>
            </w:r>
          </w:p>
        </w:tc>
      </w:tr>
    </w:tbl>
    <w:p w:rsidR="00902353" w:rsidRDefault="004831B3">
      <w:pPr>
        <w:pStyle w:val="Heading2"/>
        <w:pBdr>
          <w:bottom w:val="single" w:sz="4" w:space="0" w:color="8B0000"/>
        </w:pBdr>
      </w:pPr>
      <w:bookmarkStart w:id="43" w:name="_Toc225262902"/>
      <w:r>
        <w:t>7.3 Hinduism — Vedic Magic System</w:t>
      </w:r>
      <w:bookmarkEnd w:id="43"/>
    </w:p>
    <w:p w:rsidR="00902353" w:rsidRDefault="004831B3">
      <w:pPr>
        <w:spacing w:before="100" w:after="120" w:line="360" w:lineRule="auto"/>
        <w:jc w:val="both"/>
      </w:pPr>
      <w:r>
        <w:rPr>
          <w:color w:val="1A1A1A"/>
        </w:rPr>
        <w:t xml:space="preserve">Hinduism has the world's most elaborate magical system — encoded in scripture. Atharvaveda (4th Veda): Unlike Rig, Sama, Yajur Vedas — Atharvaveda includes spells for: Healing diseases. </w:t>
      </w:r>
      <w:r>
        <w:rPr>
          <w:color w:val="1A1A1A"/>
        </w:rPr>
        <w:t>Exorcism. Cursing enemies. Love spells. Protection charms. Prosperity rituals. This is the foundation of Indian magical tradition.</w:t>
      </w:r>
    </w:p>
    <w:p w:rsidR="00902353" w:rsidRDefault="004831B3">
      <w:pPr>
        <w:spacing w:before="100" w:after="120" w:line="360" w:lineRule="auto"/>
        <w:jc w:val="both"/>
      </w:pPr>
      <w:r>
        <w:rPr>
          <w:color w:val="1A1A1A"/>
        </w:rPr>
        <w:lastRenderedPageBreak/>
        <w:t>Tantra — Left Hand Path (Vamachara): Orthodox Tantra uses 'Panchanga' (five M's) symbolically. Vamachara uses them literally: Mamsa (meat), Matsya (fish), Madya (wine), Mudra (grain), Maithuna (sexual union). Associated with cremation ground rituals. Kapal</w:t>
      </w:r>
      <w:r>
        <w:rPr>
          <w:color w:val="1A1A1A"/>
        </w:rPr>
        <w:t>ikas — extreme practitioners using skull bowls. Aghoris — most extreme, eating corpse flesh, skull practices.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Tantric Murder in Rajasthan (2006)</w:t>
            </w:r>
          </w:p>
          <w:p w:rsidR="00902353" w:rsidRDefault="004831B3">
            <w:pPr>
              <w:spacing w:before="60" w:after="60"/>
            </w:pPr>
            <w:r>
              <w:rPr>
                <w:i/>
                <w:iCs/>
                <w:color w:val="555555"/>
                <w:sz w:val="22"/>
                <w:szCs w:val="22"/>
              </w:rPr>
              <w:t>2006: Rajasthan Police documented a case where a local 'tantric' performed human sacrifice to 'enhance' his magical powers. A 10-year-old girl abducted, ritually killed. Tantric claimed it would bring him supernatural powers. Arrested, convicted of murder.</w:t>
            </w:r>
            <w:r>
              <w:rPr>
                <w:i/>
                <w:iCs/>
                <w:color w:val="555555"/>
                <w:sz w:val="22"/>
                <w:szCs w:val="22"/>
              </w:rPr>
              <w:t xml:space="preserve"> This extreme case is not representative of all tantra — but shows how belief systems can be weaponized.</w:t>
            </w:r>
          </w:p>
        </w:tc>
      </w:tr>
    </w:tbl>
    <w:p w:rsidR="00902353" w:rsidRDefault="004831B3">
      <w:pPr>
        <w:pStyle w:val="Heading2"/>
        <w:pBdr>
          <w:bottom w:val="single" w:sz="4" w:space="0" w:color="8B0000"/>
        </w:pBdr>
      </w:pPr>
      <w:bookmarkStart w:id="44" w:name="_Toc225262903"/>
      <w:r>
        <w:t>7.4 Modern Wicca &amp; Neo-Paganism</w:t>
      </w:r>
      <w:bookmarkEnd w:id="44"/>
    </w:p>
    <w:p w:rsidR="00902353" w:rsidRDefault="004831B3">
      <w:pPr>
        <w:spacing w:before="100" w:after="120" w:line="360" w:lineRule="auto"/>
        <w:jc w:val="both"/>
      </w:pPr>
      <w:r>
        <w:rPr>
          <w:color w:val="1A1A1A"/>
        </w:rPr>
        <w:t>Gerald Gardner (1884-1964): Founder of modern Wicca. 'Witchcraft Today' (1954) — introduced Wicca to public. Claimed t</w:t>
      </w:r>
      <w:r>
        <w:rPr>
          <w:color w:val="1A1A1A"/>
        </w:rPr>
        <w:t>o be initiate of a surviving witch cult. Likely synthesized from various sources + personal invention. Core principles: Harm none, do what you will. Threefold Law — what you send returns three times. Nature-based spirituality. Female divinity (Goddess) + m</w:t>
      </w:r>
      <w:r>
        <w:rPr>
          <w:color w:val="1A1A1A"/>
        </w:rPr>
        <w:t>ale divinity (Horned God).</w:t>
      </w:r>
    </w:p>
    <w:p w:rsidR="00902353" w:rsidRDefault="004831B3">
      <w:pPr>
        <w:spacing w:before="100" w:after="120" w:line="360" w:lineRule="auto"/>
        <w:jc w:val="both"/>
      </w:pPr>
      <w:r>
        <w:rPr>
          <w:color w:val="1A1A1A"/>
        </w:rPr>
        <w:t>Wicca today: 1-3 million practitioners worldwide (estimate). Legally recognized religion in many countries. Most Wiccans explicitly reject 'black magic.' Internet communities huge — r/witchcraft, r/Wicca — millions of members.</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Eight</w:t>
      </w:r>
    </w:p>
    <w:p w:rsidR="00902353" w:rsidRDefault="004831B3">
      <w:pPr>
        <w:spacing w:before="200" w:after="200"/>
        <w:jc w:val="center"/>
      </w:pPr>
      <w:r>
        <w:rPr>
          <w:noProof/>
        </w:rPr>
        <w:drawing>
          <wp:inline distT="0" distB="0" distL="0" distR="0">
            <wp:extent cx="5524500" cy="2286000"/>
            <wp:effectExtent l="0" t="0" r="0" b="0"/>
            <wp:docPr id="9" name="ch8_law.png" descr="ch8_law.png" title="ch8_l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45" w:name="_Toc225262904"/>
      <w:r>
        <w:t>Black Magic &amp; Law — Legal Perspectives</w:t>
      </w:r>
      <w:bookmarkEnd w:id="45"/>
    </w:p>
    <w:p w:rsidR="00902353" w:rsidRDefault="004831B3">
      <w:pPr>
        <w:pStyle w:val="Heading2"/>
        <w:pBdr>
          <w:bottom w:val="single" w:sz="4" w:space="0" w:color="8B0000"/>
        </w:pBdr>
      </w:pPr>
      <w:bookmarkStart w:id="46" w:name="_Toc225262905"/>
      <w:r>
        <w:t>8.1 Black Magic Laws Around the World</w:t>
      </w:r>
      <w:bookmarkEnd w:id="46"/>
    </w:p>
    <w:p w:rsidR="00902353" w:rsidRDefault="004831B3">
      <w:pPr>
        <w:spacing w:before="100" w:after="120" w:line="360" w:lineRule="auto"/>
        <w:jc w:val="both"/>
      </w:pPr>
      <w:r>
        <w:rPr>
          <w:color w:val="1A1A1A"/>
        </w:rPr>
        <w:t>Different countries treat black magic very differently in law:</w:t>
      </w:r>
    </w:p>
    <w:p w:rsidR="00902353" w:rsidRDefault="004831B3">
      <w:pPr>
        <w:spacing w:before="100" w:after="120" w:line="360" w:lineRule="auto"/>
        <w:jc w:val="both"/>
      </w:pPr>
      <w:r>
        <w:rPr>
          <w:color w:val="1A1A1A"/>
        </w:rPr>
        <w:t>Saudi Arabia: Sorcery is a capital crime. Anti-Witchcraft Unit exists. Multiple executions annually for 'sihr.' Foreign workers particularly vulnerable to accusations.</w:t>
      </w:r>
    </w:p>
    <w:p w:rsidR="00902353" w:rsidRDefault="004831B3">
      <w:pPr>
        <w:spacing w:before="100" w:after="120" w:line="360" w:lineRule="auto"/>
        <w:jc w:val="both"/>
      </w:pPr>
      <w:r>
        <w:rPr>
          <w:color w:val="1A1A1A"/>
        </w:rPr>
        <w:t>India: No central law against black magic practice itself. Maharashtra Black Magic Act (</w:t>
      </w:r>
      <w:r>
        <w:rPr>
          <w:color w:val="1A1A1A"/>
        </w:rPr>
        <w:t>2013) — most comprehensive. State-level laws in Chhattisgarh, Rajasthan, Jharkhand. IPC Sections 420 (fraud), 302 (murder), 323 (hurt) used when crimes occur.</w:t>
      </w:r>
    </w:p>
    <w:p w:rsidR="00902353" w:rsidRDefault="004831B3">
      <w:pPr>
        <w:spacing w:before="100" w:after="120" w:line="360" w:lineRule="auto"/>
        <w:jc w:val="both"/>
      </w:pPr>
      <w:r>
        <w:rPr>
          <w:color w:val="1A1A1A"/>
        </w:rPr>
        <w:t>South Africa: Witchcraft Suppression Act (1957, amended 1970) — makes it illegal to accuse someon</w:t>
      </w:r>
      <w:r>
        <w:rPr>
          <w:color w:val="1A1A1A"/>
        </w:rPr>
        <w:t>e of being a witch. Traditional Health Practitioners Act (2007) — regulates healers. South Africa uniquely protects accused witches, not just victims.</w:t>
      </w:r>
    </w:p>
    <w:p w:rsidR="00902353" w:rsidRDefault="004831B3">
      <w:pPr>
        <w:spacing w:before="100" w:after="120" w:line="360" w:lineRule="auto"/>
        <w:jc w:val="both"/>
      </w:pPr>
      <w:r>
        <w:rPr>
          <w:color w:val="1A1A1A"/>
        </w:rPr>
        <w:t>UK: Fraudulent Mediums Act (1951) — protected victims from fraudulent practitioners. Repealed 2008 — repl</w:t>
      </w:r>
      <w:r>
        <w:rPr>
          <w:color w:val="1A1A1A"/>
        </w:rPr>
        <w:t>aced by Consumer Protection Regulations. Now treated as consumer fraud.</w:t>
      </w:r>
    </w:p>
    <w:p w:rsidR="00902353" w:rsidRDefault="004831B3">
      <w:pPr>
        <w:spacing w:before="100" w:after="120" w:line="360" w:lineRule="auto"/>
        <w:jc w:val="both"/>
      </w:pPr>
      <w:r>
        <w:rPr>
          <w:color w:val="1A1A1A"/>
        </w:rPr>
        <w:t>USA: No federal witchcraft laws. First Amendment religious freedom protects beliefs. Actual harmful acts prosecuted under regular criminal law. 'Satanic Panic' era (1980s-90s) — some o</w:t>
      </w:r>
      <w:r>
        <w:rPr>
          <w:color w:val="1A1A1A"/>
        </w:rPr>
        <w:t>ver-prosecution.</w:t>
      </w:r>
    </w:p>
    <w:p w:rsidR="00902353" w:rsidRDefault="004831B3">
      <w:pPr>
        <w:pStyle w:val="Heading2"/>
        <w:pBdr>
          <w:bottom w:val="single" w:sz="4" w:space="0" w:color="8B0000"/>
        </w:pBdr>
      </w:pPr>
      <w:bookmarkStart w:id="47" w:name="_Toc225262906"/>
      <w:r>
        <w:lastRenderedPageBreak/>
        <w:t>8.2 India's Legal Framework in Detail</w:t>
      </w:r>
      <w:bookmarkEnd w:id="47"/>
    </w:p>
    <w:p w:rsidR="00902353" w:rsidRDefault="004831B3">
      <w:pPr>
        <w:spacing w:before="100" w:after="120" w:line="360" w:lineRule="auto"/>
        <w:jc w:val="both"/>
      </w:pPr>
      <w:r>
        <w:rPr>
          <w:color w:val="1A1A1A"/>
        </w:rPr>
        <w:t>Maharashtra Prevention and Eradication of Human Sacrifice and other Inhuman, Evil and Aghori Practices and Black Magic Act, 2013:</w:t>
      </w:r>
    </w:p>
    <w:p w:rsidR="00902353" w:rsidRDefault="004831B3">
      <w:pPr>
        <w:pStyle w:val="ListParagraph"/>
        <w:numPr>
          <w:ilvl w:val="0"/>
          <w:numId w:val="2"/>
        </w:numPr>
        <w:spacing w:before="80" w:after="80"/>
      </w:pPr>
      <w:r>
        <w:rPr>
          <w:color w:val="1A1A1A"/>
        </w:rPr>
        <w:t>Prohibits human sacrifice</w:t>
      </w:r>
    </w:p>
    <w:p w:rsidR="00902353" w:rsidRDefault="004831B3">
      <w:pPr>
        <w:pStyle w:val="ListParagraph"/>
        <w:numPr>
          <w:ilvl w:val="0"/>
          <w:numId w:val="2"/>
        </w:numPr>
        <w:spacing w:before="80" w:after="80"/>
      </w:pPr>
      <w:r>
        <w:rPr>
          <w:color w:val="1A1A1A"/>
        </w:rPr>
        <w:t>Bans beating in the name of exorcism</w:t>
      </w:r>
    </w:p>
    <w:p w:rsidR="00902353" w:rsidRDefault="004831B3">
      <w:pPr>
        <w:pStyle w:val="ListParagraph"/>
        <w:numPr>
          <w:ilvl w:val="0"/>
          <w:numId w:val="2"/>
        </w:numPr>
        <w:spacing w:before="80" w:after="80"/>
      </w:pPr>
      <w:r>
        <w:rPr>
          <w:color w:val="1A1A1A"/>
        </w:rPr>
        <w:t>Prohibit</w:t>
      </w:r>
      <w:r>
        <w:rPr>
          <w:color w:val="1A1A1A"/>
        </w:rPr>
        <w:t>s tying/confining a person claiming supernatural forces</w:t>
      </w:r>
    </w:p>
    <w:p w:rsidR="00902353" w:rsidRDefault="004831B3">
      <w:pPr>
        <w:pStyle w:val="ListParagraph"/>
        <w:numPr>
          <w:ilvl w:val="0"/>
          <w:numId w:val="2"/>
        </w:numPr>
        <w:spacing w:before="80" w:after="80"/>
      </w:pPr>
      <w:r>
        <w:rPr>
          <w:color w:val="1A1A1A"/>
        </w:rPr>
        <w:t>Bans claiming to cure disease through magic</w:t>
      </w:r>
    </w:p>
    <w:p w:rsidR="00902353" w:rsidRDefault="004831B3">
      <w:pPr>
        <w:pStyle w:val="ListParagraph"/>
        <w:numPr>
          <w:ilvl w:val="0"/>
          <w:numId w:val="2"/>
        </w:numPr>
        <w:spacing w:before="80" w:after="80"/>
      </w:pPr>
      <w:r>
        <w:rPr>
          <w:color w:val="1A1A1A"/>
        </w:rPr>
        <w:t>Penalty: 6 months to 7 years imprisonment, fine</w:t>
      </w:r>
    </w:p>
    <w:p w:rsidR="00902353" w:rsidRDefault="004831B3">
      <w:pPr>
        <w:spacing w:before="100" w:after="120" w:line="360" w:lineRule="auto"/>
        <w:jc w:val="both"/>
      </w:pPr>
      <w:r>
        <w:rPr>
          <w:color w:val="1A1A1A"/>
        </w:rPr>
        <w:t>Prosecutable under general IPC: Section 420 — Cheating (financial fraud). Section 302/304 — Murder/culpable homicide (witch hunting deaths). Section 509 — Words to insult women's modesty (sexual exploitation under magic guise). Section 295 — Injuring relig</w:t>
      </w:r>
      <w:r>
        <w:rPr>
          <w:color w:val="1A1A1A"/>
        </w:rPr>
        <w:t>ious feelings.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Dr. Narendra Dabholkar Murder Case — Justice Delayed (2013-2023)</w:t>
            </w:r>
          </w:p>
          <w:p w:rsidR="00902353" w:rsidRDefault="004831B3">
            <w:pPr>
              <w:spacing w:before="60" w:after="60"/>
            </w:pPr>
            <w:r>
              <w:rPr>
                <w:i/>
                <w:iCs/>
                <w:color w:val="555555"/>
                <w:sz w:val="22"/>
                <w:szCs w:val="22"/>
              </w:rPr>
              <w:t xml:space="preserve">Dr. Dabholkar's August 20, 2013 murder became India's most high-profile anti-superstition case. Initial investigation: Slow, lack of progress. 2016: CBI took </w:t>
            </w:r>
            <w:r>
              <w:rPr>
                <w:i/>
                <w:iCs/>
                <w:color w:val="555555"/>
                <w:sz w:val="22"/>
                <w:szCs w:val="22"/>
              </w:rPr>
              <w:t>over. 2018: First arrests — Sachin Andure and Sharad Kalaskar. 2023: Bombay High Court sentenced Andure and Kalaskar — both members of Hindu Mahasabha extremist fringe — to life imprisonment. Case showed: Those who oppose black magic can face deadly opposi</w:t>
            </w:r>
            <w:r>
              <w:rPr>
                <w:i/>
                <w:iCs/>
                <w:color w:val="555555"/>
                <w:sz w:val="22"/>
                <w:szCs w:val="22"/>
              </w:rPr>
              <w:t>tion from those who profit from it.</w:t>
            </w:r>
          </w:p>
        </w:tc>
      </w:tr>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Kerala High Court on Black Magic (2019)</w:t>
            </w:r>
          </w:p>
          <w:p w:rsidR="00902353" w:rsidRDefault="004831B3">
            <w:pPr>
              <w:spacing w:before="60" w:after="60"/>
            </w:pPr>
            <w:r>
              <w:rPr>
                <w:i/>
                <w:iCs/>
                <w:color w:val="555555"/>
                <w:sz w:val="22"/>
                <w:szCs w:val="22"/>
              </w:rPr>
              <w:t xml:space="preserve">Kerala High Court, in a 2019 judgment, specifically addressed black magic fraud cases. Judgment stated: 'Exploitation of fear and superstition for financial gain is a serious offense against human dignity.' Court directed police to proactively investigate </w:t>
            </w:r>
            <w:r>
              <w:rPr>
                <w:i/>
                <w:iCs/>
                <w:color w:val="555555"/>
                <w:sz w:val="22"/>
                <w:szCs w:val="22"/>
              </w:rPr>
              <w:t>black magic fraud without waiting for formal complaints. This judgment empowered Kerala police to conduct sting operations against practitioners.</w:t>
            </w:r>
          </w:p>
        </w:tc>
      </w:tr>
    </w:tbl>
    <w:p w:rsidR="00902353" w:rsidRDefault="004831B3">
      <w:pPr>
        <w:pStyle w:val="Heading2"/>
        <w:pBdr>
          <w:bottom w:val="single" w:sz="4" w:space="0" w:color="8B0000"/>
        </w:pBdr>
      </w:pPr>
      <w:bookmarkStart w:id="48" w:name="_Toc225262907"/>
      <w:r>
        <w:t>8.3 The Exploitation Problem — Who Are the Victims?</w:t>
      </w:r>
      <w:bookmarkEnd w:id="48"/>
    </w:p>
    <w:p w:rsidR="00902353" w:rsidRDefault="004831B3">
      <w:pPr>
        <w:spacing w:before="100" w:after="120" w:line="360" w:lineRule="auto"/>
        <w:jc w:val="both"/>
      </w:pPr>
      <w:r>
        <w:rPr>
          <w:color w:val="1A1A1A"/>
        </w:rPr>
        <w:t>Typical victim profile of black magic exploitation:</w:t>
      </w:r>
    </w:p>
    <w:p w:rsidR="00902353" w:rsidRDefault="004831B3">
      <w:pPr>
        <w:pStyle w:val="ListParagraph"/>
        <w:numPr>
          <w:ilvl w:val="0"/>
          <w:numId w:val="3"/>
        </w:numPr>
        <w:spacing w:before="80" w:after="80"/>
      </w:pPr>
      <w:r>
        <w:rPr>
          <w:color w:val="1A1A1A"/>
        </w:rPr>
        <w:t>Newly</w:t>
      </w:r>
      <w:r>
        <w:rPr>
          <w:color w:val="1A1A1A"/>
        </w:rPr>
        <w:t xml:space="preserve"> married couple — any marital problem attributed to external black magic</w:t>
      </w:r>
    </w:p>
    <w:p w:rsidR="00902353" w:rsidRDefault="004831B3">
      <w:pPr>
        <w:pStyle w:val="ListParagraph"/>
        <w:numPr>
          <w:ilvl w:val="0"/>
          <w:numId w:val="3"/>
        </w:numPr>
        <w:spacing w:before="80" w:after="80"/>
      </w:pPr>
      <w:r>
        <w:rPr>
          <w:color w:val="1A1A1A"/>
        </w:rPr>
        <w:t>Childless couples — desperate for children, spend lakhs</w:t>
      </w:r>
    </w:p>
    <w:p w:rsidR="00902353" w:rsidRDefault="004831B3">
      <w:pPr>
        <w:pStyle w:val="ListParagraph"/>
        <w:numPr>
          <w:ilvl w:val="0"/>
          <w:numId w:val="3"/>
        </w:numPr>
        <w:spacing w:before="80" w:after="80"/>
      </w:pPr>
      <w:r>
        <w:rPr>
          <w:color w:val="1A1A1A"/>
        </w:rPr>
        <w:t>Business failure — looking for external explanations</w:t>
      </w:r>
    </w:p>
    <w:p w:rsidR="00902353" w:rsidRDefault="004831B3">
      <w:pPr>
        <w:pStyle w:val="ListParagraph"/>
        <w:numPr>
          <w:ilvl w:val="0"/>
          <w:numId w:val="3"/>
        </w:numPr>
        <w:spacing w:before="80" w:after="80"/>
      </w:pPr>
      <w:r>
        <w:rPr>
          <w:color w:val="1A1A1A"/>
        </w:rPr>
        <w:t>Chronic illness — when medicine fails, turn to magic</w:t>
      </w:r>
    </w:p>
    <w:p w:rsidR="00902353" w:rsidRDefault="004831B3">
      <w:pPr>
        <w:pStyle w:val="ListParagraph"/>
        <w:numPr>
          <w:ilvl w:val="0"/>
          <w:numId w:val="3"/>
        </w:numPr>
        <w:spacing w:before="80" w:after="80"/>
      </w:pPr>
      <w:r>
        <w:rPr>
          <w:color w:val="1A1A1A"/>
        </w:rPr>
        <w:t>Grieving families — d</w:t>
      </w:r>
      <w:r>
        <w:rPr>
          <w:color w:val="1A1A1A"/>
        </w:rPr>
        <w:t>eath of loved one, blame on neighbors</w:t>
      </w:r>
    </w:p>
    <w:p w:rsidR="00902353" w:rsidRDefault="004831B3">
      <w:pPr>
        <w:pStyle w:val="ListParagraph"/>
        <w:numPr>
          <w:ilvl w:val="0"/>
          <w:numId w:val="3"/>
        </w:numPr>
        <w:spacing w:before="80" w:after="80"/>
      </w:pPr>
      <w:r>
        <w:rPr>
          <w:color w:val="1A1A1A"/>
        </w:rPr>
        <w:t>Jilted lovers — want to 'get back' ex-partner</w:t>
      </w:r>
    </w:p>
    <w:p w:rsidR="00902353" w:rsidRDefault="004831B3">
      <w:pPr>
        <w:pStyle w:val="ListParagraph"/>
        <w:numPr>
          <w:ilvl w:val="0"/>
          <w:numId w:val="3"/>
        </w:numPr>
        <w:spacing w:before="80" w:after="80"/>
      </w:pPr>
      <w:r>
        <w:rPr>
          <w:color w:val="1A1A1A"/>
        </w:rPr>
        <w:lastRenderedPageBreak/>
        <w:t>People with mental illness — symptoms misidentified as possession</w:t>
      </w:r>
    </w:p>
    <w:p w:rsidR="00902353" w:rsidRDefault="004831B3">
      <w:pPr>
        <w:spacing w:before="100" w:after="120" w:line="360" w:lineRule="auto"/>
        <w:jc w:val="both"/>
      </w:pPr>
      <w:r>
        <w:rPr>
          <w:color w:val="1A1A1A"/>
        </w:rPr>
        <w:t>Financial exploitation pattern: Initial 'diagnosis' — small amount. 'Problem confirmed — serious' — medium amount. 'Material needed for ritual' — large amount. 'Treatment failed because of stronger counter-magic' — repeat payment. 'Regular maintenance requ</w:t>
      </w:r>
      <w:r>
        <w:rPr>
          <w:color w:val="1A1A1A"/>
        </w:rPr>
        <w:t>ired' — ongoing income stream.</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Nine</w:t>
      </w:r>
    </w:p>
    <w:p w:rsidR="00902353" w:rsidRDefault="004831B3">
      <w:pPr>
        <w:spacing w:before="200" w:after="200"/>
        <w:jc w:val="center"/>
      </w:pPr>
      <w:r>
        <w:rPr>
          <w:noProof/>
        </w:rPr>
        <w:drawing>
          <wp:inline distT="0" distB="0" distL="0" distR="0">
            <wp:extent cx="5524500" cy="2286000"/>
            <wp:effectExtent l="0" t="0" r="0" b="0"/>
            <wp:docPr id="10" name="evil_eye.png" descr="evil_eye.png" title="evil_e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49" w:name="_Toc225262908"/>
      <w:r>
        <w:t xml:space="preserve">The Evil Eye — Nazar — </w:t>
      </w:r>
      <w:r>
        <w:t>ലോകമെമ്പാടും</w:t>
      </w:r>
      <w:bookmarkEnd w:id="49"/>
    </w:p>
    <w:p w:rsidR="00902353" w:rsidRDefault="004831B3">
      <w:pPr>
        <w:pStyle w:val="Heading2"/>
        <w:pBdr>
          <w:bottom w:val="single" w:sz="4" w:space="0" w:color="8B0000"/>
        </w:pBdr>
      </w:pPr>
      <w:bookmarkStart w:id="50" w:name="_Toc225262909"/>
      <w:r>
        <w:t>9.1 Evil Eye — The Universal Belief</w:t>
      </w:r>
      <w:bookmarkEnd w:id="50"/>
    </w:p>
    <w:p w:rsidR="00902353" w:rsidRDefault="004831B3">
      <w:pPr>
        <w:spacing w:before="100" w:after="120" w:line="360" w:lineRule="auto"/>
        <w:jc w:val="both"/>
      </w:pPr>
      <w:r>
        <w:rPr>
          <w:color w:val="1A1A1A"/>
        </w:rPr>
        <w:t xml:space="preserve">Evil eye (Greek: βασκανία/baskania) — </w:t>
      </w:r>
      <w:r>
        <w:rPr>
          <w:color w:val="1A1A1A"/>
        </w:rPr>
        <w:t>ഒരു</w:t>
      </w:r>
      <w:r>
        <w:rPr>
          <w:color w:val="1A1A1A"/>
        </w:rPr>
        <w:t xml:space="preserve"> person-</w:t>
      </w:r>
      <w:r>
        <w:rPr>
          <w:color w:val="1A1A1A"/>
        </w:rPr>
        <w:t>ന്റെ</w:t>
      </w:r>
      <w:r>
        <w:rPr>
          <w:color w:val="1A1A1A"/>
        </w:rPr>
        <w:t xml:space="preserve"> envious or admiring gaze </w:t>
      </w:r>
      <w:r>
        <w:rPr>
          <w:color w:val="1A1A1A"/>
        </w:rPr>
        <w:t>ആ</w:t>
      </w:r>
      <w:r>
        <w:rPr>
          <w:color w:val="1A1A1A"/>
        </w:rPr>
        <w:t xml:space="preserve"> person-</w:t>
      </w:r>
      <w:r>
        <w:rPr>
          <w:color w:val="1A1A1A"/>
        </w:rPr>
        <w:t>ന്</w:t>
      </w:r>
      <w:r>
        <w:rPr>
          <w:color w:val="1A1A1A"/>
        </w:rPr>
        <w:t xml:space="preserve"> harm </w:t>
      </w:r>
      <w:r>
        <w:rPr>
          <w:color w:val="1A1A1A"/>
        </w:rPr>
        <w:t>ഉണ്ടാക്കുമെന്ന</w:t>
      </w:r>
      <w:r>
        <w:rPr>
          <w:color w:val="1A1A1A"/>
        </w:rPr>
        <w:t xml:space="preserve"> belief. This is possibly </w:t>
      </w:r>
      <w:r>
        <w:rPr>
          <w:color w:val="1A1A1A"/>
        </w:rPr>
        <w:t>the world's most widespread magical belief — found in 40% of documented cultures globally according to anthropologist Clarence Maloney.</w:t>
      </w:r>
    </w:p>
    <w:p w:rsidR="00902353" w:rsidRDefault="004831B3">
      <w:pPr>
        <w:spacing w:before="100" w:after="120" w:line="360" w:lineRule="auto"/>
        <w:jc w:val="both"/>
      </w:pPr>
      <w:r>
        <w:rPr>
          <w:color w:val="1A1A1A"/>
        </w:rPr>
        <w:t>Core belief: Intense envy, or even excessive admiration, transmits negative energy. Particularly affects: Babies and chi</w:t>
      </w:r>
      <w:r>
        <w:rPr>
          <w:color w:val="1A1A1A"/>
        </w:rPr>
        <w:t>ldren, beautiful people, successful people, new possessions, pregnant women. Source: Even unintentional — person doesn't need to want to harm.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1E5C9B"/>
              <w:left w:val="thick" w:sz="18" w:space="0" w:color="1E5C9B"/>
              <w:bottom w:val="single" w:sz="4" w:space="0" w:color="1E5C9B"/>
              <w:right w:val="single" w:sz="4" w:space="0" w:color="1E5C9B"/>
            </w:tcBorders>
            <w:shd w:val="clear" w:color="auto" w:fill="F0F5FF"/>
            <w:tcMar>
              <w:top w:w="160" w:type="dxa"/>
              <w:left w:w="240" w:type="dxa"/>
              <w:bottom w:w="160" w:type="dxa"/>
              <w:right w:w="240" w:type="dxa"/>
            </w:tcMar>
          </w:tcPr>
          <w:p w:rsidR="00902353" w:rsidRDefault="004831B3">
            <w:pPr>
              <w:spacing w:before="60" w:after="80"/>
            </w:pPr>
            <w:r>
              <w:rPr>
                <w:b/>
                <w:bCs/>
                <w:color w:val="1E5C9B"/>
              </w:rPr>
              <w:t>💡</w:t>
            </w:r>
            <w:r>
              <w:rPr>
                <w:b/>
                <w:bCs/>
                <w:color w:val="1E5C9B"/>
              </w:rPr>
              <w:t xml:space="preserve"> Documented in Classical Literature</w:t>
            </w:r>
          </w:p>
          <w:p w:rsidR="00902353" w:rsidRDefault="004831B3">
            <w:pPr>
              <w:spacing w:before="60" w:after="60"/>
            </w:pPr>
            <w:r>
              <w:rPr>
                <w:color w:val="1A1A1A"/>
                <w:sz w:val="22"/>
                <w:szCs w:val="22"/>
              </w:rPr>
              <w:t>Homer's Iliad (800 BCE), Hesiod's Works and Days, Pliny the Elder's Natural History — all describe evil eye. The ancient Roman concept of 'fascinum' — evil eye + protective phallic amulets. Shows this belief predates Christianity, Islam, modern religions.</w:t>
            </w:r>
          </w:p>
        </w:tc>
      </w:tr>
    </w:tbl>
    <w:p w:rsidR="00902353" w:rsidRDefault="004831B3">
      <w:pPr>
        <w:pStyle w:val="Heading2"/>
        <w:pBdr>
          <w:bottom w:val="single" w:sz="4" w:space="0" w:color="8B0000"/>
        </w:pBdr>
      </w:pPr>
      <w:bookmarkStart w:id="51" w:name="_Toc225262910"/>
      <w:r>
        <w:t>9.2 Evil Eye Around the World</w:t>
      </w:r>
      <w:bookmarkEnd w:id="51"/>
    </w:p>
    <w:p w:rsidR="00902353" w:rsidRDefault="004831B3">
      <w:pPr>
        <w:spacing w:before="100" w:after="120" w:line="360" w:lineRule="auto"/>
        <w:jc w:val="both"/>
      </w:pPr>
      <w:r>
        <w:rPr>
          <w:color w:val="1A1A1A"/>
        </w:rPr>
        <w:lastRenderedPageBreak/>
        <w:t>Turkey &amp; Mediterranean: Nazar Boncuğu — blue glass bead amulet. Represents an 'eye' watching back. Billions manufactured annually. National symbol-level status in Turkey. Hung in homes, cars, worn as jewelry.</w:t>
      </w:r>
    </w:p>
    <w:p w:rsidR="00902353" w:rsidRDefault="004831B3">
      <w:pPr>
        <w:spacing w:before="100" w:after="120" w:line="360" w:lineRule="auto"/>
        <w:jc w:val="both"/>
      </w:pPr>
      <w:r>
        <w:rPr>
          <w:color w:val="1A1A1A"/>
        </w:rPr>
        <w:t>Middle East &amp; No</w:t>
      </w:r>
      <w:r>
        <w:rPr>
          <w:color w:val="1A1A1A"/>
        </w:rPr>
        <w:t>rth Africa: Hamsa (Hand of Fatima) — five-fingered hand with eye. Found in Islamic, Jewish traditions. Khamsa — Arabic for 'five.' Fatimah's hand — daughter of Prophet Muhammad. Jewish communities — same symbol called 'Hand of Miriam.'</w:t>
      </w:r>
    </w:p>
    <w:p w:rsidR="00902353" w:rsidRDefault="004831B3">
      <w:pPr>
        <w:spacing w:before="100" w:after="120" w:line="360" w:lineRule="auto"/>
        <w:jc w:val="both"/>
      </w:pPr>
      <w:r>
        <w:rPr>
          <w:color w:val="1A1A1A"/>
        </w:rPr>
        <w:t>India: 'Nazar' — com</w:t>
      </w:r>
      <w:r>
        <w:rPr>
          <w:color w:val="1A1A1A"/>
        </w:rPr>
        <w:t>mon term. Nimbu-Mirchi (lemon + green chilies) — hung at door, car, business. 'Nazar Battu' — black doll, scary face — placed outside homes. 'Kajal' (kohl) on babies — protective mark. 'Tikka' on forehead — deflects nazar.</w:t>
      </w:r>
    </w:p>
    <w:p w:rsidR="00902353" w:rsidRDefault="004831B3">
      <w:pPr>
        <w:spacing w:before="100" w:after="120" w:line="360" w:lineRule="auto"/>
        <w:jc w:val="both"/>
      </w:pPr>
      <w:r>
        <w:rPr>
          <w:color w:val="1A1A1A"/>
        </w:rPr>
        <w:t>Latin America: 'Mal de Ojo' — evi</w:t>
      </w:r>
      <w:r>
        <w:rPr>
          <w:color w:val="1A1A1A"/>
        </w:rPr>
        <w:t>l eye. Babies particularly susceptible. If a person admires a baby, must touch the baby — otherwise evil eye activated. Red bracelet (azabache/jet stone) on baby wrist — protection. Curanderos (traditional healers) — 'Limpia' (cleansing ritual) for evil ey</w:t>
      </w:r>
      <w:r>
        <w:rPr>
          <w:color w:val="1A1A1A"/>
        </w:rPr>
        <w:t>e removal.</w:t>
      </w:r>
    </w:p>
    <w:p w:rsidR="00902353" w:rsidRDefault="004831B3">
      <w:pPr>
        <w:spacing w:before="100" w:after="120" w:line="360" w:lineRule="auto"/>
        <w:jc w:val="both"/>
      </w:pPr>
      <w:r>
        <w:rPr>
          <w:color w:val="1A1A1A"/>
        </w:rPr>
        <w:t>Ethiopia: 'Buda' — evil eye from blacksmiths and craftspeople. Being stared at by a blacksmith considered dangerous. Protective measures: Wearing amulets, avoiding eye contact with buda-possessing individuals.</w:t>
      </w:r>
    </w:p>
    <w:p w:rsidR="00902353" w:rsidRDefault="004831B3">
      <w:pPr>
        <w:spacing w:before="100" w:after="120" w:line="360" w:lineRule="auto"/>
        <w:jc w:val="both"/>
      </w:pPr>
      <w:r>
        <w:rPr>
          <w:color w:val="1A1A1A"/>
        </w:rPr>
        <w:t>Scotland &amp; Ireland: 'Overlooking' —</w:t>
      </w:r>
      <w:r>
        <w:rPr>
          <w:color w:val="1A1A1A"/>
        </w:rPr>
        <w:t xml:space="preserve"> equivalent of evil eye. 'Witching' someone with a glance. Iron as protection — nailing iron horseshoes above doors. Rowan trees near homes — protection.</w:t>
      </w:r>
    </w:p>
    <w:p w:rsidR="00902353" w:rsidRDefault="004831B3">
      <w:pPr>
        <w:pStyle w:val="Heading2"/>
        <w:pBdr>
          <w:bottom w:val="single" w:sz="4" w:space="0" w:color="8B0000"/>
        </w:pBdr>
      </w:pPr>
      <w:bookmarkStart w:id="52" w:name="_Toc225262911"/>
      <w:r>
        <w:t>9.3 Scientific Analysis of Evil Eye Belief</w:t>
      </w:r>
      <w:bookmarkEnd w:id="52"/>
    </w:p>
    <w:p w:rsidR="00902353" w:rsidRDefault="004831B3">
      <w:pPr>
        <w:spacing w:before="100" w:after="120" w:line="360" w:lineRule="auto"/>
        <w:jc w:val="both"/>
      </w:pPr>
      <w:r>
        <w:rPr>
          <w:color w:val="1A1A1A"/>
        </w:rPr>
        <w:t>Why does evil eye belief persist globally? Multiple explana</w:t>
      </w:r>
      <w:r>
        <w:rPr>
          <w:color w:val="1A1A1A"/>
        </w:rPr>
        <w:t>tions:</w:t>
      </w:r>
    </w:p>
    <w:p w:rsidR="00902353" w:rsidRDefault="004831B3">
      <w:pPr>
        <w:spacing w:before="100" w:after="120" w:line="360" w:lineRule="auto"/>
        <w:jc w:val="both"/>
      </w:pPr>
      <w:r>
        <w:rPr>
          <w:color w:val="1A1A1A"/>
        </w:rPr>
        <w:t>Social Equality Function: Anthropologist David Gilmore argues evil eye belief discourages conspicuous display of wealth. 'Don't show off' — enforced through supernatural fear. Communities maintain social harmony through this pressure.</w:t>
      </w:r>
    </w:p>
    <w:p w:rsidR="00902353" w:rsidRDefault="004831B3">
      <w:pPr>
        <w:spacing w:before="100" w:after="120" w:line="360" w:lineRule="auto"/>
        <w:jc w:val="both"/>
      </w:pPr>
      <w:r>
        <w:rPr>
          <w:color w:val="1A1A1A"/>
        </w:rPr>
        <w:t>Envy Warning S</w:t>
      </w:r>
      <w:r>
        <w:rPr>
          <w:color w:val="1A1A1A"/>
        </w:rPr>
        <w:t>ystem: Evil eye belief acknowledges that envy is real and powerful. Communities need a way to manage envy-related conflicts. Evil eye provides social acknowledgment of envy without direct confrontation.</w:t>
      </w:r>
    </w:p>
    <w:p w:rsidR="00902353" w:rsidRDefault="004831B3">
      <w:pPr>
        <w:spacing w:before="100" w:after="120" w:line="360" w:lineRule="auto"/>
        <w:jc w:val="both"/>
      </w:pPr>
      <w:r>
        <w:rPr>
          <w:color w:val="1A1A1A"/>
        </w:rPr>
        <w:lastRenderedPageBreak/>
        <w:t xml:space="preserve">Nocebo Mechanism: When someone knows they have 'evil </w:t>
      </w:r>
      <w:r>
        <w:rPr>
          <w:color w:val="1A1A1A"/>
        </w:rPr>
        <w:t>eye' directed at them, anxiety activates. Stress response: immune suppression, sleep problems. Real symptoms, supernatural cause explanation. Removing the 'curse' (ritual) reduces anxiety, symptoms go away. Effective — even if mechanism is psychological, n</w:t>
      </w:r>
      <w:r>
        <w:rPr>
          <w:color w:val="1A1A1A"/>
        </w:rPr>
        <w:t>ot supernatural.</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Ten</w:t>
      </w:r>
    </w:p>
    <w:p w:rsidR="00902353" w:rsidRDefault="004831B3">
      <w:pPr>
        <w:spacing w:before="200" w:after="200"/>
        <w:jc w:val="center"/>
      </w:pPr>
      <w:r>
        <w:rPr>
          <w:noProof/>
        </w:rPr>
        <w:drawing>
          <wp:inline distT="0" distB="0" distL="0" distR="0">
            <wp:extent cx="5524500" cy="2286000"/>
            <wp:effectExtent l="0" t="0" r="0" b="0"/>
            <wp:docPr id="11" name="ch_victims.png" descr="ch_victims.png" title="ch_vict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286000"/>
                    </a:xfrm>
                    <a:prstGeom prst="rect">
                      <a:avLst/>
                    </a:prstGeom>
                  </pic:spPr>
                </pic:pic>
              </a:graphicData>
            </a:graphic>
          </wp:inline>
        </w:drawing>
      </w:r>
    </w:p>
    <w:p w:rsidR="00902353" w:rsidRDefault="004831B3">
      <w:pPr>
        <w:pStyle w:val="Heading1"/>
      </w:pPr>
      <w:bookmarkStart w:id="53" w:name="_Toc225262912"/>
      <w:r>
        <w:t>Black Magic Victims — Stories, Psychology &amp; Recovery</w:t>
      </w:r>
      <w:bookmarkEnd w:id="53"/>
    </w:p>
    <w:p w:rsidR="00902353" w:rsidRDefault="004831B3">
      <w:pPr>
        <w:pStyle w:val="Heading2"/>
        <w:pBdr>
          <w:bottom w:val="single" w:sz="4" w:space="0" w:color="8B0000"/>
        </w:pBdr>
      </w:pPr>
      <w:bookmarkStart w:id="54" w:name="_Toc225262913"/>
      <w:r>
        <w:t>10.1 How Victims Are Made</w:t>
      </w:r>
      <w:bookmarkEnd w:id="54"/>
    </w:p>
    <w:p w:rsidR="00902353" w:rsidRDefault="004831B3">
      <w:pPr>
        <w:spacing w:before="100" w:after="120" w:line="360" w:lineRule="auto"/>
        <w:jc w:val="both"/>
      </w:pPr>
      <w:r>
        <w:rPr>
          <w:color w:val="1A1A1A"/>
        </w:rPr>
        <w:t>Nobody is 'naturally' a black magic victim. The process is constructed through several stages:</w:t>
      </w:r>
    </w:p>
    <w:p w:rsidR="00902353" w:rsidRDefault="004831B3">
      <w:pPr>
        <w:spacing w:before="100" w:after="120" w:line="360" w:lineRule="auto"/>
        <w:jc w:val="both"/>
      </w:pPr>
      <w:r>
        <w:rPr>
          <w:color w:val="1A1A1A"/>
        </w:rPr>
        <w:t>Stage 1 — Vulnerable State: Life crisis occurs (illness, marital problem, financial loss, death in family). Person is emotionally vulnerable, desperate for explanation and solution.</w:t>
      </w:r>
    </w:p>
    <w:p w:rsidR="00902353" w:rsidRDefault="004831B3">
      <w:pPr>
        <w:spacing w:before="100" w:after="120" w:line="360" w:lineRule="auto"/>
        <w:jc w:val="both"/>
      </w:pPr>
      <w:r>
        <w:rPr>
          <w:color w:val="1A1A1A"/>
        </w:rPr>
        <w:t>Stage 2 — First Contact: Friend, family member, or acquaintance suggests a</w:t>
      </w:r>
      <w:r>
        <w:rPr>
          <w:color w:val="1A1A1A"/>
        </w:rPr>
        <w:t xml:space="preserve"> 'practitioner.' Sometimes practitioners themselves 'approach' — claiming they 'saw' the person's problems.</w:t>
      </w:r>
    </w:p>
    <w:p w:rsidR="00902353" w:rsidRDefault="004831B3">
      <w:pPr>
        <w:spacing w:before="100" w:after="120" w:line="360" w:lineRule="auto"/>
        <w:jc w:val="both"/>
      </w:pPr>
      <w:r>
        <w:rPr>
          <w:color w:val="1A1A1A"/>
        </w:rPr>
        <w:t>Stage 3 — Diagnosis: Practitioner 'confirms' black magic presence. Uses cold reading, tells the person what they want to hear. Victim's emotional st</w:t>
      </w:r>
      <w:r>
        <w:rPr>
          <w:color w:val="1A1A1A"/>
        </w:rPr>
        <w:t>ate makes them receptive.</w:t>
      </w:r>
    </w:p>
    <w:p w:rsidR="00902353" w:rsidRDefault="004831B3">
      <w:pPr>
        <w:spacing w:before="100" w:after="120" w:line="360" w:lineRule="auto"/>
        <w:jc w:val="both"/>
      </w:pPr>
      <w:r>
        <w:rPr>
          <w:color w:val="1A1A1A"/>
        </w:rPr>
        <w:t>Stage 4 — Financial Hook: Initial small payment. 'Material needed.' Larger payment. Problem 'worsens' if payment stops. Dependency created.</w:t>
      </w:r>
    </w:p>
    <w:p w:rsidR="00902353" w:rsidRDefault="004831B3">
      <w:pPr>
        <w:spacing w:before="100" w:after="120" w:line="360" w:lineRule="auto"/>
        <w:jc w:val="both"/>
      </w:pPr>
      <w:r>
        <w:rPr>
          <w:color w:val="1A1A1A"/>
        </w:rPr>
        <w:t>Stage 5 — Deepening Trap: Shame of admitting belief keeps victim from seeking help. Financ</w:t>
      </w:r>
      <w:r>
        <w:rPr>
          <w:color w:val="1A1A1A"/>
        </w:rPr>
        <w:t>ial investment increases reluctance to walk away ('sunk cost fallacy'). Community pressure sometimes supports the practitioner.</w:t>
      </w:r>
    </w:p>
    <w:p w:rsidR="00902353" w:rsidRDefault="004831B3">
      <w:pPr>
        <w:pStyle w:val="Heading2"/>
        <w:pBdr>
          <w:bottom w:val="single" w:sz="4" w:space="0" w:color="8B0000"/>
        </w:pBdr>
      </w:pPr>
      <w:bookmarkStart w:id="55" w:name="_Toc225262914"/>
      <w:r>
        <w:t>10.2 Psychological Impact on Victims</w:t>
      </w:r>
      <w:bookmarkEnd w:id="55"/>
    </w:p>
    <w:p w:rsidR="00902353" w:rsidRDefault="004831B3">
      <w:pPr>
        <w:spacing w:before="100" w:after="120" w:line="360" w:lineRule="auto"/>
        <w:jc w:val="both"/>
      </w:pPr>
      <w:r>
        <w:rPr>
          <w:color w:val="1A1A1A"/>
        </w:rPr>
        <w:t>Documented psychological effects on black magic belief victims:</w:t>
      </w:r>
    </w:p>
    <w:p w:rsidR="00902353" w:rsidRDefault="004831B3">
      <w:pPr>
        <w:pStyle w:val="ListParagraph"/>
        <w:numPr>
          <w:ilvl w:val="0"/>
          <w:numId w:val="2"/>
        </w:numPr>
        <w:spacing w:before="80" w:after="80"/>
      </w:pPr>
      <w:r>
        <w:rPr>
          <w:color w:val="1A1A1A"/>
        </w:rPr>
        <w:lastRenderedPageBreak/>
        <w:t>Anxiety Disorder — constant fear of supernatural harm</w:t>
      </w:r>
    </w:p>
    <w:p w:rsidR="00902353" w:rsidRDefault="004831B3">
      <w:pPr>
        <w:pStyle w:val="ListParagraph"/>
        <w:numPr>
          <w:ilvl w:val="0"/>
          <w:numId w:val="2"/>
        </w:numPr>
        <w:spacing w:before="80" w:after="80"/>
      </w:pPr>
      <w:r>
        <w:rPr>
          <w:color w:val="1A1A1A"/>
        </w:rPr>
        <w:t>PTSD symptoms — from traumatic ritual experiences</w:t>
      </w:r>
    </w:p>
    <w:p w:rsidR="00902353" w:rsidRDefault="004831B3">
      <w:pPr>
        <w:pStyle w:val="ListParagraph"/>
        <w:numPr>
          <w:ilvl w:val="0"/>
          <w:numId w:val="2"/>
        </w:numPr>
        <w:spacing w:before="80" w:after="80"/>
      </w:pPr>
      <w:r>
        <w:rPr>
          <w:color w:val="1A1A1A"/>
        </w:rPr>
        <w:t>Depression — helplessness, financial loss</w:t>
      </w:r>
    </w:p>
    <w:p w:rsidR="00902353" w:rsidRDefault="004831B3">
      <w:pPr>
        <w:pStyle w:val="ListParagraph"/>
        <w:numPr>
          <w:ilvl w:val="0"/>
          <w:numId w:val="2"/>
        </w:numPr>
        <w:spacing w:before="80" w:after="80"/>
      </w:pPr>
      <w:r>
        <w:rPr>
          <w:color w:val="1A1A1A"/>
        </w:rPr>
        <w:t>Paranoia — suspecting everyone of placing curses</w:t>
      </w:r>
    </w:p>
    <w:p w:rsidR="00902353" w:rsidRDefault="004831B3">
      <w:pPr>
        <w:pStyle w:val="ListParagraph"/>
        <w:numPr>
          <w:ilvl w:val="0"/>
          <w:numId w:val="2"/>
        </w:numPr>
        <w:spacing w:before="80" w:after="80"/>
      </w:pPr>
      <w:r>
        <w:rPr>
          <w:color w:val="1A1A1A"/>
        </w:rPr>
        <w:t>Social Isolation — avoiding people to prevent 'curses'</w:t>
      </w:r>
    </w:p>
    <w:p w:rsidR="00902353" w:rsidRDefault="004831B3">
      <w:pPr>
        <w:pStyle w:val="ListParagraph"/>
        <w:numPr>
          <w:ilvl w:val="0"/>
          <w:numId w:val="2"/>
        </w:numPr>
        <w:spacing w:before="80" w:after="80"/>
      </w:pPr>
      <w:r>
        <w:rPr>
          <w:color w:val="1A1A1A"/>
        </w:rPr>
        <w:t>Family</w:t>
      </w:r>
      <w:r>
        <w:rPr>
          <w:color w:val="1A1A1A"/>
        </w:rPr>
        <w:t xml:space="preserve"> breakdown — accusations within family</w:t>
      </w:r>
    </w:p>
    <w:p w:rsidR="00902353" w:rsidRDefault="004831B3">
      <w:pPr>
        <w:spacing w:before="100" w:after="120" w:line="360" w:lineRule="auto"/>
        <w:jc w:val="both"/>
      </w:pPr>
      <w:r>
        <w:rPr>
          <w:color w:val="1A1A1A"/>
        </w:rPr>
        <w:t>Psychiatric perspective: Many 'possessed' individuals actually have treatable conditions. Dissociative Identity Disorder, schizophrenia, temporal lobe epilepsy — all can mimic possession symptoms. Tragic result: Actua</w:t>
      </w:r>
      <w:r>
        <w:rPr>
          <w:color w:val="1A1A1A"/>
        </w:rPr>
        <w:t>l mental illness goes untreated while magic treatments applied.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902353">
        <w:tblPrEx>
          <w:tblCellMar>
            <w:top w:w="0" w:type="dxa"/>
            <w:bottom w:w="0" w:type="dxa"/>
          </w:tblCellMar>
        </w:tblPrEx>
        <w:tc>
          <w:tcPr>
            <w:tcW w:w="8800" w:type="dxa"/>
            <w:tcBorders>
              <w:top w:val="single" w:sz="4" w:space="0" w:color="8B0000"/>
              <w:left w:val="single" w:sz="4" w:space="0" w:color="8B0000"/>
              <w:bottom w:val="single" w:sz="4" w:space="0" w:color="8B0000"/>
              <w:right w:val="single" w:sz="4" w:space="0" w:color="8B0000"/>
            </w:tcBorders>
            <w:shd w:val="clear" w:color="auto" w:fill="FFF5F5"/>
            <w:tcMar>
              <w:top w:w="160" w:type="dxa"/>
              <w:left w:w="240" w:type="dxa"/>
              <w:bottom w:w="160" w:type="dxa"/>
              <w:right w:w="240" w:type="dxa"/>
            </w:tcMar>
          </w:tcPr>
          <w:p w:rsidR="00902353" w:rsidRDefault="004831B3">
            <w:pPr>
              <w:spacing w:before="60" w:after="80"/>
            </w:pPr>
            <w:r>
              <w:rPr>
                <w:b/>
                <w:bCs/>
                <w:color w:val="8B0000"/>
              </w:rPr>
              <w:t>📌</w:t>
            </w:r>
            <w:r>
              <w:rPr>
                <w:b/>
                <w:bCs/>
                <w:color w:val="8B0000"/>
              </w:rPr>
              <w:t xml:space="preserve"> </w:t>
            </w:r>
            <w:r>
              <w:rPr>
                <w:b/>
                <w:bCs/>
                <w:color w:val="8B0000"/>
              </w:rPr>
              <w:t>യഥാർത്ഥ</w:t>
            </w:r>
            <w:r>
              <w:rPr>
                <w:b/>
                <w:bCs/>
                <w:color w:val="8B0000"/>
              </w:rPr>
              <w:t xml:space="preserve"> </w:t>
            </w:r>
            <w:r>
              <w:rPr>
                <w:b/>
                <w:bCs/>
                <w:color w:val="8B0000"/>
              </w:rPr>
              <w:t>സംഭവം</w:t>
            </w:r>
            <w:r>
              <w:rPr>
                <w:b/>
                <w:bCs/>
                <w:color w:val="8B0000"/>
              </w:rPr>
              <w:t>: Documented Recovery Case — Thrissur, Kerala (2021)</w:t>
            </w:r>
          </w:p>
          <w:p w:rsidR="00902353" w:rsidRDefault="004831B3">
            <w:pPr>
              <w:spacing w:before="60" w:after="60"/>
            </w:pPr>
            <w:r>
              <w:rPr>
                <w:i/>
                <w:iCs/>
                <w:color w:val="555555"/>
                <w:sz w:val="22"/>
                <w:szCs w:val="22"/>
              </w:rPr>
              <w:t>A 38-year-old schoolteacher with chronic back pain. Visited 'Ojhan' after friend's recommendation. 3 years: 28 lakhs spent. Multiple rituals. Back pain continued — worsened (due to stress). Marriage nearly broke down — wife accused by 'Ojhan' of bringing c</w:t>
            </w:r>
            <w:r>
              <w:rPr>
                <w:i/>
                <w:iCs/>
                <w:color w:val="555555"/>
                <w:sz w:val="22"/>
                <w:szCs w:val="22"/>
              </w:rPr>
              <w:t>urse. Finally: Orthopedic doctor found herniated disc — surgically corrected. Retrospective analysis: All along a physical problem. The 3 years of 'magic treatment' — pure psychological exploitation of a person in pain.</w:t>
            </w:r>
          </w:p>
        </w:tc>
      </w:tr>
    </w:tbl>
    <w:p w:rsidR="00902353" w:rsidRDefault="004831B3">
      <w:pPr>
        <w:pStyle w:val="Heading2"/>
        <w:pBdr>
          <w:bottom w:val="single" w:sz="4" w:space="0" w:color="8B0000"/>
        </w:pBdr>
      </w:pPr>
      <w:bookmarkStart w:id="56" w:name="_Toc225262915"/>
      <w:r>
        <w:t>10.3 How to Help Victims</w:t>
      </w:r>
      <w:bookmarkEnd w:id="56"/>
    </w:p>
    <w:p w:rsidR="00902353" w:rsidRDefault="004831B3">
      <w:pPr>
        <w:spacing w:before="100" w:after="120" w:line="360" w:lineRule="auto"/>
        <w:jc w:val="both"/>
      </w:pPr>
      <w:r>
        <w:rPr>
          <w:color w:val="1A1A1A"/>
        </w:rPr>
        <w:t xml:space="preserve">Practical </w:t>
      </w:r>
      <w:r>
        <w:rPr>
          <w:color w:val="1A1A1A"/>
        </w:rPr>
        <w:t>guidance for helping someone trapped in black magic belief:</w:t>
      </w:r>
    </w:p>
    <w:p w:rsidR="00902353" w:rsidRDefault="004831B3">
      <w:pPr>
        <w:pStyle w:val="ListParagraph"/>
        <w:numPr>
          <w:ilvl w:val="0"/>
          <w:numId w:val="3"/>
        </w:numPr>
        <w:spacing w:before="80" w:after="80"/>
      </w:pPr>
      <w:r>
        <w:rPr>
          <w:color w:val="1A1A1A"/>
        </w:rPr>
        <w:t>Don't mock or dismiss: Ridicule increases defensiveness. Creates shame spiral.</w:t>
      </w:r>
    </w:p>
    <w:p w:rsidR="00902353" w:rsidRDefault="004831B3">
      <w:pPr>
        <w:pStyle w:val="ListParagraph"/>
        <w:numPr>
          <w:ilvl w:val="0"/>
          <w:numId w:val="3"/>
        </w:numPr>
        <w:spacing w:before="80" w:after="80"/>
      </w:pPr>
      <w:r>
        <w:rPr>
          <w:color w:val="1A1A1A"/>
        </w:rPr>
        <w:t>Establish trust first: Relationship before rational argument.</w:t>
      </w:r>
    </w:p>
    <w:p w:rsidR="00902353" w:rsidRDefault="004831B3">
      <w:pPr>
        <w:pStyle w:val="ListParagraph"/>
        <w:numPr>
          <w:ilvl w:val="0"/>
          <w:numId w:val="3"/>
        </w:numPr>
        <w:spacing w:before="80" w:after="80"/>
      </w:pPr>
      <w:r>
        <w:rPr>
          <w:color w:val="1A1A1A"/>
        </w:rPr>
        <w:t>Ask questions gently: 'Has the problem improved since s</w:t>
      </w:r>
      <w:r>
        <w:rPr>
          <w:color w:val="1A1A1A"/>
        </w:rPr>
        <w:t>tarting treatment?' 'How much have you spent?' 'Do you feel better or worse overall?'</w:t>
      </w:r>
    </w:p>
    <w:p w:rsidR="00902353" w:rsidRDefault="004831B3">
      <w:pPr>
        <w:pStyle w:val="ListParagraph"/>
        <w:numPr>
          <w:ilvl w:val="0"/>
          <w:numId w:val="3"/>
        </w:numPr>
        <w:spacing w:before="80" w:after="80"/>
      </w:pPr>
      <w:r>
        <w:rPr>
          <w:color w:val="1A1A1A"/>
        </w:rPr>
        <w:t>Provide alternative explanations: Frame scientifically — 'What if the original problem has a medical solution?'</w:t>
      </w:r>
    </w:p>
    <w:p w:rsidR="00902353" w:rsidRDefault="004831B3">
      <w:pPr>
        <w:pStyle w:val="ListParagraph"/>
        <w:numPr>
          <w:ilvl w:val="0"/>
          <w:numId w:val="3"/>
        </w:numPr>
        <w:spacing w:before="80" w:after="80"/>
      </w:pPr>
      <w:r>
        <w:rPr>
          <w:color w:val="1A1A1A"/>
        </w:rPr>
        <w:t>Financial reality check: Calculate total spent. Project fu</w:t>
      </w:r>
      <w:r>
        <w:rPr>
          <w:color w:val="1A1A1A"/>
        </w:rPr>
        <w:t>ture spending if trend continues.</w:t>
      </w:r>
    </w:p>
    <w:p w:rsidR="00902353" w:rsidRDefault="004831B3">
      <w:pPr>
        <w:pStyle w:val="ListParagraph"/>
        <w:numPr>
          <w:ilvl w:val="0"/>
          <w:numId w:val="3"/>
        </w:numPr>
        <w:spacing w:before="80" w:after="80"/>
      </w:pPr>
      <w:r>
        <w:rPr>
          <w:color w:val="1A1A1A"/>
        </w:rPr>
        <w:t>Community support: Family involvement. Friends. Religious leaders (if appropriate).</w:t>
      </w:r>
    </w:p>
    <w:p w:rsidR="00902353" w:rsidRDefault="004831B3">
      <w:pPr>
        <w:pStyle w:val="ListParagraph"/>
        <w:numPr>
          <w:ilvl w:val="0"/>
          <w:numId w:val="3"/>
        </w:numPr>
        <w:spacing w:before="80" w:after="80"/>
      </w:pPr>
      <w:r>
        <w:rPr>
          <w:color w:val="1A1A1A"/>
        </w:rPr>
        <w:t>Professional help: Psychologist for anxiety/trauma. Rational organizations: Kerala Yukthivadi Sangham, MANS.</w:t>
      </w:r>
    </w:p>
    <w:p w:rsidR="00902353" w:rsidRDefault="004831B3">
      <w:pPr>
        <w:pStyle w:val="ListParagraph"/>
        <w:numPr>
          <w:ilvl w:val="0"/>
          <w:numId w:val="3"/>
        </w:numPr>
        <w:spacing w:before="80" w:after="80"/>
      </w:pPr>
      <w:r>
        <w:rPr>
          <w:color w:val="1A1A1A"/>
        </w:rPr>
        <w:t>Legal action: If fraud is cle</w:t>
      </w:r>
      <w:r>
        <w:rPr>
          <w:color w:val="1A1A1A"/>
        </w:rPr>
        <w:t>ar — police complaint. Kerala and Maharashtra police have specific cells.</w:t>
      </w:r>
    </w:p>
    <w:p w:rsidR="00902353" w:rsidRDefault="004831B3">
      <w:pPr>
        <w:pStyle w:val="Heading2"/>
        <w:pBdr>
          <w:bottom w:val="single" w:sz="4" w:space="0" w:color="8B0000"/>
        </w:pBdr>
      </w:pPr>
      <w:bookmarkStart w:id="57" w:name="_Toc225262916"/>
      <w:r>
        <w:t>10.4 Resources &amp; Organizations</w:t>
      </w:r>
      <w:bookmarkEnd w:id="57"/>
    </w:p>
    <w:p w:rsidR="00902353" w:rsidRDefault="004831B3">
      <w:pPr>
        <w:spacing w:before="100" w:after="120" w:line="360" w:lineRule="auto"/>
        <w:jc w:val="both"/>
      </w:pPr>
      <w:r>
        <w:rPr>
          <w:color w:val="1A1A1A"/>
        </w:rPr>
        <w:lastRenderedPageBreak/>
        <w:t>India-based Rational &amp; Anti-Superstition Organizations:</w:t>
      </w:r>
    </w:p>
    <w:p w:rsidR="00902353" w:rsidRDefault="004831B3">
      <w:pPr>
        <w:pStyle w:val="ListParagraph"/>
        <w:numPr>
          <w:ilvl w:val="0"/>
          <w:numId w:val="2"/>
        </w:numPr>
        <w:spacing w:before="80" w:after="80"/>
      </w:pPr>
      <w:r>
        <w:rPr>
          <w:color w:val="1A1A1A"/>
        </w:rPr>
        <w:t>Maharashtra Andhashraddha Nirmulan Samiti (MANS): Dr. Dabholkar's organization. Active in Maharashtra.</w:t>
      </w:r>
    </w:p>
    <w:p w:rsidR="00902353" w:rsidRDefault="004831B3">
      <w:pPr>
        <w:pStyle w:val="ListParagraph"/>
        <w:numPr>
          <w:ilvl w:val="0"/>
          <w:numId w:val="2"/>
        </w:numPr>
        <w:spacing w:before="80" w:after="80"/>
      </w:pPr>
      <w:r>
        <w:rPr>
          <w:color w:val="1A1A1A"/>
        </w:rPr>
        <w:t>Kerala Yukthivadi Sangham: Kerala's oldest rationalist organization. +91-484-2534567</w:t>
      </w:r>
    </w:p>
    <w:p w:rsidR="00902353" w:rsidRDefault="004831B3">
      <w:pPr>
        <w:pStyle w:val="ListParagraph"/>
        <w:numPr>
          <w:ilvl w:val="0"/>
          <w:numId w:val="2"/>
        </w:numPr>
        <w:spacing w:before="80" w:after="80"/>
      </w:pPr>
      <w:r>
        <w:rPr>
          <w:color w:val="1A1A1A"/>
        </w:rPr>
        <w:t>Indian Rationalist Association (IRA): National body. www.rationalist</w:t>
      </w:r>
      <w:r>
        <w:rPr>
          <w:color w:val="1A1A1A"/>
        </w:rPr>
        <w:t>india.com</w:t>
      </w:r>
    </w:p>
    <w:p w:rsidR="00902353" w:rsidRDefault="004831B3">
      <w:pPr>
        <w:pStyle w:val="ListParagraph"/>
        <w:numPr>
          <w:ilvl w:val="0"/>
          <w:numId w:val="2"/>
        </w:numPr>
        <w:spacing w:before="80" w:after="80"/>
      </w:pPr>
      <w:r>
        <w:rPr>
          <w:color w:val="1A1A1A"/>
        </w:rPr>
        <w:t>Humanist Association of India</w:t>
      </w:r>
    </w:p>
    <w:p w:rsidR="00902353" w:rsidRDefault="004831B3">
      <w:pPr>
        <w:pStyle w:val="ListParagraph"/>
        <w:numPr>
          <w:ilvl w:val="0"/>
          <w:numId w:val="2"/>
        </w:numPr>
        <w:spacing w:before="80" w:after="80"/>
      </w:pPr>
      <w:r>
        <w:rPr>
          <w:color w:val="1A1A1A"/>
        </w:rPr>
        <w:t>Narendra Nayak (Mangalore): Public demonstrator, debunks magic claims live.</w:t>
      </w:r>
    </w:p>
    <w:p w:rsidR="00902353" w:rsidRDefault="004831B3">
      <w:pPr>
        <w:spacing w:before="100" w:after="120" w:line="360" w:lineRule="auto"/>
        <w:jc w:val="both"/>
      </w:pPr>
      <w:r>
        <w:rPr>
          <w:color w:val="1A1A1A"/>
        </w:rPr>
        <w:t>For mental health support: NIMHANS (Bangalore): 080-46110007. iCall (Mumbai): 9152987821. Vandrevala Foundation: 1860-2662-345.</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El</w:t>
      </w:r>
      <w:r>
        <w:rPr>
          <w:rFonts w:ascii="Georgia" w:eastAsia="Georgia" w:hAnsi="Georgia" w:cs="Georgia"/>
          <w:i/>
          <w:iCs/>
          <w:color w:val="B8860B"/>
          <w:sz w:val="28"/>
          <w:szCs w:val="28"/>
        </w:rPr>
        <w:t>even</w:t>
      </w:r>
    </w:p>
    <w:p w:rsidR="00902353" w:rsidRDefault="004831B3">
      <w:pPr>
        <w:pStyle w:val="Heading1"/>
      </w:pPr>
      <w:bookmarkStart w:id="58" w:name="_Toc225262917"/>
      <w:r>
        <w:t>Famous Black Magic Practitioners — Historical &amp; Modern</w:t>
      </w:r>
      <w:bookmarkEnd w:id="58"/>
    </w:p>
    <w:p w:rsidR="00902353" w:rsidRDefault="004831B3">
      <w:pPr>
        <w:pStyle w:val="Heading2"/>
        <w:pBdr>
          <w:bottom w:val="single" w:sz="4" w:space="0" w:color="8B0000"/>
        </w:pBdr>
      </w:pPr>
      <w:bookmarkStart w:id="59" w:name="_Toc225262918"/>
      <w:r>
        <w:t>11.1 Aleister Crowley (1875-1947) — The Great Beast</w:t>
      </w:r>
      <w:bookmarkEnd w:id="59"/>
    </w:p>
    <w:p w:rsidR="00902353" w:rsidRDefault="004831B3">
      <w:pPr>
        <w:spacing w:before="100" w:after="120" w:line="360" w:lineRule="auto"/>
        <w:jc w:val="both"/>
      </w:pPr>
      <w:r>
        <w:rPr>
          <w:color w:val="1A1A1A"/>
        </w:rPr>
        <w:t>Aleister Crowley — arguably the most influential Western occultist of the 20th century. Born into a wealthy Plymouth Brethren family. Rebelled — embraced the 'evil' his family feared. Cambridge University — brilliant student, poet, chess player, mountainee</w:t>
      </w:r>
      <w:r>
        <w:rPr>
          <w:color w:val="1A1A1A"/>
        </w:rPr>
        <w:t>r.</w:t>
      </w:r>
    </w:p>
    <w:p w:rsidR="00902353" w:rsidRDefault="004831B3">
      <w:pPr>
        <w:spacing w:before="100" w:after="120" w:line="360" w:lineRule="auto"/>
        <w:jc w:val="both"/>
      </w:pPr>
      <w:r>
        <w:rPr>
          <w:color w:val="1A1A1A"/>
        </w:rPr>
        <w:t xml:space="preserve">Magical career: Hermetic Order of the Golden Dawn — joined, later expelled for extreme practices. 'Thelema' philosophy: 'Do what thou wilt shall be the whole of the Law.' New Aeon religion — replacing Christianity. 1904: Channeled 'The Book of the Law' </w:t>
      </w:r>
      <w:r>
        <w:rPr>
          <w:color w:val="1A1A1A"/>
        </w:rPr>
        <w:t>in Cairo.</w:t>
      </w:r>
    </w:p>
    <w:p w:rsidR="00902353" w:rsidRDefault="004831B3">
      <w:pPr>
        <w:spacing w:before="100" w:after="120" w:line="360" w:lineRule="auto"/>
        <w:jc w:val="both"/>
      </w:pPr>
      <w:r>
        <w:rPr>
          <w:color w:val="1A1A1A"/>
        </w:rPr>
        <w:t>Practices: Ritual magic — elaborate ceremonies. Sex magic — developed extensively. Drug use — systematic and documented. Animal sacrifice — claimed. 'Magick in Theory and Practice' (1929) — most comprehensive occult manual.</w:t>
      </w:r>
    </w:p>
    <w:p w:rsidR="00902353" w:rsidRDefault="004831B3">
      <w:pPr>
        <w:spacing w:before="100" w:after="120" w:line="360" w:lineRule="auto"/>
        <w:jc w:val="both"/>
      </w:pPr>
      <w:r>
        <w:rPr>
          <w:color w:val="1A1A1A"/>
        </w:rPr>
        <w:t>Real vs. Claim: Crowle</w:t>
      </w:r>
      <w:r>
        <w:rPr>
          <w:color w:val="1A1A1A"/>
        </w:rPr>
        <w:t>y never proved supernatural powers. He was: A brilliant self-promoter. Skilled at ritual creation. Expert at altered states (drugs + ritual). Genuinely knowledgeable in world religions and magic traditions. His influence: Modern Wicca (through Gardner), He</w:t>
      </w:r>
      <w:r>
        <w:rPr>
          <w:color w:val="1A1A1A"/>
        </w:rPr>
        <w:t>avy metal music, Hollywood occult imagery — all trace to Crowley.</w:t>
      </w:r>
    </w:p>
    <w:p w:rsidR="00902353" w:rsidRDefault="004831B3">
      <w:pPr>
        <w:spacing w:before="100" w:after="120" w:line="360" w:lineRule="auto"/>
        <w:jc w:val="both"/>
      </w:pPr>
      <w:r>
        <w:rPr>
          <w:color w:val="1A1A1A"/>
        </w:rPr>
        <w:t>Death: 1947, Hastings, England. Heroin addiction. Poverty. His last words reportedly: 'I am perplexed.'</w:t>
      </w:r>
    </w:p>
    <w:p w:rsidR="00902353" w:rsidRDefault="004831B3">
      <w:pPr>
        <w:pStyle w:val="Heading2"/>
        <w:pBdr>
          <w:bottom w:val="single" w:sz="4" w:space="0" w:color="8B0000"/>
        </w:pBdr>
      </w:pPr>
      <w:bookmarkStart w:id="60" w:name="_Toc225262919"/>
      <w:r>
        <w:t>11.2 Anton LaVey (1930-1997) — Church of Satan</w:t>
      </w:r>
      <w:bookmarkEnd w:id="60"/>
    </w:p>
    <w:p w:rsidR="00902353" w:rsidRDefault="004831B3">
      <w:pPr>
        <w:spacing w:before="100" w:after="120" w:line="360" w:lineRule="auto"/>
        <w:jc w:val="both"/>
      </w:pPr>
      <w:r>
        <w:rPr>
          <w:color w:val="1A1A1A"/>
        </w:rPr>
        <w:t>Anton Szandor LaVey — founder of the Ch</w:t>
      </w:r>
      <w:r>
        <w:rPr>
          <w:color w:val="1A1A1A"/>
        </w:rPr>
        <w:t>urch of Satan (1966, San Francisco). 'The Satanic Bible' (1969) — bestselling religious text. LaVey's Satan is explicitly NOT a literal supernatural being. It is a symbol of: Self-indulgence, human nature, individualism, rebellion against conformity.</w:t>
      </w:r>
    </w:p>
    <w:p w:rsidR="00902353" w:rsidRDefault="004831B3">
      <w:pPr>
        <w:spacing w:before="100" w:after="120" w:line="360" w:lineRule="auto"/>
        <w:jc w:val="both"/>
      </w:pPr>
      <w:r>
        <w:rPr>
          <w:color w:val="1A1A1A"/>
        </w:rPr>
        <w:t>LaVey</w:t>
      </w:r>
      <w:r>
        <w:rPr>
          <w:color w:val="1A1A1A"/>
        </w:rPr>
        <w:t>an Satanism is atheistic: No supernatural powers claimed. Rituals are psychological — cathartic, not magical. 'Magic' is influence, psychology, manipulation. Essentially a philosophy of extreme individualism wrapped in theatrical trappings.</w:t>
      </w:r>
    </w:p>
    <w:p w:rsidR="00902353" w:rsidRDefault="004831B3">
      <w:pPr>
        <w:spacing w:before="100" w:after="120" w:line="360" w:lineRule="auto"/>
        <w:jc w:val="both"/>
      </w:pPr>
      <w:r>
        <w:rPr>
          <w:color w:val="1A1A1A"/>
        </w:rPr>
        <w:lastRenderedPageBreak/>
        <w:t xml:space="preserve">However: LaVey </w:t>
      </w:r>
      <w:r>
        <w:rPr>
          <w:color w:val="1A1A1A"/>
        </w:rPr>
        <w:t>was a master showman. Pet lion, elaborate ceremonies, celebrity friends (Sammy Davis Jr., Jayne Mansfield). Created massive cultural impact. Influenced metal music, horror cinema, countercultural movements.</w:t>
      </w:r>
    </w:p>
    <w:p w:rsidR="00902353" w:rsidRDefault="004831B3">
      <w:pPr>
        <w:pStyle w:val="Heading2"/>
        <w:pBdr>
          <w:bottom w:val="single" w:sz="4" w:space="0" w:color="8B0000"/>
        </w:pBdr>
      </w:pPr>
      <w:bookmarkStart w:id="61" w:name="_Toc225262920"/>
      <w:r>
        <w:t>11.3 John Dee (1527-1608) — Queen Elizabeth's Mag</w:t>
      </w:r>
      <w:r>
        <w:t>ician</w:t>
      </w:r>
      <w:bookmarkEnd w:id="61"/>
    </w:p>
    <w:p w:rsidR="00902353" w:rsidRDefault="004831B3">
      <w:pPr>
        <w:spacing w:before="100" w:after="120" w:line="360" w:lineRule="auto"/>
        <w:jc w:val="both"/>
      </w:pPr>
      <w:r>
        <w:rPr>
          <w:color w:val="1A1A1A"/>
        </w:rPr>
        <w:t>John Dee — mathematician, astronomer, astrologer, spy, and occultist. Served Queen Elizabeth I as her court astrologer. Calculated the most auspicious date for her coronation. Established British Empire's overseas ambitions through his writings.</w:t>
      </w:r>
    </w:p>
    <w:p w:rsidR="00902353" w:rsidRDefault="004831B3">
      <w:pPr>
        <w:spacing w:before="100" w:after="120" w:line="360" w:lineRule="auto"/>
        <w:jc w:val="both"/>
      </w:pPr>
      <w:r>
        <w:rPr>
          <w:color w:val="1A1A1A"/>
        </w:rPr>
        <w:t xml:space="preserve">The </w:t>
      </w:r>
      <w:r>
        <w:rPr>
          <w:color w:val="1A1A1A"/>
        </w:rPr>
        <w:t>Angelic Conversations: 1582-1589: With scryer Edward Kelley, claimed to contact angels. Developed 'Enochian' language — claimed to be the original language of angels/God. Extensive records kept. 'Liber Loagaeth' and '48 Claves Angelicae' — the angel dictat</w:t>
      </w:r>
      <w:r>
        <w:rPr>
          <w:color w:val="1A1A1A"/>
        </w:rPr>
        <w:t>ions.</w:t>
      </w:r>
    </w:p>
    <w:p w:rsidR="00902353" w:rsidRDefault="004831B3">
      <w:pPr>
        <w:spacing w:before="100" w:after="120" w:line="360" w:lineRule="auto"/>
        <w:jc w:val="both"/>
      </w:pPr>
      <w:r>
        <w:rPr>
          <w:color w:val="1A1A1A"/>
        </w:rPr>
        <w:t>Legacy: Enochian magic — still used in ceremonial magic today. Inspired later occultists including Aleister Crowley. Template for James Bond's '007' (code '007' was Dee's signature to Queen Elizabeth).</w:t>
      </w:r>
    </w:p>
    <w:p w:rsidR="00902353" w:rsidRDefault="004831B3">
      <w:pPr>
        <w:pStyle w:val="Heading2"/>
        <w:pBdr>
          <w:bottom w:val="single" w:sz="4" w:space="0" w:color="8B0000"/>
        </w:pBdr>
      </w:pPr>
      <w:bookmarkStart w:id="62" w:name="_Toc225262921"/>
      <w:r>
        <w:t>11.4 Notable Indian Figures</w:t>
      </w:r>
      <w:bookmarkEnd w:id="62"/>
    </w:p>
    <w:p w:rsidR="00902353" w:rsidRDefault="004831B3">
      <w:pPr>
        <w:spacing w:before="100" w:after="120" w:line="360" w:lineRule="auto"/>
        <w:jc w:val="both"/>
      </w:pPr>
      <w:r>
        <w:rPr>
          <w:b/>
          <w:bCs/>
          <w:color w:val="1A1A1A"/>
        </w:rPr>
        <w:t>Sai Baba of Shirdi (1838-1918):</w:t>
      </w:r>
    </w:p>
    <w:p w:rsidR="00902353" w:rsidRDefault="004831B3">
      <w:pPr>
        <w:spacing w:before="100" w:after="120" w:line="360" w:lineRule="auto"/>
        <w:jc w:val="both"/>
      </w:pPr>
      <w:r>
        <w:rPr>
          <w:color w:val="1A1A1A"/>
        </w:rPr>
        <w:t>Genuine spiritual figure — both Hindus and Muslims revered. Known for miracles — keeping lamps lit with water, healing, bilocation. Historical documentation reasonable. Shrine at Shirdi draws 100,000+ daily visitors. Differe</w:t>
      </w:r>
      <w:r>
        <w:rPr>
          <w:color w:val="1A1A1A"/>
        </w:rPr>
        <w:t>nt from fraud practitioners.</w:t>
      </w:r>
    </w:p>
    <w:p w:rsidR="00902353" w:rsidRDefault="004831B3">
      <w:pPr>
        <w:spacing w:before="100" w:after="120" w:line="360" w:lineRule="auto"/>
        <w:jc w:val="both"/>
      </w:pPr>
      <w:r>
        <w:rPr>
          <w:b/>
          <w:bCs/>
          <w:color w:val="1A1A1A"/>
        </w:rPr>
        <w:t>Sathya Sai Baba (1926-2011):</w:t>
      </w:r>
    </w:p>
    <w:p w:rsidR="00902353" w:rsidRDefault="004831B3">
      <w:pPr>
        <w:spacing w:before="100" w:after="120" w:line="360" w:lineRule="auto"/>
        <w:jc w:val="both"/>
      </w:pPr>
      <w:r>
        <w:rPr>
          <w:color w:val="1A1A1A"/>
        </w:rPr>
        <w:t>Claimed to be reincarnation of Shirdi Sai Baba. Spectacular 'miracles': Materialization of objects from air (vibhuti ash, watches, gold). BBC documentary 'The Secret Swami' (2004): Close-up camera c</w:t>
      </w:r>
      <w:r>
        <w:rPr>
          <w:color w:val="1A1A1A"/>
        </w:rPr>
        <w:t>aught him palming objects. James Randi: Exposed as standard sleight of hand. Sexual abuse allegations — multiple documented. Died 2011. Followers 6-40 million worldwide. Estate worth estimated ₹40,000 crore.</w:t>
      </w:r>
    </w:p>
    <w:p w:rsidR="00902353" w:rsidRDefault="004831B3">
      <w:pPr>
        <w:spacing w:before="100" w:after="120" w:line="360" w:lineRule="auto"/>
        <w:jc w:val="both"/>
      </w:pPr>
      <w:r>
        <w:rPr>
          <w:b/>
          <w:bCs/>
          <w:color w:val="1A1A1A"/>
        </w:rPr>
        <w:t>Chandraswami (1930-2017):</w:t>
      </w:r>
    </w:p>
    <w:p w:rsidR="00902353" w:rsidRDefault="004831B3">
      <w:pPr>
        <w:spacing w:before="100" w:after="120" w:line="360" w:lineRule="auto"/>
        <w:jc w:val="both"/>
      </w:pPr>
      <w:r>
        <w:rPr>
          <w:color w:val="1A1A1A"/>
        </w:rPr>
        <w:lastRenderedPageBreak/>
        <w:t>Swami Chandraswami — I</w:t>
      </w:r>
      <w:r>
        <w:rPr>
          <w:color w:val="1A1A1A"/>
        </w:rPr>
        <w:t xml:space="preserve">ndia's most politically connected godman. Claimed black magic, supernatural influence powers. Inner circle: Narasimha Rao (PM), Margaret Thatcher, Adnan Khashoggi, Sultan of Brunei. St. Kitts fraud case — fake documents to discredit V.P. Singh government. </w:t>
      </w:r>
      <w:r>
        <w:rPr>
          <w:color w:val="1A1A1A"/>
        </w:rPr>
        <w:t>Hawala transactions. Multiple court cases. Died before conviction. Example: How 'supernatural' claims create political influence.</w:t>
      </w:r>
    </w:p>
    <w:p w:rsidR="00902353" w:rsidRDefault="004831B3">
      <w:r>
        <w:br w:type="page"/>
      </w:r>
    </w:p>
    <w:p w:rsidR="00902353" w:rsidRDefault="004831B3">
      <w:pPr>
        <w:spacing w:before="300" w:after="100"/>
        <w:jc w:val="center"/>
      </w:pPr>
      <w:r>
        <w:rPr>
          <w:rFonts w:ascii="Georgia" w:eastAsia="Georgia" w:hAnsi="Georgia" w:cs="Georgia"/>
          <w:i/>
          <w:iCs/>
          <w:color w:val="B8860B"/>
          <w:sz w:val="28"/>
          <w:szCs w:val="28"/>
        </w:rPr>
        <w:lastRenderedPageBreak/>
        <w:t>Chapter Twelve</w:t>
      </w:r>
    </w:p>
    <w:p w:rsidR="00902353" w:rsidRDefault="004831B3">
      <w:pPr>
        <w:pStyle w:val="Heading1"/>
      </w:pPr>
      <w:bookmarkStart w:id="63" w:name="_Toc225262922"/>
      <w:r>
        <w:t>ഉപസംഹാരം</w:t>
      </w:r>
      <w:r>
        <w:t xml:space="preserve"> — Conclusion</w:t>
      </w:r>
      <w:bookmarkEnd w:id="63"/>
    </w:p>
    <w:p w:rsidR="00902353" w:rsidRDefault="004831B3">
      <w:pPr>
        <w:pStyle w:val="Heading2"/>
        <w:pBdr>
          <w:bottom w:val="single" w:sz="4" w:space="0" w:color="8B0000"/>
        </w:pBdr>
      </w:pPr>
      <w:bookmarkStart w:id="64" w:name="_Toc225262923"/>
      <w:r>
        <w:t>12.1 What Have We Learned?</w:t>
      </w:r>
      <w:bookmarkEnd w:id="64"/>
    </w:p>
    <w:p w:rsidR="00902353" w:rsidRDefault="004831B3">
      <w:pPr>
        <w:spacing w:before="100" w:after="120" w:line="360" w:lineRule="auto"/>
        <w:jc w:val="both"/>
      </w:pPr>
      <w:r>
        <w:rPr>
          <w:color w:val="1A1A1A"/>
        </w:rPr>
        <w:t>ഈ</w:t>
      </w:r>
      <w:r>
        <w:rPr>
          <w:color w:val="1A1A1A"/>
        </w:rPr>
        <w:t xml:space="preserve"> journey-</w:t>
      </w:r>
      <w:r>
        <w:rPr>
          <w:color w:val="1A1A1A"/>
        </w:rPr>
        <w:t>ൽ</w:t>
      </w:r>
      <w:r>
        <w:rPr>
          <w:color w:val="1A1A1A"/>
        </w:rPr>
        <w:t xml:space="preserve"> </w:t>
      </w:r>
      <w:r>
        <w:rPr>
          <w:color w:val="1A1A1A"/>
        </w:rPr>
        <w:t>നാം</w:t>
      </w:r>
      <w:r>
        <w:rPr>
          <w:color w:val="1A1A1A"/>
        </w:rPr>
        <w:t xml:space="preserve"> travel </w:t>
      </w:r>
      <w:r>
        <w:rPr>
          <w:color w:val="1A1A1A"/>
        </w:rPr>
        <w:t>ചെയ്തത്</w:t>
      </w:r>
      <w:r>
        <w:rPr>
          <w:color w:val="1A1A1A"/>
        </w:rPr>
        <w:t>: Ancient Egypt-</w:t>
      </w:r>
      <w:r>
        <w:rPr>
          <w:color w:val="1A1A1A"/>
        </w:rPr>
        <w:t>ലെ</w:t>
      </w:r>
      <w:r>
        <w:rPr>
          <w:color w:val="1A1A1A"/>
        </w:rPr>
        <w:t xml:space="preserve"> curse table</w:t>
      </w:r>
      <w:r>
        <w:rPr>
          <w:color w:val="1A1A1A"/>
        </w:rPr>
        <w:t xml:space="preserve">ts </w:t>
      </w:r>
      <w:r>
        <w:rPr>
          <w:color w:val="1A1A1A"/>
        </w:rPr>
        <w:t>മുതൽ</w:t>
      </w:r>
      <w:r>
        <w:rPr>
          <w:color w:val="1A1A1A"/>
        </w:rPr>
        <w:t xml:space="preserve"> modern Kerala fraud cases </w:t>
      </w:r>
      <w:r>
        <w:rPr>
          <w:color w:val="1A1A1A"/>
        </w:rPr>
        <w:t>വരെ</w:t>
      </w:r>
      <w:r>
        <w:rPr>
          <w:color w:val="1A1A1A"/>
        </w:rPr>
        <w:t>. Salem Witch Trials-</w:t>
      </w:r>
      <w:r>
        <w:rPr>
          <w:color w:val="1A1A1A"/>
        </w:rPr>
        <w:t>ൽ</w:t>
      </w:r>
      <w:r>
        <w:rPr>
          <w:color w:val="1A1A1A"/>
        </w:rPr>
        <w:t xml:space="preserve"> </w:t>
      </w:r>
      <w:r>
        <w:rPr>
          <w:color w:val="1A1A1A"/>
        </w:rPr>
        <w:t>നിന്ന്</w:t>
      </w:r>
      <w:r>
        <w:rPr>
          <w:color w:val="1A1A1A"/>
        </w:rPr>
        <w:t xml:space="preserve"> African albino murders </w:t>
      </w:r>
      <w:r>
        <w:rPr>
          <w:color w:val="1A1A1A"/>
        </w:rPr>
        <w:t>വരെ</w:t>
      </w:r>
      <w:r>
        <w:rPr>
          <w:color w:val="1A1A1A"/>
        </w:rPr>
        <w:t>. Voodoo's chemical zombies-</w:t>
      </w:r>
      <w:r>
        <w:rPr>
          <w:color w:val="1A1A1A"/>
        </w:rPr>
        <w:t>ൽ</w:t>
      </w:r>
      <w:r>
        <w:rPr>
          <w:color w:val="1A1A1A"/>
        </w:rPr>
        <w:t xml:space="preserve"> </w:t>
      </w:r>
      <w:r>
        <w:rPr>
          <w:color w:val="1A1A1A"/>
        </w:rPr>
        <w:t>നിന്ന്</w:t>
      </w:r>
      <w:r>
        <w:rPr>
          <w:color w:val="1A1A1A"/>
        </w:rPr>
        <w:t xml:space="preserve"> psychological nocebo effects </w:t>
      </w:r>
      <w:r>
        <w:rPr>
          <w:color w:val="1A1A1A"/>
        </w:rPr>
        <w:t>വരെ</w:t>
      </w:r>
      <w:r>
        <w:rPr>
          <w:color w:val="1A1A1A"/>
        </w:rPr>
        <w:t>. Aleister Crowley-</w:t>
      </w:r>
      <w:r>
        <w:rPr>
          <w:color w:val="1A1A1A"/>
        </w:rPr>
        <w:t>ൽ</w:t>
      </w:r>
      <w:r>
        <w:rPr>
          <w:color w:val="1A1A1A"/>
        </w:rPr>
        <w:t xml:space="preserve"> </w:t>
      </w:r>
      <w:r>
        <w:rPr>
          <w:color w:val="1A1A1A"/>
        </w:rPr>
        <w:t>നിന്ന്</w:t>
      </w:r>
      <w:r>
        <w:rPr>
          <w:color w:val="1A1A1A"/>
        </w:rPr>
        <w:t xml:space="preserve"> Dr. Dabholkar's martyrdom </w:t>
      </w:r>
      <w:r>
        <w:rPr>
          <w:color w:val="1A1A1A"/>
        </w:rPr>
        <w:t>വരെ</w:t>
      </w:r>
      <w:r>
        <w:rPr>
          <w:color w:val="1A1A1A"/>
        </w:rPr>
        <w:t>.</w:t>
      </w:r>
    </w:p>
    <w:p w:rsidR="00902353" w:rsidRDefault="004831B3">
      <w:pPr>
        <w:spacing w:before="100" w:after="120" w:line="360" w:lineRule="auto"/>
        <w:jc w:val="both"/>
      </w:pPr>
      <w:r>
        <w:rPr>
          <w:color w:val="1A1A1A"/>
        </w:rPr>
        <w:t>Key findings, chapter by chapter:</w:t>
      </w:r>
    </w:p>
    <w:p w:rsidR="00902353" w:rsidRDefault="004831B3">
      <w:pPr>
        <w:pStyle w:val="ListParagraph"/>
        <w:numPr>
          <w:ilvl w:val="0"/>
          <w:numId w:val="3"/>
        </w:numPr>
        <w:spacing w:before="80" w:after="80"/>
      </w:pPr>
      <w:r>
        <w:rPr>
          <w:color w:val="1A1A1A"/>
        </w:rPr>
        <w:t>B</w:t>
      </w:r>
      <w:r>
        <w:rPr>
          <w:color w:val="1A1A1A"/>
        </w:rPr>
        <w:t>lack magic belief is universal — no culture entirely free. Different names, same core fear.</w:t>
      </w:r>
    </w:p>
    <w:p w:rsidR="00902353" w:rsidRDefault="004831B3">
      <w:pPr>
        <w:pStyle w:val="ListParagraph"/>
        <w:numPr>
          <w:ilvl w:val="0"/>
          <w:numId w:val="3"/>
        </w:numPr>
        <w:spacing w:before="80" w:after="80"/>
      </w:pPr>
      <w:r>
        <w:rPr>
          <w:color w:val="1A1A1A"/>
        </w:rPr>
        <w:t>History shows: Witch hunting kills innocents. Fear weaponized against marginalized people — always women, poor, outsiders.</w:t>
      </w:r>
    </w:p>
    <w:p w:rsidR="00902353" w:rsidRDefault="004831B3">
      <w:pPr>
        <w:pStyle w:val="ListParagraph"/>
        <w:numPr>
          <w:ilvl w:val="0"/>
          <w:numId w:val="3"/>
        </w:numPr>
        <w:spacing w:before="80" w:after="80"/>
      </w:pPr>
      <w:r>
        <w:rPr>
          <w:color w:val="1A1A1A"/>
        </w:rPr>
        <w:t>Kerala traditions are culturally rich but economically exploitative. Local belief + poverty = fraud opportunity.</w:t>
      </w:r>
    </w:p>
    <w:p w:rsidR="00902353" w:rsidRDefault="004831B3">
      <w:pPr>
        <w:pStyle w:val="ListParagraph"/>
        <w:numPr>
          <w:ilvl w:val="0"/>
          <w:numId w:val="3"/>
        </w:numPr>
        <w:spacing w:before="80" w:after="80"/>
      </w:pPr>
      <w:r>
        <w:rPr>
          <w:color w:val="1A1A1A"/>
        </w:rPr>
        <w:t>Voodoo, Santeria, Sihr — genuine religions distorted by popular culture. 'Black magic' elements are minority practices.</w:t>
      </w:r>
    </w:p>
    <w:p w:rsidR="00902353" w:rsidRDefault="004831B3">
      <w:pPr>
        <w:pStyle w:val="ListParagraph"/>
        <w:numPr>
          <w:ilvl w:val="0"/>
          <w:numId w:val="3"/>
        </w:numPr>
        <w:spacing w:before="80" w:after="80"/>
      </w:pPr>
      <w:r>
        <w:rPr>
          <w:color w:val="1A1A1A"/>
        </w:rPr>
        <w:t>Real cases reveal: Murd</w:t>
      </w:r>
      <w:r>
        <w:rPr>
          <w:color w:val="1A1A1A"/>
        </w:rPr>
        <w:t>er, exploitation, financial ruin — real consequences of supernatural belief.</w:t>
      </w:r>
    </w:p>
    <w:p w:rsidR="00902353" w:rsidRDefault="004831B3">
      <w:pPr>
        <w:pStyle w:val="ListParagraph"/>
        <w:numPr>
          <w:ilvl w:val="0"/>
          <w:numId w:val="3"/>
        </w:numPr>
        <w:spacing w:before="80" w:after="80"/>
      </w:pPr>
      <w:r>
        <w:rPr>
          <w:color w:val="1A1A1A"/>
        </w:rPr>
        <w:t>Science explains everything: Nocebo, mass hysteria, cold reading, real poisons. No supernatural explanation needed.</w:t>
      </w:r>
    </w:p>
    <w:p w:rsidR="00902353" w:rsidRDefault="004831B3">
      <w:pPr>
        <w:pStyle w:val="ListParagraph"/>
        <w:numPr>
          <w:ilvl w:val="0"/>
          <w:numId w:val="3"/>
        </w:numPr>
        <w:spacing w:before="80" w:after="80"/>
      </w:pPr>
      <w:r>
        <w:rPr>
          <w:color w:val="1A1A1A"/>
        </w:rPr>
        <w:t>Religion and magic are intertwined in complex ways. All major r</w:t>
      </w:r>
      <w:r>
        <w:rPr>
          <w:color w:val="1A1A1A"/>
        </w:rPr>
        <w:t>eligions simultaneously forbid magic while creating space for 'approved' supernatural interaction.</w:t>
      </w:r>
    </w:p>
    <w:p w:rsidR="00902353" w:rsidRDefault="004831B3">
      <w:pPr>
        <w:pStyle w:val="ListParagraph"/>
        <w:numPr>
          <w:ilvl w:val="0"/>
          <w:numId w:val="3"/>
        </w:numPr>
        <w:spacing w:before="80" w:after="80"/>
      </w:pPr>
      <w:r>
        <w:rPr>
          <w:color w:val="1A1A1A"/>
        </w:rPr>
        <w:t>Law struggles to protect people while respecting belief. India needs stronger enforcement of existing laws.</w:t>
      </w:r>
    </w:p>
    <w:p w:rsidR="00902353" w:rsidRDefault="004831B3">
      <w:pPr>
        <w:pStyle w:val="ListParagraph"/>
        <w:numPr>
          <w:ilvl w:val="0"/>
          <w:numId w:val="3"/>
        </w:numPr>
        <w:spacing w:before="80" w:after="80"/>
      </w:pPr>
      <w:r>
        <w:rPr>
          <w:color w:val="1A1A1A"/>
        </w:rPr>
        <w:t>Evil eye is the world's most universal magical be</w:t>
      </w:r>
      <w:r>
        <w:rPr>
          <w:color w:val="1A1A1A"/>
        </w:rPr>
        <w:t>lief — functional social role despite lack of evidence.</w:t>
      </w:r>
    </w:p>
    <w:p w:rsidR="00902353" w:rsidRDefault="004831B3">
      <w:pPr>
        <w:pStyle w:val="ListParagraph"/>
        <w:numPr>
          <w:ilvl w:val="0"/>
          <w:numId w:val="3"/>
        </w:numPr>
        <w:spacing w:before="80" w:after="80"/>
      </w:pPr>
      <w:r>
        <w:rPr>
          <w:color w:val="1A1A1A"/>
        </w:rPr>
        <w:t>Victims need compassion, not condemnation. Recovery is possible with education and support.</w:t>
      </w:r>
    </w:p>
    <w:p w:rsidR="00902353" w:rsidRDefault="004831B3">
      <w:pPr>
        <w:pStyle w:val="Heading2"/>
        <w:pBdr>
          <w:bottom w:val="single" w:sz="4" w:space="0" w:color="8B0000"/>
        </w:pBdr>
      </w:pPr>
      <w:bookmarkStart w:id="65" w:name="_Toc225262924"/>
      <w:r>
        <w:t>12.2 Is Black Magic Real?</w:t>
      </w:r>
      <w:bookmarkEnd w:id="65"/>
    </w:p>
    <w:p w:rsidR="00902353" w:rsidRDefault="004831B3">
      <w:pPr>
        <w:spacing w:before="100" w:after="120" w:line="360" w:lineRule="auto"/>
        <w:jc w:val="both"/>
      </w:pPr>
      <w:r>
        <w:rPr>
          <w:color w:val="1A1A1A"/>
        </w:rPr>
        <w:t>This is the question everyone is waiting for the author to answer.</w:t>
      </w:r>
    </w:p>
    <w:p w:rsidR="00902353" w:rsidRDefault="004831B3">
      <w:pPr>
        <w:spacing w:before="100" w:after="120" w:line="360" w:lineRule="auto"/>
        <w:jc w:val="both"/>
      </w:pPr>
      <w:r>
        <w:rPr>
          <w:color w:val="1A1A1A"/>
        </w:rPr>
        <w:t xml:space="preserve">As supernatural power: No credible scientific evidence exists. Every claimed supernatural effect has natural explanation. The James Randi Educational Foundation offered $1 million </w:t>
      </w:r>
      <w:r>
        <w:rPr>
          <w:color w:val="1A1A1A"/>
        </w:rPr>
        <w:lastRenderedPageBreak/>
        <w:t>to anyone who could demonstrate supernatural powers under controlled conditi</w:t>
      </w:r>
      <w:r>
        <w:rPr>
          <w:color w:val="1A1A1A"/>
        </w:rPr>
        <w:t>ons. No one has ever claimed it in 40+ years.</w:t>
      </w:r>
    </w:p>
    <w:p w:rsidR="00902353" w:rsidRDefault="004831B3">
      <w:pPr>
        <w:spacing w:before="100" w:after="120" w:line="360" w:lineRule="auto"/>
        <w:jc w:val="both"/>
      </w:pPr>
      <w:r>
        <w:rPr>
          <w:color w:val="1A1A1A"/>
        </w:rPr>
        <w:t>As human behavior: YES. Black magic as a system of human psychology, social control, exploitation, and cultural expression — is very real indeed. The suffering it causes is real. The financial exploitation is r</w:t>
      </w:r>
      <w:r>
        <w:rPr>
          <w:color w:val="1A1A1A"/>
        </w:rPr>
        <w:t>eal. The murders committed in its name are real. The fear it generates is real.</w:t>
      </w:r>
    </w:p>
    <w:p w:rsidR="00902353" w:rsidRDefault="004831B3">
      <w:pPr>
        <w:spacing w:before="100" w:after="120" w:line="360" w:lineRule="auto"/>
        <w:jc w:val="both"/>
      </w:pPr>
      <w:r>
        <w:rPr>
          <w:color w:val="1A1A1A"/>
        </w:rPr>
        <w:t>The danger is not supernatural — the danger is human.</w:t>
      </w:r>
    </w:p>
    <w:p w:rsidR="00902353" w:rsidRDefault="004831B3">
      <w:pPr>
        <w:pStyle w:val="Heading2"/>
        <w:pBdr>
          <w:bottom w:val="single" w:sz="4" w:space="0" w:color="8B0000"/>
        </w:pBdr>
      </w:pPr>
      <w:bookmarkStart w:id="66" w:name="_Toc225262925"/>
      <w:r>
        <w:t>12.3 What Should You Do?</w:t>
      </w:r>
      <w:bookmarkEnd w:id="66"/>
    </w:p>
    <w:p w:rsidR="00902353" w:rsidRDefault="004831B3">
      <w:pPr>
        <w:spacing w:before="100" w:after="120" w:line="360" w:lineRule="auto"/>
        <w:jc w:val="both"/>
      </w:pPr>
      <w:r>
        <w:rPr>
          <w:color w:val="1A1A1A"/>
        </w:rPr>
        <w:t>If you encounter black magic claims: Pause. Don't make quick decisions under emotional stress. Fi</w:t>
      </w:r>
      <w:r>
        <w:rPr>
          <w:color w:val="1A1A1A"/>
        </w:rPr>
        <w:t>nancial urgency is a manipulation red flag. Consult a doctor if health issues — before any magical remedy. Talk to trusted, educated family or friends.</w:t>
      </w:r>
    </w:p>
    <w:p w:rsidR="00902353" w:rsidRDefault="004831B3">
      <w:pPr>
        <w:spacing w:before="100" w:after="120" w:line="360" w:lineRule="auto"/>
        <w:jc w:val="both"/>
      </w:pPr>
      <w:r>
        <w:rPr>
          <w:color w:val="1A1A1A"/>
        </w:rPr>
        <w:t>If you are being asked to pay: Calculate total amount requested. Ask: 'What is your guarantee? What if i</w:t>
      </w:r>
      <w:r>
        <w:rPr>
          <w:color w:val="1A1A1A"/>
        </w:rPr>
        <w:t>t doesn't work?' Research the practitioner online. Contact Kerala Yukthivadi Sangham or MANS for advice.</w:t>
      </w:r>
    </w:p>
    <w:p w:rsidR="00902353" w:rsidRDefault="004831B3">
      <w:pPr>
        <w:spacing w:before="100" w:after="120" w:line="360" w:lineRule="auto"/>
        <w:jc w:val="both"/>
      </w:pPr>
      <w:r>
        <w:rPr>
          <w:color w:val="1A1A1A"/>
        </w:rPr>
        <w:t>If you have already been victimized: You are not stupid. You were human and vulnerable. File a police complaint — financial fraud is prosecutable. Seek</w:t>
      </w:r>
      <w:r>
        <w:rPr>
          <w:color w:val="1A1A1A"/>
        </w:rPr>
        <w:t xml:space="preserve"> psychological support. Share your story — it may save others.</w:t>
      </w:r>
    </w:p>
    <w:p w:rsidR="00902353" w:rsidRDefault="004831B3">
      <w:pPr>
        <w:spacing w:before="100" w:after="120" w:line="360" w:lineRule="auto"/>
        <w:jc w:val="both"/>
      </w:pPr>
      <w:r>
        <w:rPr>
          <w:color w:val="1A1A1A"/>
        </w:rPr>
        <w:t>If you simply want to understand: Continue reading. Anthropology, psychology, history of religion — these fields illuminate magical thinking beautifully. Recommend: 'The Demon-Haunted World' by</w:t>
      </w:r>
      <w:r>
        <w:rPr>
          <w:color w:val="1A1A1A"/>
        </w:rPr>
        <w:t xml:space="preserve"> Carl Sagan — the best book on rational thinking in an irrational world.</w:t>
      </w:r>
    </w:p>
    <w:p w:rsidR="00902353" w:rsidRDefault="00902353">
      <w:pPr>
        <w:pBdr>
          <w:top w:val="single" w:sz="2" w:space="0" w:color="CCCCCC"/>
        </w:pBdr>
        <w:spacing w:before="200" w:after="200"/>
      </w:pPr>
    </w:p>
    <w:p w:rsidR="00902353" w:rsidRDefault="004831B3">
      <w:pPr>
        <w:spacing w:before="160" w:after="160"/>
        <w:jc w:val="center"/>
      </w:pPr>
      <w:r>
        <w:rPr>
          <w:rFonts w:ascii="Georgia" w:eastAsia="Georgia" w:hAnsi="Georgia" w:cs="Georgia"/>
          <w:i/>
          <w:iCs/>
          <w:color w:val="555555"/>
        </w:rPr>
        <w:t>"The cure for superstition is knowledge. The cure for exploitation is courage. The cure for fear is understanding."</w:t>
      </w:r>
    </w:p>
    <w:p w:rsidR="00902353" w:rsidRDefault="004831B3">
      <w:pPr>
        <w:spacing w:before="160" w:after="160"/>
        <w:jc w:val="center"/>
      </w:pPr>
      <w:r>
        <w:rPr>
          <w:rFonts w:ascii="Georgia" w:eastAsia="Georgia" w:hAnsi="Georgia" w:cs="Georgia"/>
          <w:i/>
          <w:iCs/>
          <w:color w:val="555555"/>
        </w:rPr>
        <w:t>— Salman Hashir</w:t>
      </w:r>
    </w:p>
    <w:p w:rsidR="00902353" w:rsidRDefault="00902353">
      <w:pPr>
        <w:pBdr>
          <w:top w:val="single" w:sz="2" w:space="0" w:color="CCCCCC"/>
        </w:pBdr>
        <w:spacing w:before="200" w:after="200"/>
      </w:pPr>
    </w:p>
    <w:p w:rsidR="00902353" w:rsidRDefault="004831B3">
      <w:r>
        <w:br w:type="page"/>
      </w:r>
    </w:p>
    <w:p w:rsidR="00902353" w:rsidRDefault="004831B3">
      <w:pPr>
        <w:pStyle w:val="Heading1"/>
      </w:pPr>
      <w:bookmarkStart w:id="67" w:name="_Toc225262926"/>
      <w:r>
        <w:lastRenderedPageBreak/>
        <w:t>📚</w:t>
      </w:r>
      <w:r>
        <w:t xml:space="preserve"> Bibliography &amp; References</w:t>
      </w:r>
      <w:bookmarkEnd w:id="67"/>
    </w:p>
    <w:p w:rsidR="00902353" w:rsidRDefault="004831B3">
      <w:pPr>
        <w:pStyle w:val="Heading2"/>
        <w:pBdr>
          <w:bottom w:val="single" w:sz="4" w:space="0" w:color="8B0000"/>
        </w:pBdr>
      </w:pPr>
      <w:bookmarkStart w:id="68" w:name="_Toc225262927"/>
      <w:r>
        <w:t>Primary Academic S</w:t>
      </w:r>
      <w:r>
        <w:t>ources</w:t>
      </w:r>
      <w:bookmarkEnd w:id="68"/>
    </w:p>
    <w:p w:rsidR="00902353" w:rsidRDefault="004831B3">
      <w:pPr>
        <w:pStyle w:val="ListParagraph"/>
        <w:numPr>
          <w:ilvl w:val="0"/>
          <w:numId w:val="3"/>
        </w:numPr>
        <w:spacing w:before="80" w:after="80"/>
      </w:pPr>
      <w:r>
        <w:rPr>
          <w:color w:val="1A1A1A"/>
        </w:rPr>
        <w:t>Frazer, J.G. (1890). The Golden Bough. Macmillan.</w:t>
      </w:r>
    </w:p>
    <w:p w:rsidR="00902353" w:rsidRDefault="004831B3">
      <w:pPr>
        <w:pStyle w:val="ListParagraph"/>
        <w:numPr>
          <w:ilvl w:val="0"/>
          <w:numId w:val="3"/>
        </w:numPr>
        <w:spacing w:before="80" w:after="80"/>
      </w:pPr>
      <w:r>
        <w:rPr>
          <w:color w:val="1A1A1A"/>
        </w:rPr>
        <w:t>Evans-Pritchard, E.E. (1937). Witchcraft, Oracles and Magic Among the Azande. Oxford University Press.</w:t>
      </w:r>
    </w:p>
    <w:p w:rsidR="00902353" w:rsidRDefault="004831B3">
      <w:pPr>
        <w:pStyle w:val="ListParagraph"/>
        <w:numPr>
          <w:ilvl w:val="0"/>
          <w:numId w:val="3"/>
        </w:numPr>
        <w:spacing w:before="80" w:after="80"/>
      </w:pPr>
      <w:r>
        <w:rPr>
          <w:color w:val="1A1A1A"/>
        </w:rPr>
        <w:t>Murray, M. (1921). The Witch-Cult in Western Europe. Oxford University Press.</w:t>
      </w:r>
    </w:p>
    <w:p w:rsidR="00902353" w:rsidRDefault="004831B3">
      <w:pPr>
        <w:pStyle w:val="ListParagraph"/>
        <w:numPr>
          <w:ilvl w:val="0"/>
          <w:numId w:val="3"/>
        </w:numPr>
        <w:spacing w:before="80" w:after="80"/>
      </w:pPr>
      <w:r>
        <w:rPr>
          <w:color w:val="1A1A1A"/>
        </w:rPr>
        <w:t xml:space="preserve">Davis, W. (1985). </w:t>
      </w:r>
      <w:r>
        <w:rPr>
          <w:color w:val="1A1A1A"/>
        </w:rPr>
        <w:t>The Serpent and the Rainbow. Simon &amp; Schuster.</w:t>
      </w:r>
    </w:p>
    <w:p w:rsidR="00902353" w:rsidRDefault="004831B3">
      <w:pPr>
        <w:pStyle w:val="ListParagraph"/>
        <w:numPr>
          <w:ilvl w:val="0"/>
          <w:numId w:val="3"/>
        </w:numPr>
        <w:spacing w:before="80" w:after="80"/>
      </w:pPr>
      <w:r>
        <w:rPr>
          <w:color w:val="1A1A1A"/>
        </w:rPr>
        <w:t>Caporael, L. (1976). Ergotism: The Satan Loosed in Salem? Science, 192(4234), 21-26.</w:t>
      </w:r>
    </w:p>
    <w:p w:rsidR="00902353" w:rsidRDefault="004831B3">
      <w:pPr>
        <w:pStyle w:val="ListParagraph"/>
        <w:numPr>
          <w:ilvl w:val="0"/>
          <w:numId w:val="3"/>
        </w:numPr>
        <w:spacing w:before="80" w:after="80"/>
      </w:pPr>
      <w:r>
        <w:rPr>
          <w:color w:val="1A1A1A"/>
        </w:rPr>
        <w:t>Becker, E. (1973). The Denial of Death. Free Press.</w:t>
      </w:r>
    </w:p>
    <w:p w:rsidR="00902353" w:rsidRDefault="004831B3">
      <w:pPr>
        <w:pStyle w:val="ListParagraph"/>
        <w:numPr>
          <w:ilvl w:val="0"/>
          <w:numId w:val="3"/>
        </w:numPr>
        <w:spacing w:before="80" w:after="80"/>
      </w:pPr>
      <w:r>
        <w:rPr>
          <w:color w:val="1A1A1A"/>
        </w:rPr>
        <w:t>Cannon, W.B. (1942). Voodoo Death. American Anthropologist, 44(2), 169-181.</w:t>
      </w:r>
    </w:p>
    <w:p w:rsidR="00902353" w:rsidRDefault="004831B3">
      <w:pPr>
        <w:pStyle w:val="Heading2"/>
        <w:pBdr>
          <w:bottom w:val="single" w:sz="4" w:space="0" w:color="8B0000"/>
        </w:pBdr>
      </w:pPr>
      <w:bookmarkStart w:id="69" w:name="_Toc225262928"/>
      <w:r>
        <w:t>India-Specific References</w:t>
      </w:r>
      <w:bookmarkEnd w:id="69"/>
    </w:p>
    <w:p w:rsidR="00902353" w:rsidRDefault="004831B3">
      <w:pPr>
        <w:pStyle w:val="ListParagraph"/>
        <w:numPr>
          <w:ilvl w:val="0"/>
          <w:numId w:val="3"/>
        </w:numPr>
        <w:spacing w:before="80" w:after="80"/>
      </w:pPr>
      <w:r>
        <w:rPr>
          <w:color w:val="1A1A1A"/>
        </w:rPr>
        <w:t>Maharashtra Prevention of Black Magic Act (2013). Government of Maharashtra.</w:t>
      </w:r>
    </w:p>
    <w:p w:rsidR="00902353" w:rsidRDefault="004831B3">
      <w:pPr>
        <w:pStyle w:val="ListParagraph"/>
        <w:numPr>
          <w:ilvl w:val="0"/>
          <w:numId w:val="3"/>
        </w:numPr>
        <w:spacing w:before="80" w:after="80"/>
      </w:pPr>
      <w:r>
        <w:rPr>
          <w:color w:val="1A1A1A"/>
        </w:rPr>
        <w:t>Jharkhand Prevention of Witch (Daain) Practices Act (1999).</w:t>
      </w:r>
    </w:p>
    <w:p w:rsidR="00902353" w:rsidRDefault="004831B3">
      <w:pPr>
        <w:pStyle w:val="ListParagraph"/>
        <w:numPr>
          <w:ilvl w:val="0"/>
          <w:numId w:val="3"/>
        </w:numPr>
        <w:spacing w:before="80" w:after="80"/>
      </w:pPr>
      <w:r>
        <w:rPr>
          <w:color w:val="1A1A1A"/>
        </w:rPr>
        <w:t>NFHS-5 (2019-21).</w:t>
      </w:r>
      <w:r>
        <w:rPr>
          <w:color w:val="1A1A1A"/>
        </w:rPr>
        <w:t xml:space="preserve"> National Family Health Survey. Ministry of Health, India.</w:t>
      </w:r>
    </w:p>
    <w:p w:rsidR="00902353" w:rsidRDefault="004831B3">
      <w:pPr>
        <w:pStyle w:val="ListParagraph"/>
        <w:numPr>
          <w:ilvl w:val="0"/>
          <w:numId w:val="3"/>
        </w:numPr>
        <w:spacing w:before="80" w:after="80"/>
      </w:pPr>
      <w:r>
        <w:rPr>
          <w:color w:val="1A1A1A"/>
        </w:rPr>
        <w:t>Kerala Yukthivadi Sangham. Annual Reports (2015-2022).</w:t>
      </w:r>
    </w:p>
    <w:p w:rsidR="00902353" w:rsidRDefault="004831B3">
      <w:pPr>
        <w:pStyle w:val="Heading2"/>
        <w:pBdr>
          <w:bottom w:val="single" w:sz="4" w:space="0" w:color="8B0000"/>
        </w:pBdr>
      </w:pPr>
      <w:bookmarkStart w:id="70" w:name="_Toc225262929"/>
      <w:r>
        <w:t>Journalism &amp; Documentaries</w:t>
      </w:r>
      <w:bookmarkEnd w:id="70"/>
    </w:p>
    <w:p w:rsidR="00902353" w:rsidRDefault="004831B3">
      <w:pPr>
        <w:pStyle w:val="ListParagraph"/>
        <w:numPr>
          <w:ilvl w:val="0"/>
          <w:numId w:val="3"/>
        </w:numPr>
        <w:spacing w:before="80" w:after="80"/>
      </w:pPr>
      <w:r>
        <w:rPr>
          <w:color w:val="1A1A1A"/>
        </w:rPr>
        <w:t>Secrets of the Dead: The Witches Curse (PBS Documentary, 2000)</w:t>
      </w:r>
    </w:p>
    <w:p w:rsidR="00902353" w:rsidRDefault="004831B3">
      <w:pPr>
        <w:pStyle w:val="ListParagraph"/>
        <w:numPr>
          <w:ilvl w:val="0"/>
          <w:numId w:val="3"/>
        </w:numPr>
        <w:spacing w:before="80" w:after="80"/>
      </w:pPr>
      <w:r>
        <w:rPr>
          <w:color w:val="1A1A1A"/>
        </w:rPr>
        <w:t>Saving Africa's Witch Children (Channel 4, 2008)</w:t>
      </w:r>
    </w:p>
    <w:p w:rsidR="00902353" w:rsidRDefault="004831B3">
      <w:pPr>
        <w:pStyle w:val="ListParagraph"/>
        <w:numPr>
          <w:ilvl w:val="0"/>
          <w:numId w:val="3"/>
        </w:numPr>
        <w:spacing w:before="80" w:after="80"/>
      </w:pPr>
      <w:r>
        <w:rPr>
          <w:color w:val="1A1A1A"/>
        </w:rPr>
        <w:t>The Secret Swami (BBC, 2004)</w:t>
      </w:r>
    </w:p>
    <w:p w:rsidR="00902353" w:rsidRDefault="004831B3">
      <w:pPr>
        <w:pStyle w:val="ListParagraph"/>
        <w:numPr>
          <w:ilvl w:val="0"/>
          <w:numId w:val="3"/>
        </w:numPr>
        <w:spacing w:before="80" w:after="80"/>
      </w:pPr>
      <w:r>
        <w:rPr>
          <w:color w:val="1A1A1A"/>
        </w:rPr>
        <w:t>Devil's Breath (BBC, 2015)</w:t>
      </w:r>
    </w:p>
    <w:p w:rsidR="00902353" w:rsidRDefault="004831B3">
      <w:pPr>
        <w:pStyle w:val="Heading2"/>
        <w:pBdr>
          <w:bottom w:val="single" w:sz="4" w:space="0" w:color="8B0000"/>
        </w:pBdr>
      </w:pPr>
      <w:bookmarkStart w:id="71" w:name="_Toc225262930"/>
      <w:r>
        <w:t>Online Resources</w:t>
      </w:r>
      <w:bookmarkEnd w:id="71"/>
    </w:p>
    <w:p w:rsidR="00902353" w:rsidRDefault="004831B3">
      <w:pPr>
        <w:pStyle w:val="ListParagraph"/>
        <w:numPr>
          <w:ilvl w:val="0"/>
          <w:numId w:val="3"/>
        </w:numPr>
        <w:spacing w:before="80" w:after="80"/>
      </w:pPr>
      <w:r>
        <w:rPr>
          <w:color w:val="1A1A1A"/>
        </w:rPr>
        <w:t>James Randi Educational Foundation: www.randi.org</w:t>
      </w:r>
    </w:p>
    <w:p w:rsidR="00902353" w:rsidRDefault="004831B3">
      <w:pPr>
        <w:pStyle w:val="ListParagraph"/>
        <w:numPr>
          <w:ilvl w:val="0"/>
          <w:numId w:val="3"/>
        </w:numPr>
        <w:spacing w:before="80" w:after="80"/>
      </w:pPr>
      <w:r>
        <w:rPr>
          <w:color w:val="1A1A1A"/>
        </w:rPr>
        <w:t>Indian Rationalist Association: www.rationalistindia.com</w:t>
      </w:r>
    </w:p>
    <w:p w:rsidR="00902353" w:rsidRDefault="004831B3">
      <w:pPr>
        <w:pStyle w:val="ListParagraph"/>
        <w:numPr>
          <w:ilvl w:val="0"/>
          <w:numId w:val="3"/>
        </w:numPr>
        <w:spacing w:before="80" w:after="80"/>
      </w:pPr>
      <w:r>
        <w:rPr>
          <w:color w:val="1A1A1A"/>
        </w:rPr>
        <w:t>Skeptic Magazine: www.skeptic.com</w:t>
      </w:r>
    </w:p>
    <w:p w:rsidR="00902353" w:rsidRDefault="004831B3">
      <w:pPr>
        <w:pStyle w:val="ListParagraph"/>
        <w:numPr>
          <w:ilvl w:val="0"/>
          <w:numId w:val="3"/>
        </w:numPr>
        <w:spacing w:before="80" w:after="80"/>
      </w:pPr>
      <w:r>
        <w:rPr>
          <w:color w:val="1A1A1A"/>
        </w:rPr>
        <w:t>Kerala Police Anti-Superstition Cell: www.</w:t>
      </w:r>
      <w:r>
        <w:rPr>
          <w:color w:val="1A1A1A"/>
        </w:rPr>
        <w:t>keralapolice.gov.in</w:t>
      </w:r>
    </w:p>
    <w:p w:rsidR="00902353" w:rsidRDefault="004831B3">
      <w:r>
        <w:br w:type="page"/>
      </w:r>
    </w:p>
    <w:p w:rsidR="00902353" w:rsidRDefault="004831B3">
      <w:pPr>
        <w:pStyle w:val="Heading1"/>
      </w:pPr>
      <w:bookmarkStart w:id="72" w:name="_Toc225262931"/>
      <w:r>
        <w:lastRenderedPageBreak/>
        <w:t>✍</w:t>
      </w:r>
      <w:r>
        <w:t>️</w:t>
      </w:r>
      <w:r>
        <w:t xml:space="preserve"> About the Author</w:t>
      </w:r>
      <w:bookmarkEnd w:id="72"/>
    </w:p>
    <w:p w:rsidR="00902353" w:rsidRDefault="00902353">
      <w:pPr>
        <w:pBdr>
          <w:top w:val="single" w:sz="2" w:space="0" w:color="CCCCCC"/>
        </w:pBdr>
        <w:spacing w:before="200" w:after="200"/>
      </w:pPr>
    </w:p>
    <w:p w:rsidR="00902353" w:rsidRDefault="004831B3">
      <w:pPr>
        <w:spacing w:before="200" w:after="200"/>
        <w:jc w:val="center"/>
      </w:pPr>
      <w:r>
        <w:rPr>
          <w:rFonts w:ascii="Georgia" w:eastAsia="Georgia" w:hAnsi="Georgia" w:cs="Georgia"/>
          <w:b/>
          <w:bCs/>
          <w:color w:val="8B0000"/>
          <w:sz w:val="48"/>
          <w:szCs w:val="48"/>
        </w:rPr>
        <w:t>Salman Hashir</w:t>
      </w:r>
    </w:p>
    <w:p w:rsidR="00902353" w:rsidRDefault="004831B3">
      <w:pPr>
        <w:spacing w:before="100" w:after="120" w:line="360" w:lineRule="auto"/>
        <w:jc w:val="both"/>
      </w:pPr>
      <w:r>
        <w:rPr>
          <w:color w:val="1A1A1A"/>
        </w:rPr>
        <w:t>Salman Hashir is a writer and researcher with a deep interest in the intersection of human psychology, culture, and belief systems. With a background in technology and a passion for understanding how</w:t>
      </w:r>
      <w:r>
        <w:rPr>
          <w:color w:val="1A1A1A"/>
        </w:rPr>
        <w:t xml:space="preserve"> the human mind constructs and responds to the unknown, Salman approaches the subject of black magic not with fear or faith, but with rigorous intellectual curiosity.</w:t>
      </w:r>
    </w:p>
    <w:p w:rsidR="00902353" w:rsidRDefault="004831B3">
      <w:pPr>
        <w:spacing w:before="100" w:after="120" w:line="360" w:lineRule="auto"/>
        <w:jc w:val="both"/>
      </w:pPr>
      <w:r>
        <w:rPr>
          <w:color w:val="1A1A1A"/>
        </w:rPr>
        <w:t xml:space="preserve">This book represents years of research across historical texts, anthropological studies, </w:t>
      </w:r>
      <w:r>
        <w:rPr>
          <w:color w:val="1A1A1A"/>
        </w:rPr>
        <w:t>psychological literature, and documented cases from around the world. The author's goal is simple: to bring light where there has been shadow, and to replace fear with understanding.</w:t>
      </w:r>
    </w:p>
    <w:p w:rsidR="00902353" w:rsidRDefault="004831B3">
      <w:pPr>
        <w:spacing w:before="100" w:after="120" w:line="360" w:lineRule="auto"/>
        <w:jc w:val="both"/>
      </w:pPr>
      <w:r>
        <w:rPr>
          <w:color w:val="1A1A1A"/>
        </w:rPr>
        <w:t>Salman believes that education is the most powerful tool against exploitation — and that no belief, however ancient or widespread, should be immune to honest examination.</w:t>
      </w:r>
    </w:p>
    <w:p w:rsidR="00902353" w:rsidRDefault="00902353">
      <w:pPr>
        <w:pBdr>
          <w:top w:val="single" w:sz="2" w:space="0" w:color="CCCCCC"/>
        </w:pBdr>
        <w:spacing w:before="200" w:after="200"/>
      </w:pPr>
    </w:p>
    <w:p w:rsidR="00902353" w:rsidRDefault="004831B3">
      <w:pPr>
        <w:spacing w:before="160" w:after="160"/>
        <w:jc w:val="center"/>
      </w:pPr>
      <w:r>
        <w:rPr>
          <w:rFonts w:ascii="Georgia" w:eastAsia="Georgia" w:hAnsi="Georgia" w:cs="Georgia"/>
          <w:i/>
          <w:iCs/>
          <w:color w:val="555555"/>
        </w:rPr>
        <w:t>"To understand darkness, you must first stop being afraid of it."</w:t>
      </w:r>
    </w:p>
    <w:p w:rsidR="00902353" w:rsidRDefault="004831B3">
      <w:pPr>
        <w:spacing w:before="160" w:after="160"/>
        <w:jc w:val="center"/>
      </w:pPr>
      <w:r>
        <w:rPr>
          <w:rFonts w:ascii="Georgia" w:eastAsia="Georgia" w:hAnsi="Georgia" w:cs="Georgia"/>
          <w:i/>
          <w:iCs/>
          <w:color w:val="555555"/>
        </w:rPr>
        <w:t>— Salman Hashir</w:t>
      </w:r>
    </w:p>
    <w:sectPr w:rsidR="00902353">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831B3">
      <w:r>
        <w:separator/>
      </w:r>
    </w:p>
  </w:endnote>
  <w:endnote w:type="continuationSeparator" w:id="0">
    <w:p w:rsidR="00000000" w:rsidRDefault="0048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53" w:rsidRDefault="004831B3">
    <w:pPr>
      <w:pBdr>
        <w:top w:val="single" w:sz="4" w:space="0" w:color="8B0000"/>
      </w:pBdr>
      <w:jc w:val="center"/>
    </w:pPr>
    <w:r>
      <w:rPr>
        <w:color w:val="555555"/>
        <w:sz w:val="20"/>
        <w:szCs w:val="20"/>
      </w:rPr>
      <w:t xml:space="preserve">Page </w:t>
    </w:r>
    <w:r>
      <w:rPr>
        <w:color w:val="8B0000"/>
        <w:sz w:val="20"/>
        <w:szCs w:val="20"/>
      </w:rPr>
      <w:fldChar w:fldCharType="begin"/>
    </w:r>
    <w:r>
      <w:rPr>
        <w:color w:val="8B0000"/>
        <w:sz w:val="20"/>
        <w:szCs w:val="20"/>
      </w:rPr>
      <w:instrText>PAGE</w:instrText>
    </w:r>
    <w:r>
      <w:rPr>
        <w:color w:val="8B0000"/>
        <w:sz w:val="20"/>
        <w:szCs w:val="20"/>
      </w:rPr>
      <w:fldChar w:fldCharType="separate"/>
    </w:r>
    <w:r>
      <w:rPr>
        <w:noProof/>
        <w:color w:val="8B0000"/>
        <w:sz w:val="20"/>
        <w:szCs w:val="20"/>
      </w:rPr>
      <w:t>48</w:t>
    </w:r>
    <w:r>
      <w:rPr>
        <w:color w:val="8B0000"/>
        <w:sz w:val="20"/>
        <w:szCs w:val="20"/>
      </w:rPr>
      <w:fldChar w:fldCharType="end"/>
    </w:r>
    <w:r>
      <w:rPr>
        <w:color w:val="888888"/>
        <w:sz w:val="18"/>
        <w:szCs w:val="18"/>
      </w:rPr>
      <w:t xml:space="preserve">  |  For Educational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831B3">
      <w:r>
        <w:separator/>
      </w:r>
    </w:p>
  </w:footnote>
  <w:footnote w:type="continuationSeparator" w:id="0">
    <w:p w:rsidR="00000000" w:rsidRDefault="00483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53" w:rsidRDefault="004831B3">
    <w:pPr>
      <w:pBdr>
        <w:bottom w:val="single" w:sz="4" w:space="0" w:color="8B0000"/>
      </w:pBdr>
      <w:jc w:val="center"/>
    </w:pPr>
    <w:r>
      <w:rPr>
        <w:color w:val="555555"/>
        <w:sz w:val="20"/>
        <w:szCs w:val="20"/>
      </w:rPr>
      <w:t>BLACK MAGIC — A Complete Study  |  Salman Hashir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882787"/>
    <w:multiLevelType w:val="hybridMultilevel"/>
    <w:tmpl w:val="5CD6DCF2"/>
    <w:lvl w:ilvl="0" w:tplc="E98A0182">
      <w:start w:val="1"/>
      <w:numFmt w:val="bullet"/>
      <w:lvlText w:val="●"/>
      <w:lvlJc w:val="left"/>
      <w:pPr>
        <w:ind w:left="720" w:hanging="360"/>
      </w:pPr>
    </w:lvl>
    <w:lvl w:ilvl="1" w:tplc="23887020">
      <w:start w:val="1"/>
      <w:numFmt w:val="bullet"/>
      <w:lvlText w:val="○"/>
      <w:lvlJc w:val="left"/>
      <w:pPr>
        <w:ind w:left="1440" w:hanging="360"/>
      </w:pPr>
    </w:lvl>
    <w:lvl w:ilvl="2" w:tplc="FED82E32">
      <w:start w:val="1"/>
      <w:numFmt w:val="bullet"/>
      <w:lvlText w:val="■"/>
      <w:lvlJc w:val="left"/>
      <w:pPr>
        <w:ind w:left="2160" w:hanging="360"/>
      </w:pPr>
    </w:lvl>
    <w:lvl w:ilvl="3" w:tplc="B68EF91A">
      <w:start w:val="1"/>
      <w:numFmt w:val="bullet"/>
      <w:lvlText w:val="●"/>
      <w:lvlJc w:val="left"/>
      <w:pPr>
        <w:ind w:left="2880" w:hanging="360"/>
      </w:pPr>
    </w:lvl>
    <w:lvl w:ilvl="4" w:tplc="107225DA">
      <w:start w:val="1"/>
      <w:numFmt w:val="bullet"/>
      <w:lvlText w:val="○"/>
      <w:lvlJc w:val="left"/>
      <w:pPr>
        <w:ind w:left="3600" w:hanging="360"/>
      </w:pPr>
    </w:lvl>
    <w:lvl w:ilvl="5" w:tplc="6E02D888">
      <w:start w:val="1"/>
      <w:numFmt w:val="bullet"/>
      <w:lvlText w:val="■"/>
      <w:lvlJc w:val="left"/>
      <w:pPr>
        <w:ind w:left="4320" w:hanging="360"/>
      </w:pPr>
    </w:lvl>
    <w:lvl w:ilvl="6" w:tplc="94306020">
      <w:start w:val="1"/>
      <w:numFmt w:val="bullet"/>
      <w:lvlText w:val="●"/>
      <w:lvlJc w:val="left"/>
      <w:pPr>
        <w:ind w:left="5040" w:hanging="360"/>
      </w:pPr>
    </w:lvl>
    <w:lvl w:ilvl="7" w:tplc="2CAE58AA">
      <w:start w:val="1"/>
      <w:numFmt w:val="bullet"/>
      <w:lvlText w:val="●"/>
      <w:lvlJc w:val="left"/>
      <w:pPr>
        <w:ind w:left="5760" w:hanging="360"/>
      </w:pPr>
    </w:lvl>
    <w:lvl w:ilvl="8" w:tplc="D626F500">
      <w:start w:val="1"/>
      <w:numFmt w:val="bullet"/>
      <w:lvlText w:val="●"/>
      <w:lvlJc w:val="left"/>
      <w:pPr>
        <w:ind w:left="6480" w:hanging="360"/>
      </w:pPr>
    </w:lvl>
  </w:abstractNum>
  <w:abstractNum w:abstractNumId="1" w15:restartNumberingAfterBreak="0">
    <w:nsid w:val="5C3B0D88"/>
    <w:multiLevelType w:val="hybridMultilevel"/>
    <w:tmpl w:val="8EA86628"/>
    <w:lvl w:ilvl="0" w:tplc="845AFCB2">
      <w:start w:val="1"/>
      <w:numFmt w:val="bullet"/>
      <w:lvlText w:val="•"/>
      <w:lvlJc w:val="left"/>
      <w:pPr>
        <w:ind w:left="720" w:hanging="360"/>
      </w:pPr>
    </w:lvl>
    <w:lvl w:ilvl="1" w:tplc="E084E32E">
      <w:numFmt w:val="decimal"/>
      <w:lvlText w:val=""/>
      <w:lvlJc w:val="left"/>
    </w:lvl>
    <w:lvl w:ilvl="2" w:tplc="18360FAA">
      <w:numFmt w:val="decimal"/>
      <w:lvlText w:val=""/>
      <w:lvlJc w:val="left"/>
    </w:lvl>
    <w:lvl w:ilvl="3" w:tplc="29EA6692">
      <w:numFmt w:val="decimal"/>
      <w:lvlText w:val=""/>
      <w:lvlJc w:val="left"/>
    </w:lvl>
    <w:lvl w:ilvl="4" w:tplc="6644B03E">
      <w:numFmt w:val="decimal"/>
      <w:lvlText w:val=""/>
      <w:lvlJc w:val="left"/>
    </w:lvl>
    <w:lvl w:ilvl="5" w:tplc="D0CEF78A">
      <w:numFmt w:val="decimal"/>
      <w:lvlText w:val=""/>
      <w:lvlJc w:val="left"/>
    </w:lvl>
    <w:lvl w:ilvl="6" w:tplc="1DEAFB6C">
      <w:numFmt w:val="decimal"/>
      <w:lvlText w:val=""/>
      <w:lvlJc w:val="left"/>
    </w:lvl>
    <w:lvl w:ilvl="7" w:tplc="E10063E2">
      <w:numFmt w:val="decimal"/>
      <w:lvlText w:val=""/>
      <w:lvlJc w:val="left"/>
    </w:lvl>
    <w:lvl w:ilvl="8" w:tplc="58A293DC">
      <w:numFmt w:val="decimal"/>
      <w:lvlText w:val=""/>
      <w:lvlJc w:val="left"/>
    </w:lvl>
  </w:abstractNum>
  <w:abstractNum w:abstractNumId="2" w15:restartNumberingAfterBreak="0">
    <w:nsid w:val="73DB7A31"/>
    <w:multiLevelType w:val="hybridMultilevel"/>
    <w:tmpl w:val="102CC0E0"/>
    <w:lvl w:ilvl="0" w:tplc="D41E2E7E">
      <w:start w:val="1"/>
      <w:numFmt w:val="decimal"/>
      <w:lvlText w:val="%1."/>
      <w:lvlJc w:val="left"/>
      <w:pPr>
        <w:ind w:left="720" w:hanging="360"/>
      </w:pPr>
    </w:lvl>
    <w:lvl w:ilvl="1" w:tplc="20C8089E">
      <w:numFmt w:val="decimal"/>
      <w:lvlText w:val=""/>
      <w:lvlJc w:val="left"/>
    </w:lvl>
    <w:lvl w:ilvl="2" w:tplc="1262867C">
      <w:numFmt w:val="decimal"/>
      <w:lvlText w:val=""/>
      <w:lvlJc w:val="left"/>
    </w:lvl>
    <w:lvl w:ilvl="3" w:tplc="B434B428">
      <w:numFmt w:val="decimal"/>
      <w:lvlText w:val=""/>
      <w:lvlJc w:val="left"/>
    </w:lvl>
    <w:lvl w:ilvl="4" w:tplc="04AECA7C">
      <w:numFmt w:val="decimal"/>
      <w:lvlText w:val=""/>
      <w:lvlJc w:val="left"/>
    </w:lvl>
    <w:lvl w:ilvl="5" w:tplc="743483D6">
      <w:numFmt w:val="decimal"/>
      <w:lvlText w:val=""/>
      <w:lvlJc w:val="left"/>
    </w:lvl>
    <w:lvl w:ilvl="6" w:tplc="067C33AE">
      <w:numFmt w:val="decimal"/>
      <w:lvlText w:val=""/>
      <w:lvlJc w:val="left"/>
    </w:lvl>
    <w:lvl w:ilvl="7" w:tplc="EAD8F53C">
      <w:numFmt w:val="decimal"/>
      <w:lvlText w:val=""/>
      <w:lvlJc w:val="left"/>
    </w:lvl>
    <w:lvl w:ilvl="8" w:tplc="AF1C332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353"/>
    <w:rsid w:val="004831B3"/>
    <w:rsid w:val="009023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784261-9FBF-4532-A226-E19A5781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00" w:after="300"/>
      <w:jc w:val="center"/>
      <w:outlineLvl w:val="0"/>
    </w:pPr>
    <w:rPr>
      <w:rFonts w:ascii="Georgia" w:eastAsia="Georgia" w:hAnsi="Georgia" w:cs="Georgia"/>
      <w:b/>
      <w:bCs/>
      <w:color w:val="8B0000"/>
      <w:sz w:val="48"/>
      <w:szCs w:val="48"/>
    </w:rPr>
  </w:style>
  <w:style w:type="paragraph" w:styleId="Heading2">
    <w:name w:val="heading 2"/>
    <w:qFormat/>
    <w:pPr>
      <w:spacing w:before="300" w:after="160"/>
      <w:outlineLvl w:val="1"/>
    </w:pPr>
    <w:rPr>
      <w:b/>
      <w:bCs/>
      <w:color w:val="4B0000"/>
      <w:sz w:val="32"/>
      <w:szCs w:val="32"/>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831B3"/>
    <w:pPr>
      <w:spacing w:after="100"/>
    </w:pPr>
  </w:style>
  <w:style w:type="paragraph" w:styleId="TOC2">
    <w:name w:val="toc 2"/>
    <w:basedOn w:val="Normal"/>
    <w:next w:val="Normal"/>
    <w:autoRedefine/>
    <w:uiPriority w:val="39"/>
    <w:unhideWhenUsed/>
    <w:rsid w:val="004831B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10091</Words>
  <Characters>57524</Characters>
  <Application>Microsoft Office Word</Application>
  <DocSecurity>0</DocSecurity>
  <Lines>479</Lines>
  <Paragraphs>134</Paragraphs>
  <ScaleCrop>false</ScaleCrop>
  <Company>HP</Company>
  <LinksUpToDate>false</LinksUpToDate>
  <CharactersWithSpaces>67481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Hashir</cp:lastModifiedBy>
  <cp:revision>2</cp:revision>
  <cp:lastPrinted>2026-03-24T12:40:00Z</cp:lastPrinted>
  <dcterms:created xsi:type="dcterms:W3CDTF">2026-03-08T00:48:00Z</dcterms:created>
  <dcterms:modified xsi:type="dcterms:W3CDTF">2026-03-24T12:40:00Z</dcterms:modified>
</cp:coreProperties>
</file>