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EF678" w14:textId="0B9E4A03" w:rsidR="00537E30" w:rsidRPr="00751F72" w:rsidRDefault="00537E30" w:rsidP="00537E30">
      <w:pPr>
        <w:spacing w:before="120" w:after="120"/>
        <w:jc w:val="center"/>
        <w:rPr>
          <w:rFonts w:ascii="Arial" w:hAnsi="Arial" w:cs="Arial"/>
          <w:b/>
          <w:sz w:val="24"/>
          <w:u w:val="single"/>
        </w:rPr>
      </w:pPr>
      <w:r w:rsidRPr="00751F72">
        <w:rPr>
          <w:rFonts w:ascii="Arial" w:hAnsi="Arial" w:cs="Arial"/>
          <w:b/>
          <w:sz w:val="24"/>
        </w:rPr>
        <w:t>COURSE DESCRIPTION FORM</w:t>
      </w:r>
      <w:r w:rsidR="00520AAF" w:rsidRPr="00751F72">
        <w:rPr>
          <w:rFonts w:ascii="Arial" w:hAnsi="Arial" w:cs="Arial"/>
          <w:b/>
          <w:sz w:val="24"/>
        </w:rPr>
        <w:t xml:space="preserve">: </w:t>
      </w:r>
      <w:r w:rsidR="00520AAF" w:rsidRPr="00751F72">
        <w:rPr>
          <w:rFonts w:ascii="Arial" w:hAnsi="Arial" w:cs="Arial"/>
          <w:b/>
          <w:sz w:val="24"/>
          <w:u w:val="single"/>
        </w:rPr>
        <w:t>MT-1</w:t>
      </w:r>
      <w:r w:rsidR="00BD6C23">
        <w:rPr>
          <w:rFonts w:ascii="Arial" w:hAnsi="Arial" w:cs="Arial"/>
          <w:b/>
          <w:sz w:val="24"/>
          <w:u w:val="single"/>
        </w:rPr>
        <w:t>00</w:t>
      </w:r>
      <w:r w:rsidR="00866B32">
        <w:rPr>
          <w:rFonts w:ascii="Arial" w:hAnsi="Arial" w:cs="Arial"/>
          <w:b/>
          <w:sz w:val="24"/>
          <w:u w:val="single"/>
        </w:rPr>
        <w:t>8</w:t>
      </w:r>
      <w:r w:rsidR="00520AAF" w:rsidRPr="00751F72">
        <w:rPr>
          <w:rFonts w:ascii="Arial" w:hAnsi="Arial" w:cs="Arial"/>
          <w:b/>
          <w:sz w:val="24"/>
          <w:u w:val="single"/>
        </w:rPr>
        <w:t xml:space="preserve"> </w:t>
      </w:r>
      <w:r w:rsidR="00866B32">
        <w:rPr>
          <w:rFonts w:ascii="Arial" w:hAnsi="Arial" w:cs="Arial"/>
          <w:b/>
          <w:sz w:val="24"/>
          <w:u w:val="single"/>
        </w:rPr>
        <w:t xml:space="preserve">Multivariable </w:t>
      </w:r>
      <w:r w:rsidR="00520AAF" w:rsidRPr="00751F72">
        <w:rPr>
          <w:rFonts w:ascii="Arial" w:hAnsi="Arial" w:cs="Arial"/>
          <w:b/>
          <w:sz w:val="24"/>
          <w:u w:val="single"/>
        </w:rPr>
        <w:t>Calculus</w:t>
      </w:r>
    </w:p>
    <w:p w14:paraId="6C121B01" w14:textId="77777777" w:rsidR="00A675BF" w:rsidRPr="00751F72" w:rsidRDefault="00A675BF" w:rsidP="003D4EC3">
      <w:pPr>
        <w:spacing w:before="120" w:after="120"/>
        <w:ind w:left="2520" w:hanging="2520"/>
        <w:rPr>
          <w:rFonts w:ascii="Arial" w:hAnsi="Arial" w:cs="Arial"/>
          <w:b/>
          <w:sz w:val="24"/>
        </w:rPr>
      </w:pPr>
      <w:r w:rsidRPr="00751F72">
        <w:rPr>
          <w:rFonts w:ascii="Arial" w:hAnsi="Arial" w:cs="Arial"/>
          <w:b/>
          <w:sz w:val="24"/>
        </w:rPr>
        <w:t xml:space="preserve">INSTITUTION              </w:t>
      </w:r>
      <w:r w:rsidRPr="00751F72">
        <w:rPr>
          <w:rFonts w:ascii="Arial" w:hAnsi="Arial" w:cs="Arial"/>
          <w:sz w:val="24"/>
        </w:rPr>
        <w:t xml:space="preserve"> </w:t>
      </w:r>
      <w:r w:rsidR="00933314" w:rsidRPr="00751F72">
        <w:rPr>
          <w:rFonts w:ascii="Arial" w:hAnsi="Arial" w:cs="Arial"/>
          <w:sz w:val="24"/>
        </w:rPr>
        <w:t xml:space="preserve">FAST School of Computing, </w:t>
      </w:r>
      <w:r w:rsidR="00B26D97" w:rsidRPr="00751F72">
        <w:rPr>
          <w:rFonts w:ascii="Arial" w:hAnsi="Arial" w:cs="Arial"/>
          <w:sz w:val="24"/>
        </w:rPr>
        <w:t>National</w:t>
      </w:r>
      <w:r w:rsidR="00782710" w:rsidRPr="00751F72">
        <w:rPr>
          <w:rFonts w:ascii="Arial" w:hAnsi="Arial" w:cs="Arial"/>
          <w:sz w:val="24"/>
        </w:rPr>
        <w:t xml:space="preserve"> University of Computer and Emerging Sciences</w:t>
      </w:r>
      <w:r w:rsidR="00933314" w:rsidRPr="00751F72">
        <w:rPr>
          <w:rFonts w:ascii="Arial" w:hAnsi="Arial" w:cs="Arial"/>
          <w:sz w:val="24"/>
        </w:rPr>
        <w:t>, Islamabad</w:t>
      </w:r>
      <w:r w:rsidR="00782710" w:rsidRPr="00751F72">
        <w:rPr>
          <w:rFonts w:ascii="Arial" w:hAnsi="Arial" w:cs="Arial"/>
          <w:sz w:val="24"/>
        </w:rPr>
        <w:t xml:space="preserve"> </w:t>
      </w:r>
    </w:p>
    <w:p w14:paraId="0DA2E529" w14:textId="7AEA47A8" w:rsidR="00933314" w:rsidRPr="001C72EB" w:rsidRDefault="00941372" w:rsidP="0040454F">
      <w:pPr>
        <w:framePr w:w="6847" w:h="635" w:hRule="exact" w:hSpace="180" w:wrap="around" w:vAnchor="text" w:hAnchor="page" w:x="3913" w:y="367"/>
        <w:pBdr>
          <w:bottom w:val="single" w:sz="6" w:space="1" w:color="auto"/>
        </w:pBdr>
        <w:rPr>
          <w:rFonts w:ascii="Arial" w:hAnsi="Arial" w:cs="Arial"/>
          <w:bCs/>
          <w:sz w:val="22"/>
          <w:szCs w:val="22"/>
        </w:rPr>
      </w:pPr>
      <w:r>
        <w:rPr>
          <w:rFonts w:ascii="Arial" w:hAnsi="Arial" w:cs="Arial"/>
          <w:bCs/>
          <w:sz w:val="22"/>
          <w:szCs w:val="22"/>
        </w:rPr>
        <w:t>BS</w:t>
      </w:r>
      <w:r w:rsidR="000C4FC9">
        <w:rPr>
          <w:rFonts w:ascii="Arial" w:hAnsi="Arial" w:cs="Arial"/>
          <w:bCs/>
          <w:sz w:val="22"/>
          <w:szCs w:val="22"/>
        </w:rPr>
        <w:t>AI</w:t>
      </w:r>
      <w:r w:rsidR="0067759E">
        <w:rPr>
          <w:rFonts w:ascii="Arial" w:hAnsi="Arial" w:cs="Arial"/>
          <w:bCs/>
          <w:sz w:val="22"/>
          <w:szCs w:val="22"/>
        </w:rPr>
        <w:t xml:space="preserve">, </w:t>
      </w:r>
      <w:r w:rsidR="00C07F01">
        <w:rPr>
          <w:rFonts w:ascii="Arial" w:hAnsi="Arial" w:cs="Arial"/>
          <w:bCs/>
          <w:sz w:val="22"/>
          <w:szCs w:val="22"/>
        </w:rPr>
        <w:t>BSCY,</w:t>
      </w:r>
      <w:r>
        <w:rPr>
          <w:rFonts w:ascii="Arial" w:hAnsi="Arial" w:cs="Arial"/>
          <w:bCs/>
          <w:sz w:val="22"/>
          <w:szCs w:val="22"/>
        </w:rPr>
        <w:t xml:space="preserve"> </w:t>
      </w:r>
      <w:r w:rsidR="00C07F01">
        <w:rPr>
          <w:rFonts w:ascii="Arial" w:hAnsi="Arial" w:cs="Arial"/>
          <w:bCs/>
          <w:sz w:val="22"/>
          <w:szCs w:val="22"/>
        </w:rPr>
        <w:t>BSSE,</w:t>
      </w:r>
      <w:r>
        <w:rPr>
          <w:rFonts w:ascii="Arial" w:hAnsi="Arial" w:cs="Arial"/>
          <w:bCs/>
          <w:sz w:val="22"/>
          <w:szCs w:val="22"/>
        </w:rPr>
        <w:t xml:space="preserve"> </w:t>
      </w:r>
      <w:r w:rsidR="00C07F01">
        <w:rPr>
          <w:rFonts w:ascii="Arial" w:hAnsi="Arial" w:cs="Arial"/>
          <w:bCs/>
          <w:sz w:val="22"/>
          <w:szCs w:val="22"/>
        </w:rPr>
        <w:t>BSDS –</w:t>
      </w:r>
      <w:r w:rsidR="001C72EB">
        <w:rPr>
          <w:rFonts w:ascii="Arial" w:hAnsi="Arial" w:cs="Arial"/>
          <w:bCs/>
          <w:sz w:val="22"/>
          <w:szCs w:val="22"/>
        </w:rPr>
        <w:t xml:space="preserve"> </w:t>
      </w:r>
      <w:r w:rsidR="00CF1E23">
        <w:rPr>
          <w:rFonts w:ascii="Arial" w:hAnsi="Arial" w:cs="Arial"/>
          <w:b/>
          <w:sz w:val="22"/>
          <w:szCs w:val="22"/>
        </w:rPr>
        <w:t>Spring</w:t>
      </w:r>
      <w:r w:rsidR="001C72EB" w:rsidRPr="001C72EB">
        <w:rPr>
          <w:rFonts w:ascii="Arial" w:hAnsi="Arial" w:cs="Arial"/>
          <w:b/>
          <w:sz w:val="22"/>
          <w:szCs w:val="22"/>
        </w:rPr>
        <w:t xml:space="preserve"> 202</w:t>
      </w:r>
      <w:r w:rsidR="00AE79D3">
        <w:rPr>
          <w:rFonts w:ascii="Arial" w:hAnsi="Arial" w:cs="Arial"/>
          <w:b/>
          <w:sz w:val="22"/>
          <w:szCs w:val="22"/>
        </w:rPr>
        <w:t>5</w:t>
      </w:r>
    </w:p>
    <w:p w14:paraId="3D3E09AC" w14:textId="77777777" w:rsidR="00A675BF" w:rsidRPr="00751F72" w:rsidRDefault="00A675BF">
      <w:pPr>
        <w:spacing w:before="120" w:after="120"/>
        <w:rPr>
          <w:rFonts w:ascii="Arial" w:hAnsi="Arial" w:cs="Arial"/>
          <w:b/>
          <w:sz w:val="24"/>
        </w:rPr>
      </w:pPr>
    </w:p>
    <w:p w14:paraId="1005D2AB" w14:textId="45D88BDB" w:rsidR="00A675BF" w:rsidRPr="00751F72" w:rsidRDefault="00933314" w:rsidP="00933314">
      <w:pPr>
        <w:rPr>
          <w:rFonts w:ascii="Arial" w:hAnsi="Arial" w:cs="Arial"/>
          <w:b/>
          <w:sz w:val="24"/>
        </w:rPr>
      </w:pPr>
      <w:r w:rsidRPr="00751F72">
        <w:rPr>
          <w:rFonts w:ascii="Arial" w:hAnsi="Arial" w:cs="Arial"/>
          <w:b/>
          <w:sz w:val="24"/>
        </w:rPr>
        <w:t>PROGRAM</w:t>
      </w:r>
      <w:r w:rsidR="00A675BF" w:rsidRPr="00751F72">
        <w:rPr>
          <w:rFonts w:ascii="Arial" w:hAnsi="Arial" w:cs="Arial"/>
          <w:b/>
          <w:sz w:val="24"/>
        </w:rPr>
        <w:t xml:space="preserve"> TO BE EVALUATED  </w:t>
      </w:r>
    </w:p>
    <w:p w14:paraId="4A6FB307" w14:textId="77777777" w:rsidR="00A675BF" w:rsidRPr="00751F72" w:rsidRDefault="00A675BF">
      <w:pPr>
        <w:tabs>
          <w:tab w:val="left" w:pos="-288"/>
          <w:tab w:val="left" w:pos="360"/>
        </w:tabs>
        <w:spacing w:after="60"/>
        <w:rPr>
          <w:rFonts w:ascii="Arial" w:hAnsi="Arial" w:cs="Arial"/>
          <w:b/>
          <w:bCs/>
          <w:sz w:val="24"/>
          <w:szCs w:val="24"/>
        </w:rPr>
      </w:pPr>
    </w:p>
    <w:p w14:paraId="3A33E344" w14:textId="310098C0" w:rsidR="00A675BF" w:rsidRPr="00427345" w:rsidRDefault="00A675BF" w:rsidP="000E3E28">
      <w:pPr>
        <w:tabs>
          <w:tab w:val="left" w:pos="-288"/>
          <w:tab w:val="left" w:pos="360"/>
        </w:tabs>
        <w:spacing w:after="60"/>
        <w:rPr>
          <w:b/>
          <w:bCs/>
          <w:sz w:val="24"/>
          <w:szCs w:val="24"/>
        </w:rPr>
      </w:pPr>
      <w:r w:rsidRPr="00751F72">
        <w:rPr>
          <w:rFonts w:ascii="Arial" w:hAnsi="Arial" w:cs="Arial"/>
          <w:b/>
          <w:bCs/>
          <w:sz w:val="24"/>
          <w:szCs w:val="24"/>
        </w:rPr>
        <w:t>Course Description</w:t>
      </w:r>
      <w:r w:rsidRPr="00427345">
        <w:rPr>
          <w:b/>
          <w:bCs/>
          <w:sz w:val="24"/>
          <w:szCs w:val="24"/>
        </w:rPr>
        <w:t xml:space="preserve"> </w:t>
      </w:r>
    </w:p>
    <w:tbl>
      <w:tblPr>
        <w:tblW w:w="10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1"/>
        <w:gridCol w:w="962"/>
        <w:gridCol w:w="78"/>
        <w:gridCol w:w="508"/>
        <w:gridCol w:w="268"/>
        <w:gridCol w:w="452"/>
        <w:gridCol w:w="764"/>
        <w:gridCol w:w="97"/>
        <w:gridCol w:w="616"/>
        <w:gridCol w:w="147"/>
        <w:gridCol w:w="562"/>
        <w:gridCol w:w="720"/>
        <w:gridCol w:w="716"/>
        <w:gridCol w:w="135"/>
        <w:gridCol w:w="613"/>
        <w:gridCol w:w="170"/>
        <w:gridCol w:w="773"/>
        <w:gridCol w:w="121"/>
        <w:gridCol w:w="766"/>
      </w:tblGrid>
      <w:tr w:rsidR="00A675BF" w:rsidRPr="00427345" w14:paraId="4AFE3C25" w14:textId="77777777" w:rsidTr="00D058D5">
        <w:tc>
          <w:tcPr>
            <w:tcW w:w="2001" w:type="dxa"/>
          </w:tcPr>
          <w:p w14:paraId="0D2D234B" w14:textId="77777777" w:rsidR="00A675BF" w:rsidRPr="00427345"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Course Code</w:t>
            </w:r>
          </w:p>
        </w:tc>
        <w:tc>
          <w:tcPr>
            <w:tcW w:w="8468" w:type="dxa"/>
            <w:gridSpan w:val="18"/>
          </w:tcPr>
          <w:p w14:paraId="17AFB6A3" w14:textId="3DF302A5" w:rsidR="00A675BF" w:rsidRPr="00427345" w:rsidRDefault="00CA353D" w:rsidP="00CA353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MT-100</w:t>
            </w:r>
            <w:r w:rsidR="00AE79D3">
              <w:t>8</w:t>
            </w:r>
          </w:p>
        </w:tc>
      </w:tr>
      <w:tr w:rsidR="00A675BF" w:rsidRPr="00427345" w14:paraId="75DF1629" w14:textId="77777777" w:rsidTr="00D058D5">
        <w:tc>
          <w:tcPr>
            <w:tcW w:w="2001" w:type="dxa"/>
          </w:tcPr>
          <w:p w14:paraId="1656225F" w14:textId="77777777" w:rsidR="00A675BF" w:rsidRPr="00427345"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Course Title</w:t>
            </w:r>
          </w:p>
        </w:tc>
        <w:tc>
          <w:tcPr>
            <w:tcW w:w="8468" w:type="dxa"/>
            <w:gridSpan w:val="18"/>
          </w:tcPr>
          <w:p w14:paraId="01716291" w14:textId="57441A92" w:rsidR="00A675BF" w:rsidRPr="00427345" w:rsidRDefault="007B5F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Multivariable Calculus</w:t>
            </w:r>
          </w:p>
        </w:tc>
      </w:tr>
      <w:tr w:rsidR="00A675BF" w:rsidRPr="00427345" w14:paraId="5887FE3C" w14:textId="77777777" w:rsidTr="00D058D5">
        <w:tc>
          <w:tcPr>
            <w:tcW w:w="2001" w:type="dxa"/>
          </w:tcPr>
          <w:p w14:paraId="0A6219A9" w14:textId="77777777" w:rsidR="00A675BF" w:rsidRPr="00427345"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Credit Hours</w:t>
            </w:r>
          </w:p>
        </w:tc>
        <w:tc>
          <w:tcPr>
            <w:tcW w:w="8468" w:type="dxa"/>
            <w:gridSpan w:val="18"/>
          </w:tcPr>
          <w:p w14:paraId="707F23A9" w14:textId="7467D6EF" w:rsidR="00A675BF" w:rsidRPr="00427345" w:rsidRDefault="00E406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t>3</w:t>
            </w:r>
          </w:p>
        </w:tc>
      </w:tr>
      <w:tr w:rsidR="002D3998" w:rsidRPr="00427345" w14:paraId="3DBE29E0" w14:textId="77777777" w:rsidTr="00D058D5">
        <w:tc>
          <w:tcPr>
            <w:tcW w:w="2001" w:type="dxa"/>
          </w:tcPr>
          <w:p w14:paraId="597CAED4" w14:textId="4C9D698B"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Course Instructors</w:t>
            </w:r>
          </w:p>
        </w:tc>
        <w:tc>
          <w:tcPr>
            <w:tcW w:w="8468" w:type="dxa"/>
            <w:gridSpan w:val="18"/>
            <w:vAlign w:val="center"/>
          </w:tcPr>
          <w:p w14:paraId="1F4BE5DE" w14:textId="12CC2412" w:rsidR="002D3998" w:rsidRPr="00427345" w:rsidRDefault="000C4FC9" w:rsidP="00B7794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 xml:space="preserve">Dr. Muhammad Usman Ashraf ,   Dr. Sumaira Azhar </w:t>
            </w:r>
            <w:r w:rsidR="004F6DC4">
              <w:t xml:space="preserve">, Dr. Irfan Shah , </w:t>
            </w:r>
            <w:r w:rsidR="00C07F01">
              <w:t xml:space="preserve"> </w:t>
            </w:r>
            <w:r w:rsidR="004F6DC4">
              <w:t>Mr.</w:t>
            </w:r>
            <w:r w:rsidR="008101D2">
              <w:t xml:space="preserve"> </w:t>
            </w:r>
            <w:r w:rsidR="008101D2">
              <w:t>Muhammad</w:t>
            </w:r>
            <w:r w:rsidR="004F6DC4">
              <w:t xml:space="preserve"> Adnan </w:t>
            </w:r>
          </w:p>
        </w:tc>
      </w:tr>
      <w:tr w:rsidR="002D3998" w:rsidRPr="00427345" w14:paraId="7D951B0F" w14:textId="77777777" w:rsidTr="00D058D5">
        <w:tc>
          <w:tcPr>
            <w:tcW w:w="2001" w:type="dxa"/>
          </w:tcPr>
          <w:p w14:paraId="743116BD"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Prerequisites by Course(s) and Topics</w:t>
            </w:r>
          </w:p>
        </w:tc>
        <w:tc>
          <w:tcPr>
            <w:tcW w:w="8468" w:type="dxa"/>
            <w:gridSpan w:val="18"/>
          </w:tcPr>
          <w:p w14:paraId="1A4253CA" w14:textId="04F51600" w:rsidR="002D3998" w:rsidRPr="00427345" w:rsidRDefault="00024D9E"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MT-1003</w:t>
            </w:r>
          </w:p>
        </w:tc>
      </w:tr>
      <w:tr w:rsidR="002D3998" w:rsidRPr="00427345" w14:paraId="37A4EC46" w14:textId="77777777" w:rsidTr="00D058D5">
        <w:tc>
          <w:tcPr>
            <w:tcW w:w="2001" w:type="dxa"/>
          </w:tcPr>
          <w:p w14:paraId="2511815E" w14:textId="017015EC"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Pr>
                <w:b/>
                <w:bCs/>
              </w:rPr>
              <w:t>Grading Policy</w:t>
            </w:r>
          </w:p>
        </w:tc>
        <w:tc>
          <w:tcPr>
            <w:tcW w:w="8468" w:type="dxa"/>
            <w:gridSpan w:val="18"/>
          </w:tcPr>
          <w:p w14:paraId="2B9CC100" w14:textId="6B7384BA"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Absolute Grading</w:t>
            </w:r>
          </w:p>
        </w:tc>
      </w:tr>
      <w:tr w:rsidR="002D3998" w:rsidRPr="00427345" w14:paraId="6BAABBE5" w14:textId="77777777" w:rsidTr="00D058D5">
        <w:tc>
          <w:tcPr>
            <w:tcW w:w="2001" w:type="dxa"/>
          </w:tcPr>
          <w:p w14:paraId="66F8DCC2" w14:textId="0DFFBB9B" w:rsidR="002D3998"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DB7AD7">
              <w:rPr>
                <w:b/>
                <w:bCs/>
              </w:rPr>
              <w:t xml:space="preserve">Policy about missed </w:t>
            </w:r>
            <w:r>
              <w:rPr>
                <w:b/>
                <w:bCs/>
              </w:rPr>
              <w:t xml:space="preserve">and late </w:t>
            </w:r>
            <w:r w:rsidRPr="00DB7AD7">
              <w:rPr>
                <w:b/>
                <w:bCs/>
              </w:rPr>
              <w:t>assessment items in the course</w:t>
            </w:r>
          </w:p>
        </w:tc>
        <w:tc>
          <w:tcPr>
            <w:tcW w:w="8468" w:type="dxa"/>
            <w:gridSpan w:val="18"/>
          </w:tcPr>
          <w:p w14:paraId="5DDA7B6C" w14:textId="1BCFF242" w:rsidR="002D3998" w:rsidRPr="00447598"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Style w:val="a-size-large"/>
              </w:rPr>
            </w:pPr>
            <w:r w:rsidRPr="00447598">
              <w:rPr>
                <w:rStyle w:val="a-size-large"/>
              </w:rPr>
              <w:t xml:space="preserve">Retake of missed assessment items (other than sessional / final exam) will not be held. A student who misses an assessment item (other than sessional / final exam) is awarded zero marks in that assessment </w:t>
            </w:r>
            <w:r w:rsidR="00ED4EEE" w:rsidRPr="00447598">
              <w:rPr>
                <w:rStyle w:val="a-size-large"/>
              </w:rPr>
              <w:t>item,</w:t>
            </w:r>
            <w:r w:rsidRPr="00447598">
              <w:rPr>
                <w:rStyle w:val="a-size-large"/>
              </w:rPr>
              <w:t xml:space="preserve"> i.e., late submission will not be accepted.</w:t>
            </w:r>
          </w:p>
          <w:p w14:paraId="7439E247" w14:textId="21478058" w:rsidR="002D3998"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47598">
              <w:rPr>
                <w:rStyle w:val="a-size-large"/>
              </w:rPr>
              <w:t xml:space="preserve">For </w:t>
            </w:r>
            <w:r w:rsidR="00A014A9" w:rsidRPr="00447598">
              <w:rPr>
                <w:rStyle w:val="a-size-large"/>
              </w:rPr>
              <w:t>the missed</w:t>
            </w:r>
            <w:r w:rsidRPr="00447598">
              <w:rPr>
                <w:rStyle w:val="a-size-large"/>
              </w:rPr>
              <w:t xml:space="preserve"> sessional / final exam, exam retake/ pre-take application along with necessary evidence are required to be submitted to the department secretary. The examination assessment and retake committee </w:t>
            </w:r>
            <w:r>
              <w:rPr>
                <w:rStyle w:val="a-size-large"/>
              </w:rPr>
              <w:t xml:space="preserve">will </w:t>
            </w:r>
            <w:r w:rsidRPr="00447598">
              <w:rPr>
                <w:rStyle w:val="a-size-large"/>
              </w:rPr>
              <w:t>decide the exam retake/ pre-take cases.</w:t>
            </w:r>
          </w:p>
        </w:tc>
      </w:tr>
      <w:tr w:rsidR="002D3998" w:rsidRPr="00427345" w14:paraId="43B34382" w14:textId="77777777" w:rsidTr="00D058D5">
        <w:tc>
          <w:tcPr>
            <w:tcW w:w="2001" w:type="dxa"/>
          </w:tcPr>
          <w:p w14:paraId="7F88ACE0" w14:textId="61C83B30" w:rsidR="002D3998" w:rsidRPr="00DB7AD7"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E56A2D">
              <w:rPr>
                <w:b/>
                <w:bCs/>
              </w:rPr>
              <w:t>Course Plagiarism Policy</w:t>
            </w:r>
          </w:p>
        </w:tc>
        <w:tc>
          <w:tcPr>
            <w:tcW w:w="8468" w:type="dxa"/>
            <w:gridSpan w:val="18"/>
          </w:tcPr>
          <w:p w14:paraId="395D19CB" w14:textId="5D75537F" w:rsidR="002D3998" w:rsidRPr="00DE2AF9"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Style w:val="a-size-large"/>
              </w:rPr>
            </w:pPr>
            <w:r w:rsidRPr="007C7736">
              <w:rPr>
                <w:rStyle w:val="a-size-large"/>
              </w:rPr>
              <w:t xml:space="preserve">Plagiarism in </w:t>
            </w:r>
            <w:r w:rsidR="009F3503" w:rsidRPr="007C7736">
              <w:rPr>
                <w:rStyle w:val="a-size-large"/>
              </w:rPr>
              <w:t>projects</w:t>
            </w:r>
            <w:r w:rsidRPr="007C7736">
              <w:rPr>
                <w:rStyle w:val="a-size-large"/>
              </w:rPr>
              <w:t xml:space="preserve"> or midterm/ final exam may result in </w:t>
            </w:r>
            <w:r w:rsidR="00A014A9" w:rsidRPr="007C7736">
              <w:rPr>
                <w:rStyle w:val="a-size-large"/>
              </w:rPr>
              <w:t>an F grade</w:t>
            </w:r>
            <w:r w:rsidRPr="007C7736">
              <w:rPr>
                <w:rStyle w:val="a-size-large"/>
              </w:rPr>
              <w:t xml:space="preserve"> in the course.</w:t>
            </w:r>
            <w:r>
              <w:rPr>
                <w:rStyle w:val="a-size-large"/>
              </w:rPr>
              <w:t xml:space="preserve"> </w:t>
            </w:r>
            <w:r w:rsidRPr="007C7736">
              <w:rPr>
                <w:rStyle w:val="a-size-large"/>
              </w:rPr>
              <w:t xml:space="preserve">Plagiarism in an </w:t>
            </w:r>
            <w:r>
              <w:rPr>
                <w:rStyle w:val="a-size-large"/>
              </w:rPr>
              <w:t>assessment item</w:t>
            </w:r>
            <w:r w:rsidRPr="007C7736">
              <w:rPr>
                <w:rStyle w:val="a-size-large"/>
              </w:rPr>
              <w:t xml:space="preserve"> will result in zero marks in the </w:t>
            </w:r>
            <w:r>
              <w:rPr>
                <w:rStyle w:val="a-size-large"/>
              </w:rPr>
              <w:t>respective</w:t>
            </w:r>
            <w:r w:rsidRPr="007C7736">
              <w:rPr>
                <w:rStyle w:val="a-size-large"/>
              </w:rPr>
              <w:t xml:space="preserve"> </w:t>
            </w:r>
            <w:r>
              <w:rPr>
                <w:rStyle w:val="a-size-large"/>
              </w:rPr>
              <w:t>assessment</w:t>
            </w:r>
            <w:r w:rsidRPr="007C7736">
              <w:rPr>
                <w:rStyle w:val="a-size-large"/>
              </w:rPr>
              <w:t xml:space="preserve"> category</w:t>
            </w:r>
            <w:r>
              <w:rPr>
                <w:rStyle w:val="a-size-large"/>
              </w:rPr>
              <w:t>.</w:t>
            </w:r>
            <w:r w:rsidR="00984563">
              <w:rPr>
                <w:rStyle w:val="a-size-large"/>
              </w:rPr>
              <w:t xml:space="preserve"> The case will be forwarded to the disciplinary committee as well. </w:t>
            </w:r>
          </w:p>
        </w:tc>
      </w:tr>
      <w:tr w:rsidR="002D3998" w:rsidRPr="00427345" w14:paraId="6FD7ACD6" w14:textId="77777777" w:rsidTr="00D058D5">
        <w:tc>
          <w:tcPr>
            <w:tcW w:w="2001" w:type="dxa"/>
          </w:tcPr>
          <w:p w14:paraId="5C3C14DF"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rPr>
                <w:b/>
                <w:bCs/>
              </w:rPr>
              <w:t>Assessment Instruments with Weights</w:t>
            </w:r>
            <w:r w:rsidRPr="00427345">
              <w:t xml:space="preserve"> (homework, quizzes, midterms, final, programming assignments, lab work, etc.)</w:t>
            </w:r>
          </w:p>
        </w:tc>
        <w:tc>
          <w:tcPr>
            <w:tcW w:w="8468" w:type="dxa"/>
            <w:gridSpan w:val="18"/>
          </w:tcPr>
          <w:p w14:paraId="07F983C2" w14:textId="34AF5D3C" w:rsidR="002D3998" w:rsidRPr="00DE1CBF" w:rsidRDefault="002D3998" w:rsidP="002D3998">
            <w:pPr>
              <w:pStyle w:val="Heading2"/>
              <w:spacing w:before="0" w:after="0"/>
              <w:rPr>
                <w:rFonts w:ascii="Times New Roman" w:hAnsi="Times New Roman"/>
                <w:bCs w:val="0"/>
                <w:i w:val="0"/>
                <w:iCs w:val="0"/>
                <w:sz w:val="20"/>
                <w:szCs w:val="24"/>
              </w:rPr>
            </w:pPr>
            <w:r w:rsidRPr="00DE1CBF">
              <w:rPr>
                <w:rFonts w:ascii="Times New Roman" w:hAnsi="Times New Roman"/>
                <w:bCs w:val="0"/>
                <w:i w:val="0"/>
                <w:iCs w:val="0"/>
                <w:sz w:val="20"/>
                <w:szCs w:val="24"/>
              </w:rPr>
              <w:t>100% Theory</w:t>
            </w:r>
          </w:p>
          <w:p w14:paraId="0A406DAA" w14:textId="681838BC"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t>Assessment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928"/>
              <w:gridCol w:w="3754"/>
            </w:tblGrid>
            <w:tr w:rsidR="002D3998" w:rsidRPr="00427345" w14:paraId="22E1F930" w14:textId="77777777" w:rsidTr="001A10D1">
              <w:tc>
                <w:tcPr>
                  <w:tcW w:w="3493" w:type="dxa"/>
                  <w:shd w:val="clear" w:color="auto" w:fill="auto"/>
                </w:tcPr>
                <w:p w14:paraId="64BBD179"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Assessment Item</w:t>
                  </w:r>
                </w:p>
              </w:tc>
              <w:tc>
                <w:tcPr>
                  <w:tcW w:w="720" w:type="dxa"/>
                </w:tcPr>
                <w:p w14:paraId="145FEA13"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Number</w:t>
                  </w:r>
                </w:p>
              </w:tc>
              <w:tc>
                <w:tcPr>
                  <w:tcW w:w="3754" w:type="dxa"/>
                  <w:shd w:val="clear" w:color="auto" w:fill="auto"/>
                </w:tcPr>
                <w:p w14:paraId="3EA38995"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Weight (%)</w:t>
                  </w:r>
                </w:p>
              </w:tc>
            </w:tr>
            <w:tr w:rsidR="002D3998" w:rsidRPr="00427345" w14:paraId="44B346CB" w14:textId="77777777" w:rsidTr="001A10D1">
              <w:tc>
                <w:tcPr>
                  <w:tcW w:w="3493" w:type="dxa"/>
                  <w:shd w:val="clear" w:color="auto" w:fill="auto"/>
                </w:tcPr>
                <w:p w14:paraId="52217B08"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t>Assignments</w:t>
                  </w:r>
                </w:p>
              </w:tc>
              <w:tc>
                <w:tcPr>
                  <w:tcW w:w="720" w:type="dxa"/>
                </w:tcPr>
                <w:p w14:paraId="6979BE84" w14:textId="286FEECE"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4-6</w:t>
                  </w:r>
                </w:p>
              </w:tc>
              <w:tc>
                <w:tcPr>
                  <w:tcW w:w="3754" w:type="dxa"/>
                  <w:shd w:val="clear" w:color="auto" w:fill="auto"/>
                </w:tcPr>
                <w:p w14:paraId="7E8EBB45" w14:textId="71592C4D" w:rsidR="002D3998" w:rsidRPr="00427345" w:rsidRDefault="0029612F"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10</w:t>
                  </w:r>
                </w:p>
              </w:tc>
            </w:tr>
            <w:tr w:rsidR="002D3998" w:rsidRPr="00427345" w14:paraId="43A3F02F" w14:textId="77777777" w:rsidTr="001A10D1">
              <w:tc>
                <w:tcPr>
                  <w:tcW w:w="3493" w:type="dxa"/>
                  <w:shd w:val="clear" w:color="auto" w:fill="auto"/>
                </w:tcPr>
                <w:p w14:paraId="36F30285" w14:textId="6322E2EE" w:rsidR="002D3998"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Quiz</w:t>
                  </w:r>
                </w:p>
              </w:tc>
              <w:tc>
                <w:tcPr>
                  <w:tcW w:w="720" w:type="dxa"/>
                </w:tcPr>
                <w:p w14:paraId="23B47E1D" w14:textId="6B1131FF" w:rsidR="002D3998" w:rsidRDefault="00AA1499"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6</w:t>
                  </w:r>
                  <w:r w:rsidR="002D3998">
                    <w:t>-</w:t>
                  </w:r>
                  <w:r>
                    <w:t>8</w:t>
                  </w:r>
                </w:p>
              </w:tc>
              <w:tc>
                <w:tcPr>
                  <w:tcW w:w="3754" w:type="dxa"/>
                  <w:shd w:val="clear" w:color="auto" w:fill="auto"/>
                </w:tcPr>
                <w:p w14:paraId="5E56D12F" w14:textId="64F80F41" w:rsidR="002D3998" w:rsidRPr="00427345" w:rsidRDefault="00943E4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10</w:t>
                  </w:r>
                </w:p>
              </w:tc>
            </w:tr>
            <w:tr w:rsidR="002D3998" w:rsidRPr="00427345" w14:paraId="7014F417" w14:textId="77777777" w:rsidTr="001A10D1">
              <w:tc>
                <w:tcPr>
                  <w:tcW w:w="3493" w:type="dxa"/>
                  <w:shd w:val="clear" w:color="auto" w:fill="auto"/>
                </w:tcPr>
                <w:p w14:paraId="2CAFB5FC" w14:textId="2D558C11"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Sessional I</w:t>
                  </w:r>
                </w:p>
              </w:tc>
              <w:tc>
                <w:tcPr>
                  <w:tcW w:w="720" w:type="dxa"/>
                </w:tcPr>
                <w:p w14:paraId="6BE54F06" w14:textId="515E9EB1"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1</w:t>
                  </w:r>
                </w:p>
              </w:tc>
              <w:tc>
                <w:tcPr>
                  <w:tcW w:w="3754" w:type="dxa"/>
                  <w:shd w:val="clear" w:color="auto" w:fill="auto"/>
                </w:tcPr>
                <w:p w14:paraId="57158826" w14:textId="12C0CF45"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15</w:t>
                  </w:r>
                </w:p>
              </w:tc>
            </w:tr>
            <w:tr w:rsidR="002D3998" w:rsidRPr="00427345" w14:paraId="56436B9B" w14:textId="77777777" w:rsidTr="001A10D1">
              <w:tc>
                <w:tcPr>
                  <w:tcW w:w="3493" w:type="dxa"/>
                  <w:shd w:val="clear" w:color="auto" w:fill="auto"/>
                </w:tcPr>
                <w:p w14:paraId="1FABAD79" w14:textId="2FC5203C" w:rsidR="002D3998"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Sessional II</w:t>
                  </w:r>
                </w:p>
              </w:tc>
              <w:tc>
                <w:tcPr>
                  <w:tcW w:w="720" w:type="dxa"/>
                </w:tcPr>
                <w:p w14:paraId="182AD04E" w14:textId="3F38F589" w:rsidR="002D3998"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1</w:t>
                  </w:r>
                </w:p>
              </w:tc>
              <w:tc>
                <w:tcPr>
                  <w:tcW w:w="3754" w:type="dxa"/>
                  <w:shd w:val="clear" w:color="auto" w:fill="auto"/>
                </w:tcPr>
                <w:p w14:paraId="3D85EF8B" w14:textId="6740C0F6" w:rsidR="002D3998"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15</w:t>
                  </w:r>
                </w:p>
              </w:tc>
            </w:tr>
            <w:tr w:rsidR="002D3998" w:rsidRPr="00427345" w14:paraId="110246C8" w14:textId="77777777" w:rsidTr="001A10D1">
              <w:tc>
                <w:tcPr>
                  <w:tcW w:w="3493" w:type="dxa"/>
                  <w:shd w:val="clear" w:color="auto" w:fill="auto"/>
                </w:tcPr>
                <w:p w14:paraId="2380AC17" w14:textId="2522FC72"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Project</w:t>
                  </w:r>
                </w:p>
              </w:tc>
              <w:tc>
                <w:tcPr>
                  <w:tcW w:w="720" w:type="dxa"/>
                </w:tcPr>
                <w:p w14:paraId="1A56B491"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427345">
                    <w:t>1</w:t>
                  </w:r>
                </w:p>
              </w:tc>
              <w:tc>
                <w:tcPr>
                  <w:tcW w:w="3754" w:type="dxa"/>
                  <w:shd w:val="clear" w:color="auto" w:fill="auto"/>
                </w:tcPr>
                <w:p w14:paraId="0B59D9B9" w14:textId="45E0D4C5"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0</w:t>
                  </w:r>
                  <w:r w:rsidR="0029612F">
                    <w:t>5</w:t>
                  </w:r>
                </w:p>
              </w:tc>
            </w:tr>
            <w:tr w:rsidR="002D3998" w:rsidRPr="00427345" w14:paraId="23B28CAA" w14:textId="77777777" w:rsidTr="001A10D1">
              <w:tc>
                <w:tcPr>
                  <w:tcW w:w="3493" w:type="dxa"/>
                  <w:shd w:val="clear" w:color="auto" w:fill="auto"/>
                </w:tcPr>
                <w:p w14:paraId="1F621F74"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t>Final Exam</w:t>
                  </w:r>
                </w:p>
              </w:tc>
              <w:tc>
                <w:tcPr>
                  <w:tcW w:w="720" w:type="dxa"/>
                </w:tcPr>
                <w:p w14:paraId="125D72D8"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427345">
                    <w:t>1</w:t>
                  </w:r>
                </w:p>
              </w:tc>
              <w:tc>
                <w:tcPr>
                  <w:tcW w:w="3754" w:type="dxa"/>
                  <w:shd w:val="clear" w:color="auto" w:fill="auto"/>
                </w:tcPr>
                <w:p w14:paraId="260B89CF" w14:textId="133DDA4F" w:rsidR="002D3998" w:rsidRPr="00427345" w:rsidRDefault="00D57B9A"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45</w:t>
                  </w:r>
                </w:p>
              </w:tc>
            </w:tr>
          </w:tbl>
          <w:p w14:paraId="13CB0DA8"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p>
        </w:tc>
      </w:tr>
      <w:tr w:rsidR="002D3998" w:rsidRPr="00427345" w14:paraId="1D238BD0" w14:textId="77777777" w:rsidTr="00D058D5">
        <w:tc>
          <w:tcPr>
            <w:tcW w:w="2001" w:type="dxa"/>
          </w:tcPr>
          <w:p w14:paraId="47CB293B"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Course Coordinator</w:t>
            </w:r>
          </w:p>
        </w:tc>
        <w:tc>
          <w:tcPr>
            <w:tcW w:w="8468" w:type="dxa"/>
            <w:gridSpan w:val="18"/>
            <w:vAlign w:val="center"/>
          </w:tcPr>
          <w:p w14:paraId="57F99705" w14:textId="781FC339" w:rsidR="002D3998" w:rsidRPr="004748CA" w:rsidRDefault="008F38E5"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sz w:val="18"/>
                <w:szCs w:val="18"/>
              </w:rPr>
            </w:pPr>
            <w:r w:rsidRPr="004748CA">
              <w:rPr>
                <w:b/>
                <w:sz w:val="18"/>
                <w:szCs w:val="18"/>
              </w:rPr>
              <w:t>Dr. M. Usman Ashraf</w:t>
            </w:r>
            <w:r w:rsidR="004748CA" w:rsidRPr="004748CA">
              <w:rPr>
                <w:b/>
                <w:sz w:val="18"/>
                <w:szCs w:val="18"/>
              </w:rPr>
              <w:t xml:space="preserve">   (BSAI )</w:t>
            </w:r>
            <w:r w:rsidR="00C07F01" w:rsidRPr="004748CA">
              <w:rPr>
                <w:b/>
                <w:sz w:val="18"/>
                <w:szCs w:val="18"/>
              </w:rPr>
              <w:t xml:space="preserve">   </w:t>
            </w:r>
            <w:r w:rsidR="00C07F01" w:rsidRPr="004748CA">
              <w:rPr>
                <w:b/>
                <w:sz w:val="18"/>
                <w:szCs w:val="18"/>
              </w:rPr>
              <w:t>,   Dr. Sumaira Azhar</w:t>
            </w:r>
            <w:r w:rsidR="004748CA" w:rsidRPr="004748CA">
              <w:rPr>
                <w:b/>
                <w:sz w:val="18"/>
                <w:szCs w:val="18"/>
              </w:rPr>
              <w:t xml:space="preserve"> (BSSE)</w:t>
            </w:r>
            <w:r w:rsidR="00C07F01" w:rsidRPr="004748CA">
              <w:rPr>
                <w:b/>
                <w:sz w:val="18"/>
                <w:szCs w:val="18"/>
              </w:rPr>
              <w:t xml:space="preserve"> , Dr. Irfan Shah</w:t>
            </w:r>
            <w:r w:rsidR="004748CA" w:rsidRPr="004748CA">
              <w:rPr>
                <w:b/>
                <w:sz w:val="18"/>
                <w:szCs w:val="18"/>
              </w:rPr>
              <w:t xml:space="preserve">  ( </w:t>
            </w:r>
            <w:r w:rsidR="004748CA" w:rsidRPr="004748CA">
              <w:rPr>
                <w:rFonts w:ascii="Arial" w:hAnsi="Arial" w:cs="Arial"/>
                <w:b/>
                <w:bCs/>
                <w:sz w:val="18"/>
                <w:szCs w:val="18"/>
              </w:rPr>
              <w:t>BSDS</w:t>
            </w:r>
            <w:r w:rsidR="004748CA" w:rsidRPr="004748CA">
              <w:rPr>
                <w:rFonts w:ascii="Arial" w:hAnsi="Arial" w:cs="Arial"/>
                <w:b/>
                <w:bCs/>
                <w:sz w:val="18"/>
                <w:szCs w:val="18"/>
              </w:rPr>
              <w:t xml:space="preserve"> &amp;  BSCY ) </w:t>
            </w:r>
          </w:p>
        </w:tc>
      </w:tr>
      <w:tr w:rsidR="002D3998" w:rsidRPr="00427345" w14:paraId="1C9691B0" w14:textId="77777777" w:rsidTr="00D058D5">
        <w:tc>
          <w:tcPr>
            <w:tcW w:w="2001" w:type="dxa"/>
          </w:tcPr>
          <w:p w14:paraId="77B75ABD"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URL (if any)</w:t>
            </w:r>
          </w:p>
        </w:tc>
        <w:tc>
          <w:tcPr>
            <w:tcW w:w="8468" w:type="dxa"/>
            <w:gridSpan w:val="18"/>
            <w:vAlign w:val="center"/>
          </w:tcPr>
          <w:p w14:paraId="5020FCFF" w14:textId="0FD1BE2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t>-</w:t>
            </w:r>
          </w:p>
        </w:tc>
      </w:tr>
      <w:tr w:rsidR="002D3998" w:rsidRPr="00427345" w14:paraId="64FE7CC8" w14:textId="77777777" w:rsidTr="00D058D5">
        <w:tc>
          <w:tcPr>
            <w:tcW w:w="2001" w:type="dxa"/>
          </w:tcPr>
          <w:p w14:paraId="575FD89D"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Current Catalog Description</w:t>
            </w:r>
          </w:p>
        </w:tc>
        <w:tc>
          <w:tcPr>
            <w:tcW w:w="8468" w:type="dxa"/>
            <w:gridSpan w:val="18"/>
          </w:tcPr>
          <w:p w14:paraId="1305EA69" w14:textId="5B256A76" w:rsidR="002D3998" w:rsidRPr="00427345" w:rsidRDefault="007A4AC6" w:rsidP="002D3998">
            <w:pPr>
              <w:pStyle w:val="Default"/>
              <w:jc w:val="both"/>
              <w:rPr>
                <w:lang w:val="en"/>
              </w:rPr>
            </w:pPr>
            <w:r w:rsidRPr="007A4AC6">
              <w:rPr>
                <w:sz w:val="20"/>
                <w:szCs w:val="20"/>
              </w:rPr>
              <w:t xml:space="preserve">Multivariable functions, Limit and continuity in higher dimensions, Partial derivatives, Chain rule, Directional Derivatives and Gradient Vectors, Applications of Gradient, </w:t>
            </w:r>
            <w:r w:rsidR="009A3234">
              <w:rPr>
                <w:sz w:val="20"/>
                <w:szCs w:val="20"/>
              </w:rPr>
              <w:t>Eq of lines and planes,</w:t>
            </w:r>
            <w:r w:rsidRPr="007A4AC6">
              <w:rPr>
                <w:sz w:val="20"/>
                <w:szCs w:val="20"/>
              </w:rPr>
              <w:t>Tangent Planes and Normal Lines, Linearization,</w:t>
            </w:r>
            <w:r w:rsidR="0028024F">
              <w:rPr>
                <w:sz w:val="20"/>
                <w:szCs w:val="20"/>
              </w:rPr>
              <w:t xml:space="preserve"> </w:t>
            </w:r>
            <w:r w:rsidR="0028024F" w:rsidRPr="007A4AC6">
              <w:rPr>
                <w:sz w:val="20"/>
                <w:szCs w:val="20"/>
              </w:rPr>
              <w:t>Extreme values and their applications,</w:t>
            </w:r>
            <w:r w:rsidRPr="007A4AC6">
              <w:rPr>
                <w:sz w:val="20"/>
                <w:szCs w:val="20"/>
              </w:rPr>
              <w:t xml:space="preserve"> Constrained Maxima and Minima, Lagrange Multipliers, </w:t>
            </w:r>
            <w:r w:rsidR="0074746F" w:rsidRPr="007A4AC6">
              <w:rPr>
                <w:sz w:val="20"/>
                <w:szCs w:val="20"/>
              </w:rPr>
              <w:t>Automatic Differentiation, Computational Graph,</w:t>
            </w:r>
            <w:r w:rsidR="0074746F">
              <w:rPr>
                <w:sz w:val="20"/>
                <w:szCs w:val="20"/>
              </w:rPr>
              <w:t xml:space="preserve"> </w:t>
            </w:r>
            <w:r w:rsidRPr="007A4AC6">
              <w:rPr>
                <w:sz w:val="20"/>
                <w:szCs w:val="20"/>
              </w:rPr>
              <w:t xml:space="preserve">Double integrals over rectangular and general regions, Area by double integration, Double integral in polar form, Triple </w:t>
            </w:r>
            <w:r w:rsidRPr="007A4AC6">
              <w:rPr>
                <w:sz w:val="20"/>
                <w:szCs w:val="20"/>
              </w:rPr>
              <w:lastRenderedPageBreak/>
              <w:t>integrals,</w:t>
            </w:r>
            <w:r w:rsidR="003D7765">
              <w:rPr>
                <w:sz w:val="20"/>
                <w:szCs w:val="20"/>
              </w:rPr>
              <w:t xml:space="preserve"> Applications of Multiple Integrals,</w:t>
            </w:r>
            <w:r w:rsidRPr="007A4AC6">
              <w:rPr>
                <w:sz w:val="20"/>
                <w:szCs w:val="20"/>
              </w:rPr>
              <w:t xml:space="preserve"> Line Integrals, Vector Fields, Gradient Fields, Path Independence, Conservative Fields, Line Integral in Conservative Fields, Potential Functions, Divergence, Parametrizations of Surfaces, Surface Area, Surface Integrals, Surface Integrals of Scalar Functions, Surface Integrals of Vector Fields, The Curl Vector Field, Divergence in Three Dimensions, Divergence Theorem</w:t>
            </w:r>
            <w:r w:rsidR="002D3998" w:rsidRPr="00427345">
              <w:rPr>
                <w:sz w:val="20"/>
                <w:szCs w:val="20"/>
              </w:rPr>
              <w:t>.</w:t>
            </w:r>
          </w:p>
        </w:tc>
      </w:tr>
      <w:tr w:rsidR="002D3998" w:rsidRPr="00427345" w14:paraId="3AC3647D" w14:textId="77777777" w:rsidTr="00D058D5">
        <w:tc>
          <w:tcPr>
            <w:tcW w:w="2001" w:type="dxa"/>
          </w:tcPr>
          <w:p w14:paraId="1205FF2B" w14:textId="4E647610"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rPr>
                <w:b/>
                <w:bCs/>
              </w:rPr>
              <w:lastRenderedPageBreak/>
              <w:t>Textbook</w:t>
            </w:r>
            <w:r w:rsidRPr="00427345">
              <w:t xml:space="preserve"> </w:t>
            </w:r>
          </w:p>
        </w:tc>
        <w:tc>
          <w:tcPr>
            <w:tcW w:w="8468" w:type="dxa"/>
            <w:gridSpan w:val="18"/>
          </w:tcPr>
          <w:p w14:paraId="1D83DD73" w14:textId="07292905" w:rsidR="002D3998" w:rsidRPr="00F86B7C" w:rsidRDefault="002D3998" w:rsidP="007B7EAF">
            <w:pPr>
              <w:pStyle w:val="ListParagraph"/>
              <w:numPr>
                <w:ilvl w:val="0"/>
                <w:numId w:val="21"/>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0"/>
                <w:szCs w:val="20"/>
              </w:rPr>
            </w:pPr>
            <w:r w:rsidRPr="00F86B7C">
              <w:rPr>
                <w:sz w:val="20"/>
                <w:szCs w:val="20"/>
              </w:rPr>
              <w:t>Thomas’ Calculus, Early Transcendentals 13</w:t>
            </w:r>
            <w:r w:rsidRPr="00F86B7C">
              <w:rPr>
                <w:sz w:val="20"/>
                <w:szCs w:val="20"/>
                <w:vertAlign w:val="superscript"/>
              </w:rPr>
              <w:t>th</w:t>
            </w:r>
            <w:r w:rsidRPr="00F86B7C">
              <w:rPr>
                <w:sz w:val="20"/>
                <w:szCs w:val="20"/>
              </w:rPr>
              <w:t xml:space="preserve"> ed., by George B. Thomas Jr, Maurice D. Weir and Joel Hass, Pearson.</w:t>
            </w:r>
          </w:p>
          <w:p w14:paraId="1D6159EC" w14:textId="34777F66" w:rsidR="007B7EAF" w:rsidRPr="00427345" w:rsidRDefault="007B7EAF" w:rsidP="007B7EAF">
            <w:pPr>
              <w:pStyle w:val="ListParagraph"/>
              <w:numPr>
                <w:ilvl w:val="0"/>
                <w:numId w:val="21"/>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F86B7C">
              <w:rPr>
                <w:sz w:val="20"/>
                <w:szCs w:val="20"/>
              </w:rPr>
              <w:t>Calculus by Larson, Hostetler, and Edwards,</w:t>
            </w:r>
            <w:r w:rsidR="000A03F1" w:rsidRPr="00F86B7C">
              <w:rPr>
                <w:sz w:val="20"/>
                <w:szCs w:val="20"/>
              </w:rPr>
              <w:t xml:space="preserve"> 8</w:t>
            </w:r>
            <w:r w:rsidR="000A03F1" w:rsidRPr="00F86B7C">
              <w:rPr>
                <w:sz w:val="20"/>
                <w:szCs w:val="20"/>
                <w:vertAlign w:val="superscript"/>
              </w:rPr>
              <w:t>th</w:t>
            </w:r>
            <w:r w:rsidR="000A03F1" w:rsidRPr="00F86B7C">
              <w:rPr>
                <w:sz w:val="20"/>
                <w:szCs w:val="20"/>
              </w:rPr>
              <w:t xml:space="preserve"> ed</w:t>
            </w:r>
            <w:r w:rsidR="005D764E" w:rsidRPr="00F86B7C">
              <w:rPr>
                <w:sz w:val="20"/>
                <w:szCs w:val="20"/>
              </w:rPr>
              <w:t>.</w:t>
            </w:r>
          </w:p>
        </w:tc>
      </w:tr>
      <w:tr w:rsidR="002D3998" w:rsidRPr="00427345" w14:paraId="34657CD9" w14:textId="77777777" w:rsidTr="00D058D5">
        <w:tc>
          <w:tcPr>
            <w:tcW w:w="2001" w:type="dxa"/>
          </w:tcPr>
          <w:p w14:paraId="74F2DA43" w14:textId="77777777" w:rsidR="002D3998" w:rsidRPr="00427345" w:rsidRDefault="002D3998"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Reference Material</w:t>
            </w:r>
          </w:p>
        </w:tc>
        <w:tc>
          <w:tcPr>
            <w:tcW w:w="8468" w:type="dxa"/>
            <w:gridSpan w:val="18"/>
          </w:tcPr>
          <w:p w14:paraId="3C999EA9" w14:textId="72DA4FD8" w:rsidR="00482CEF" w:rsidRPr="00482CEF" w:rsidRDefault="00482CEF" w:rsidP="00482CEF">
            <w:pPr>
              <w:pStyle w:val="ListParagraph"/>
              <w:numPr>
                <w:ilvl w:val="0"/>
                <w:numId w:val="19"/>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Style w:val="a-size-large"/>
                <w:sz w:val="20"/>
                <w:szCs w:val="20"/>
              </w:rPr>
            </w:pPr>
            <w:r w:rsidRPr="00482CEF">
              <w:rPr>
                <w:rStyle w:val="a-size-large"/>
                <w:sz w:val="20"/>
                <w:szCs w:val="20"/>
              </w:rPr>
              <w:t>Calculus (</w:t>
            </w:r>
            <w:r w:rsidR="005E7675">
              <w:rPr>
                <w:rStyle w:val="a-size-large"/>
                <w:sz w:val="20"/>
                <w:szCs w:val="20"/>
              </w:rPr>
              <w:t>9</w:t>
            </w:r>
            <w:r w:rsidR="005E7675" w:rsidRPr="005E7675">
              <w:rPr>
                <w:rStyle w:val="a-size-large"/>
                <w:sz w:val="20"/>
                <w:szCs w:val="20"/>
                <w:vertAlign w:val="superscript"/>
              </w:rPr>
              <w:t>th</w:t>
            </w:r>
            <w:r w:rsidRPr="00482CEF">
              <w:rPr>
                <w:rStyle w:val="a-size-large"/>
                <w:sz w:val="20"/>
                <w:szCs w:val="20"/>
              </w:rPr>
              <w:t xml:space="preserve"> Edition</w:t>
            </w:r>
            <w:r w:rsidR="005E7675">
              <w:rPr>
                <w:rStyle w:val="a-size-large"/>
                <w:sz w:val="20"/>
                <w:szCs w:val="20"/>
              </w:rPr>
              <w:t xml:space="preserve"> or late</w:t>
            </w:r>
            <w:r w:rsidR="00600EAD">
              <w:rPr>
                <w:rStyle w:val="a-size-large"/>
                <w:sz w:val="20"/>
                <w:szCs w:val="20"/>
              </w:rPr>
              <w:t>st</w:t>
            </w:r>
            <w:r w:rsidRPr="00482CEF">
              <w:rPr>
                <w:rStyle w:val="a-size-large"/>
                <w:sz w:val="20"/>
                <w:szCs w:val="20"/>
              </w:rPr>
              <w:t xml:space="preserve">) </w:t>
            </w:r>
            <w:r w:rsidR="005E7675">
              <w:rPr>
                <w:rStyle w:val="a-size-large"/>
                <w:sz w:val="20"/>
                <w:szCs w:val="20"/>
              </w:rPr>
              <w:t>b</w:t>
            </w:r>
            <w:r w:rsidRPr="00482CEF">
              <w:rPr>
                <w:rStyle w:val="a-size-large"/>
                <w:sz w:val="20"/>
                <w:szCs w:val="20"/>
              </w:rPr>
              <w:t xml:space="preserve">y </w:t>
            </w:r>
            <w:r w:rsidR="005E7675">
              <w:rPr>
                <w:rStyle w:val="a-size-large"/>
                <w:sz w:val="20"/>
                <w:szCs w:val="20"/>
              </w:rPr>
              <w:t>James Stewart</w:t>
            </w:r>
            <w:r w:rsidRPr="00482CEF">
              <w:rPr>
                <w:rStyle w:val="a-size-large"/>
                <w:sz w:val="20"/>
                <w:szCs w:val="20"/>
              </w:rPr>
              <w:t>.</w:t>
            </w:r>
          </w:p>
          <w:p w14:paraId="085B5F59" w14:textId="437243A0" w:rsidR="002D3998" w:rsidRPr="00427345" w:rsidRDefault="00482CEF" w:rsidP="00482CEF">
            <w:pPr>
              <w:pStyle w:val="ListParagraph"/>
              <w:numPr>
                <w:ilvl w:val="0"/>
                <w:numId w:val="19"/>
              </w:num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82CEF">
              <w:rPr>
                <w:rStyle w:val="a-size-large"/>
                <w:sz w:val="20"/>
                <w:szCs w:val="20"/>
              </w:rPr>
              <w:t>Learning Scientific Programming with Python, Christian Hill, University College London.</w:t>
            </w:r>
          </w:p>
        </w:tc>
      </w:tr>
      <w:tr w:rsidR="007D4310" w:rsidRPr="00427345" w14:paraId="3A77FAB0" w14:textId="77777777" w:rsidTr="00D058D5">
        <w:trPr>
          <w:trHeight w:val="96"/>
        </w:trPr>
        <w:tc>
          <w:tcPr>
            <w:tcW w:w="2001" w:type="dxa"/>
            <w:vMerge w:val="restart"/>
          </w:tcPr>
          <w:p w14:paraId="18D31EE6" w14:textId="4C832484" w:rsidR="007D4310" w:rsidRPr="00427345" w:rsidRDefault="007D4310"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427345">
              <w:rPr>
                <w:b/>
                <w:bCs/>
              </w:rPr>
              <w:t xml:space="preserve">Course </w:t>
            </w:r>
            <w:r>
              <w:rPr>
                <w:b/>
                <w:bCs/>
              </w:rPr>
              <w:t>Goals</w:t>
            </w:r>
          </w:p>
        </w:tc>
        <w:tc>
          <w:tcPr>
            <w:tcW w:w="8468" w:type="dxa"/>
            <w:gridSpan w:val="18"/>
            <w:shd w:val="clear" w:color="auto" w:fill="D9D9D9" w:themeFill="background1" w:themeFillShade="D9"/>
          </w:tcPr>
          <w:p w14:paraId="76551E4A" w14:textId="06407297" w:rsidR="007D4310" w:rsidRPr="00427345" w:rsidRDefault="007D4310" w:rsidP="00F45698">
            <w:pPr>
              <w:spacing w:before="120" w:after="120"/>
              <w:rPr>
                <w:rFonts w:eastAsia="Calibri"/>
                <w:b/>
                <w:bCs/>
                <w:iCs/>
              </w:rPr>
            </w:pPr>
            <w:r w:rsidRPr="00777669">
              <w:rPr>
                <w:rFonts w:eastAsia="Calibri"/>
                <w:b/>
                <w:bCs/>
                <w:iCs/>
              </w:rPr>
              <w:t>A. Course Learning Outcomes (CLOs)</w:t>
            </w:r>
            <w:r>
              <w:rPr>
                <w:rFonts w:eastAsia="Calibri"/>
                <w:b/>
                <w:bCs/>
                <w:iCs/>
              </w:rPr>
              <w:t xml:space="preserve"> </w:t>
            </w:r>
            <w:r w:rsidRPr="00A97C3C">
              <w:rPr>
                <w:rFonts w:eastAsia="Calibri"/>
                <w:b/>
                <w:bCs/>
                <w:iCs/>
              </w:rPr>
              <w:t>(Cognitive Level)</w:t>
            </w:r>
            <w:r>
              <w:rPr>
                <w:rFonts w:eastAsia="Calibri"/>
                <w:b/>
                <w:bCs/>
                <w:iCs/>
              </w:rPr>
              <w:t xml:space="preserve"> </w:t>
            </w:r>
            <w:r w:rsidRPr="00A97C3C">
              <w:rPr>
                <w:rFonts w:eastAsia="Calibri"/>
                <w:b/>
                <w:bCs/>
                <w:iCs/>
              </w:rPr>
              <w:t>(PLO Mapping)</w:t>
            </w:r>
          </w:p>
        </w:tc>
      </w:tr>
      <w:tr w:rsidR="007D4310" w:rsidRPr="00427345" w14:paraId="7084A34D" w14:textId="77777777" w:rsidTr="00D058D5">
        <w:trPr>
          <w:trHeight w:val="93"/>
        </w:trPr>
        <w:tc>
          <w:tcPr>
            <w:tcW w:w="2001" w:type="dxa"/>
            <w:vMerge/>
          </w:tcPr>
          <w:p w14:paraId="2FF728CE" w14:textId="77777777" w:rsidR="007D4310" w:rsidRPr="00427345" w:rsidRDefault="007D4310"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8468" w:type="dxa"/>
            <w:gridSpan w:val="18"/>
          </w:tcPr>
          <w:p w14:paraId="2C64227F" w14:textId="77777777" w:rsidR="007D4310" w:rsidRDefault="007D4310" w:rsidP="00B67E8F">
            <w:pPr>
              <w:spacing w:before="120" w:after="120"/>
              <w:rPr>
                <w:rFonts w:eastAsia="Calibri"/>
                <w:iCs/>
              </w:rPr>
            </w:pPr>
            <w:r w:rsidRPr="00777669">
              <w:rPr>
                <w:rFonts w:eastAsia="Calibri"/>
                <w:iCs/>
              </w:rPr>
              <w:t>After completion of the course, the students shall be able to:</w:t>
            </w:r>
          </w:p>
          <w:p w14:paraId="1BBAAE4D" w14:textId="333E5CD3" w:rsidR="007D4310" w:rsidRPr="00C93789" w:rsidRDefault="00AA447E" w:rsidP="00B67E8F">
            <w:pPr>
              <w:pStyle w:val="ListParagraph"/>
              <w:numPr>
                <w:ilvl w:val="0"/>
                <w:numId w:val="20"/>
              </w:numPr>
              <w:spacing w:before="120" w:after="120"/>
              <w:rPr>
                <w:rFonts w:eastAsia="Calibri"/>
                <w:iCs/>
                <w:sz w:val="20"/>
                <w:szCs w:val="20"/>
              </w:rPr>
            </w:pPr>
            <w:r w:rsidRPr="00AA447E">
              <w:rPr>
                <w:rFonts w:eastAsia="Calibri"/>
                <w:iCs/>
                <w:sz w:val="20"/>
                <w:szCs w:val="20"/>
              </w:rPr>
              <w:t>Understand</w:t>
            </w:r>
            <w:r w:rsidR="003E1B10">
              <w:rPr>
                <w:rFonts w:eastAsia="Calibri"/>
                <w:iCs/>
                <w:sz w:val="20"/>
                <w:szCs w:val="20"/>
              </w:rPr>
              <w:t xml:space="preserve"> </w:t>
            </w:r>
            <w:r w:rsidRPr="00AA447E">
              <w:rPr>
                <w:rFonts w:eastAsia="Calibri"/>
                <w:iCs/>
                <w:sz w:val="20"/>
                <w:szCs w:val="20"/>
              </w:rPr>
              <w:t>the basic concepts</w:t>
            </w:r>
            <w:r w:rsidR="007F4201">
              <w:rPr>
                <w:rFonts w:eastAsia="Calibri"/>
                <w:iCs/>
                <w:sz w:val="20"/>
                <w:szCs w:val="20"/>
              </w:rPr>
              <w:t xml:space="preserve"> and terminologies of multivariable functions</w:t>
            </w:r>
            <w:r w:rsidR="007D4310" w:rsidRPr="00C93789">
              <w:rPr>
                <w:rFonts w:eastAsia="Calibri"/>
                <w:iCs/>
                <w:sz w:val="20"/>
                <w:szCs w:val="20"/>
              </w:rPr>
              <w:t>. (</w:t>
            </w:r>
            <w:r w:rsidR="00666793">
              <w:rPr>
                <w:rFonts w:eastAsia="Calibri"/>
                <w:iCs/>
                <w:sz w:val="20"/>
                <w:szCs w:val="20"/>
              </w:rPr>
              <w:t>C</w:t>
            </w:r>
            <w:r w:rsidR="007D4310" w:rsidRPr="00C93789">
              <w:rPr>
                <w:rFonts w:eastAsia="Calibri"/>
                <w:iCs/>
                <w:sz w:val="20"/>
                <w:szCs w:val="20"/>
              </w:rPr>
              <w:t>2)(</w:t>
            </w:r>
            <w:r w:rsidR="00666793">
              <w:rPr>
                <w:rFonts w:eastAsia="Calibri"/>
                <w:iCs/>
                <w:sz w:val="20"/>
                <w:szCs w:val="20"/>
              </w:rPr>
              <w:t>PLO</w:t>
            </w:r>
            <w:r w:rsidR="007D4310" w:rsidRPr="00C93789">
              <w:rPr>
                <w:rFonts w:eastAsia="Calibri"/>
                <w:iCs/>
                <w:sz w:val="20"/>
                <w:szCs w:val="20"/>
              </w:rPr>
              <w:t>3)</w:t>
            </w:r>
          </w:p>
          <w:p w14:paraId="37E53DE7" w14:textId="75480601" w:rsidR="007D4310" w:rsidRPr="00B67E8F" w:rsidRDefault="000A5031" w:rsidP="00B67E8F">
            <w:pPr>
              <w:pStyle w:val="ListParagraph"/>
              <w:numPr>
                <w:ilvl w:val="0"/>
                <w:numId w:val="20"/>
              </w:numPr>
              <w:spacing w:before="120" w:after="120"/>
              <w:rPr>
                <w:rFonts w:eastAsia="Calibri"/>
                <w:iCs/>
              </w:rPr>
            </w:pPr>
            <w:r w:rsidRPr="000A5031">
              <w:rPr>
                <w:rFonts w:eastAsia="Calibri"/>
                <w:iCs/>
                <w:sz w:val="20"/>
                <w:szCs w:val="20"/>
              </w:rPr>
              <w:t>Apply appropriate techniques</w:t>
            </w:r>
            <w:r w:rsidR="007F4201">
              <w:rPr>
                <w:rFonts w:eastAsia="Calibri"/>
                <w:iCs/>
                <w:sz w:val="20"/>
                <w:szCs w:val="20"/>
              </w:rPr>
              <w:t xml:space="preserve"> to solve real world problems of multivariable functions</w:t>
            </w:r>
            <w:r w:rsidR="007D4310" w:rsidRPr="00C93789">
              <w:rPr>
                <w:rFonts w:eastAsia="Calibri"/>
                <w:iCs/>
                <w:sz w:val="20"/>
                <w:szCs w:val="20"/>
              </w:rPr>
              <w:t>. (</w:t>
            </w:r>
            <w:r w:rsidR="00666793">
              <w:rPr>
                <w:rFonts w:eastAsia="Calibri"/>
                <w:iCs/>
                <w:sz w:val="20"/>
                <w:szCs w:val="20"/>
              </w:rPr>
              <w:t>C</w:t>
            </w:r>
            <w:r w:rsidR="00E20A98">
              <w:rPr>
                <w:rFonts w:eastAsia="Calibri"/>
                <w:iCs/>
                <w:sz w:val="20"/>
                <w:szCs w:val="20"/>
              </w:rPr>
              <w:t>3</w:t>
            </w:r>
            <w:r w:rsidR="007D4310" w:rsidRPr="00C93789">
              <w:rPr>
                <w:rFonts w:eastAsia="Calibri"/>
                <w:iCs/>
                <w:sz w:val="20"/>
                <w:szCs w:val="20"/>
              </w:rPr>
              <w:t>)(</w:t>
            </w:r>
            <w:r w:rsidR="00666793">
              <w:rPr>
                <w:rFonts w:eastAsia="Calibri"/>
                <w:iCs/>
                <w:sz w:val="20"/>
                <w:szCs w:val="20"/>
              </w:rPr>
              <w:t>PLO</w:t>
            </w:r>
            <w:r w:rsidR="007D4310" w:rsidRPr="00C93789">
              <w:rPr>
                <w:rFonts w:eastAsia="Calibri"/>
                <w:iCs/>
                <w:sz w:val="20"/>
                <w:szCs w:val="20"/>
              </w:rPr>
              <w:t>3)</w:t>
            </w:r>
          </w:p>
        </w:tc>
      </w:tr>
      <w:tr w:rsidR="007D4310" w:rsidRPr="00427345" w14:paraId="2E649649" w14:textId="77777777" w:rsidTr="00D058D5">
        <w:trPr>
          <w:trHeight w:val="93"/>
        </w:trPr>
        <w:tc>
          <w:tcPr>
            <w:tcW w:w="2001" w:type="dxa"/>
            <w:vMerge/>
          </w:tcPr>
          <w:p w14:paraId="2B79BFC1" w14:textId="77777777" w:rsidR="007D4310" w:rsidRPr="00427345" w:rsidRDefault="007D4310"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8468" w:type="dxa"/>
            <w:gridSpan w:val="18"/>
            <w:shd w:val="clear" w:color="auto" w:fill="D9D9D9" w:themeFill="background1" w:themeFillShade="D9"/>
          </w:tcPr>
          <w:p w14:paraId="78BE0F79" w14:textId="2F9A3B1F" w:rsidR="007D4310" w:rsidRPr="00427345" w:rsidRDefault="007D4310" w:rsidP="00F45698">
            <w:pPr>
              <w:spacing w:before="120" w:after="120"/>
              <w:rPr>
                <w:rFonts w:eastAsia="Calibri"/>
                <w:b/>
                <w:bCs/>
                <w:iCs/>
              </w:rPr>
            </w:pPr>
            <w:r w:rsidRPr="00A97C3C">
              <w:rPr>
                <w:rFonts w:eastAsia="Calibri"/>
                <w:b/>
                <w:bCs/>
                <w:iCs/>
              </w:rPr>
              <w:t>B. Program Learning Outcomes</w:t>
            </w:r>
            <w:r>
              <w:rPr>
                <w:rFonts w:eastAsia="Calibri"/>
                <w:b/>
                <w:bCs/>
                <w:iCs/>
              </w:rPr>
              <w:t xml:space="preserve"> (</w:t>
            </w:r>
            <w:r w:rsidRPr="003E714E">
              <w:rPr>
                <w:rFonts w:eastAsia="Calibri"/>
                <w:b/>
                <w:bCs/>
                <w:iCs/>
              </w:rPr>
              <w:t>Covered attribute is indicated with a tick (</w:t>
            </w:r>
            <w:r w:rsidRPr="00427345">
              <w:rPr>
                <w:rFonts w:eastAsia="Calibri"/>
                <w:sz w:val="28"/>
                <w:szCs w:val="28"/>
              </w:rPr>
              <w:sym w:font="Webdings" w:char="F061"/>
            </w:r>
            <w:r w:rsidRPr="003E714E">
              <w:rPr>
                <w:rFonts w:eastAsia="Calibri"/>
                <w:b/>
                <w:bCs/>
                <w:iCs/>
              </w:rPr>
              <w:t>) mark</w:t>
            </w:r>
            <w:r>
              <w:rPr>
                <w:rFonts w:eastAsia="Calibri"/>
                <w:b/>
                <w:bCs/>
                <w:iCs/>
              </w:rPr>
              <w:t>)</w:t>
            </w:r>
          </w:p>
        </w:tc>
      </w:tr>
      <w:tr w:rsidR="007D4310" w:rsidRPr="00427345" w14:paraId="3D7CB439" w14:textId="77777777" w:rsidTr="00D058D5">
        <w:trPr>
          <w:trHeight w:val="156"/>
        </w:trPr>
        <w:tc>
          <w:tcPr>
            <w:tcW w:w="2001" w:type="dxa"/>
            <w:vMerge/>
          </w:tcPr>
          <w:p w14:paraId="63E635C6"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412C3D69" w14:textId="11792B3A" w:rsidR="007D4310" w:rsidRPr="00427345" w:rsidRDefault="007D4310" w:rsidP="004049B0">
            <w:pPr>
              <w:spacing w:before="120" w:after="120"/>
              <w:rPr>
                <w:rFonts w:eastAsia="Calibri"/>
                <w:b/>
                <w:bCs/>
                <w:iCs/>
              </w:rPr>
            </w:pPr>
            <w:r>
              <w:rPr>
                <w:rFonts w:eastAsia="Calibri"/>
                <w:b/>
                <w:bCs/>
                <w:iCs/>
              </w:rPr>
              <w:t>PLO 1</w:t>
            </w:r>
          </w:p>
        </w:tc>
        <w:tc>
          <w:tcPr>
            <w:tcW w:w="2089" w:type="dxa"/>
            <w:gridSpan w:val="5"/>
          </w:tcPr>
          <w:p w14:paraId="7DB137EA" w14:textId="23694A69" w:rsidR="007D4310" w:rsidRPr="00427345" w:rsidRDefault="007D4310" w:rsidP="004049B0">
            <w:pPr>
              <w:spacing w:before="120" w:after="120"/>
              <w:rPr>
                <w:rFonts w:eastAsia="Calibri"/>
                <w:b/>
                <w:bCs/>
                <w:iCs/>
              </w:rPr>
            </w:pPr>
            <w:r w:rsidRPr="000000D0">
              <w:t>Academic Education</w:t>
            </w:r>
          </w:p>
        </w:tc>
        <w:tc>
          <w:tcPr>
            <w:tcW w:w="4573" w:type="dxa"/>
            <w:gridSpan w:val="10"/>
          </w:tcPr>
          <w:p w14:paraId="593CC0C8" w14:textId="15C69A21" w:rsidR="007D4310" w:rsidRPr="00427345" w:rsidRDefault="007D4310" w:rsidP="004049B0">
            <w:pPr>
              <w:spacing w:before="120" w:after="120"/>
              <w:rPr>
                <w:rFonts w:eastAsia="Calibri"/>
                <w:b/>
                <w:bCs/>
                <w:iCs/>
              </w:rPr>
            </w:pPr>
            <w:r w:rsidRPr="00EE29A1">
              <w:t>Completion of an accredited program of study designed to prepare graduates as computing professionals</w:t>
            </w:r>
          </w:p>
        </w:tc>
        <w:tc>
          <w:tcPr>
            <w:tcW w:w="766" w:type="dxa"/>
          </w:tcPr>
          <w:p w14:paraId="11A9E32B" w14:textId="331B80E2" w:rsidR="007D4310" w:rsidRPr="00427345" w:rsidRDefault="007D4310" w:rsidP="004049B0">
            <w:pPr>
              <w:spacing w:before="120" w:after="120"/>
              <w:rPr>
                <w:rFonts w:eastAsia="Calibri"/>
                <w:b/>
                <w:bCs/>
                <w:iCs/>
              </w:rPr>
            </w:pPr>
          </w:p>
        </w:tc>
      </w:tr>
      <w:tr w:rsidR="007D4310" w:rsidRPr="00427345" w14:paraId="75F024D8" w14:textId="77777777" w:rsidTr="00D058D5">
        <w:trPr>
          <w:trHeight w:val="156"/>
        </w:trPr>
        <w:tc>
          <w:tcPr>
            <w:tcW w:w="2001" w:type="dxa"/>
            <w:vMerge/>
          </w:tcPr>
          <w:p w14:paraId="6791A2C9"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591ED6E7" w14:textId="0515273A" w:rsidR="007D4310" w:rsidRPr="00427345" w:rsidRDefault="007D4310" w:rsidP="004049B0">
            <w:pPr>
              <w:spacing w:before="120" w:after="120"/>
              <w:rPr>
                <w:rFonts w:eastAsia="Calibri"/>
                <w:b/>
                <w:bCs/>
                <w:iCs/>
              </w:rPr>
            </w:pPr>
            <w:r>
              <w:rPr>
                <w:rFonts w:eastAsia="Calibri"/>
                <w:b/>
                <w:bCs/>
                <w:iCs/>
              </w:rPr>
              <w:t>PLO 2</w:t>
            </w:r>
          </w:p>
        </w:tc>
        <w:tc>
          <w:tcPr>
            <w:tcW w:w="2089" w:type="dxa"/>
            <w:gridSpan w:val="5"/>
          </w:tcPr>
          <w:p w14:paraId="6896EBA4" w14:textId="195871C4" w:rsidR="007D4310" w:rsidRPr="00427345" w:rsidRDefault="007D4310" w:rsidP="004049B0">
            <w:pPr>
              <w:spacing w:before="120" w:after="120"/>
              <w:rPr>
                <w:rFonts w:eastAsia="Calibri"/>
                <w:b/>
                <w:bCs/>
                <w:iCs/>
              </w:rPr>
            </w:pPr>
            <w:r w:rsidRPr="000000D0">
              <w:t>Knowledge for Solving Computing Problems</w:t>
            </w:r>
          </w:p>
        </w:tc>
        <w:tc>
          <w:tcPr>
            <w:tcW w:w="4573" w:type="dxa"/>
            <w:gridSpan w:val="10"/>
          </w:tcPr>
          <w:p w14:paraId="0F274C9D" w14:textId="7F13A1A7" w:rsidR="007D4310" w:rsidRPr="00427345" w:rsidRDefault="007D4310" w:rsidP="004049B0">
            <w:pPr>
              <w:spacing w:before="120" w:after="120"/>
              <w:rPr>
                <w:rFonts w:eastAsia="Calibri"/>
                <w:b/>
                <w:bCs/>
                <w:iCs/>
              </w:rPr>
            </w:pPr>
            <w:r w:rsidRPr="00EE29A1">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tc>
        <w:tc>
          <w:tcPr>
            <w:tcW w:w="766" w:type="dxa"/>
          </w:tcPr>
          <w:p w14:paraId="71B2DDB4" w14:textId="77777777" w:rsidR="007D4310" w:rsidRPr="00427345" w:rsidRDefault="007D4310" w:rsidP="004049B0">
            <w:pPr>
              <w:spacing w:before="120" w:after="120"/>
              <w:rPr>
                <w:rFonts w:eastAsia="Calibri"/>
                <w:b/>
                <w:bCs/>
                <w:iCs/>
              </w:rPr>
            </w:pPr>
          </w:p>
        </w:tc>
      </w:tr>
      <w:tr w:rsidR="007D4310" w:rsidRPr="00427345" w14:paraId="033AFE7E" w14:textId="77777777" w:rsidTr="00D058D5">
        <w:trPr>
          <w:trHeight w:val="156"/>
        </w:trPr>
        <w:tc>
          <w:tcPr>
            <w:tcW w:w="2001" w:type="dxa"/>
            <w:vMerge/>
          </w:tcPr>
          <w:p w14:paraId="22FF388D"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34293CBC" w14:textId="5D547F3C" w:rsidR="007D4310" w:rsidRPr="00427345" w:rsidRDefault="007D4310" w:rsidP="004049B0">
            <w:pPr>
              <w:spacing w:before="120" w:after="120"/>
              <w:rPr>
                <w:rFonts w:eastAsia="Calibri"/>
                <w:b/>
                <w:bCs/>
                <w:iCs/>
              </w:rPr>
            </w:pPr>
            <w:r>
              <w:rPr>
                <w:rFonts w:eastAsia="Calibri"/>
                <w:b/>
                <w:bCs/>
                <w:iCs/>
              </w:rPr>
              <w:t>PLO 3</w:t>
            </w:r>
          </w:p>
        </w:tc>
        <w:tc>
          <w:tcPr>
            <w:tcW w:w="2089" w:type="dxa"/>
            <w:gridSpan w:val="5"/>
          </w:tcPr>
          <w:p w14:paraId="0B5BD8E7" w14:textId="71113AF3" w:rsidR="007D4310" w:rsidRPr="00427345" w:rsidRDefault="007D4310" w:rsidP="004049B0">
            <w:pPr>
              <w:spacing w:before="120" w:after="120"/>
              <w:rPr>
                <w:rFonts w:eastAsia="Calibri"/>
                <w:b/>
                <w:bCs/>
                <w:iCs/>
              </w:rPr>
            </w:pPr>
            <w:r w:rsidRPr="000000D0">
              <w:t>Problem Analysis</w:t>
            </w:r>
          </w:p>
        </w:tc>
        <w:tc>
          <w:tcPr>
            <w:tcW w:w="4573" w:type="dxa"/>
            <w:gridSpan w:val="10"/>
          </w:tcPr>
          <w:p w14:paraId="2D0BC506" w14:textId="2F2D7051" w:rsidR="007D4310" w:rsidRPr="00427345" w:rsidRDefault="007D4310" w:rsidP="004049B0">
            <w:pPr>
              <w:spacing w:before="120" w:after="120"/>
              <w:rPr>
                <w:rFonts w:eastAsia="Calibri"/>
                <w:b/>
                <w:bCs/>
                <w:iCs/>
              </w:rPr>
            </w:pPr>
            <w:r w:rsidRPr="00EE29A1">
              <w:t>Identify, formulate, research literature, and solve complex computing problems reaching substantiated conclusions using fundamental principles of mathematics, computing sciences, and relevant domain disciplines</w:t>
            </w:r>
          </w:p>
        </w:tc>
        <w:tc>
          <w:tcPr>
            <w:tcW w:w="766" w:type="dxa"/>
          </w:tcPr>
          <w:p w14:paraId="37925105" w14:textId="6AC7F7DF" w:rsidR="007D4310" w:rsidRPr="00427345" w:rsidRDefault="007D4310" w:rsidP="004049B0">
            <w:pPr>
              <w:spacing w:before="120" w:after="120"/>
              <w:jc w:val="center"/>
              <w:rPr>
                <w:rFonts w:eastAsia="Calibri"/>
                <w:b/>
                <w:bCs/>
                <w:iCs/>
              </w:rPr>
            </w:pPr>
            <w:r w:rsidRPr="00427345">
              <w:rPr>
                <w:rFonts w:eastAsia="Calibri"/>
                <w:sz w:val="28"/>
                <w:szCs w:val="28"/>
              </w:rPr>
              <w:sym w:font="Webdings" w:char="F061"/>
            </w:r>
          </w:p>
        </w:tc>
      </w:tr>
      <w:tr w:rsidR="007D4310" w:rsidRPr="00427345" w14:paraId="0E809A92" w14:textId="77777777" w:rsidTr="00D058D5">
        <w:trPr>
          <w:trHeight w:val="156"/>
        </w:trPr>
        <w:tc>
          <w:tcPr>
            <w:tcW w:w="2001" w:type="dxa"/>
            <w:vMerge/>
          </w:tcPr>
          <w:p w14:paraId="3F311D0E"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5A347A33" w14:textId="6856B9B3" w:rsidR="007D4310" w:rsidRPr="00427345" w:rsidRDefault="007D4310" w:rsidP="004049B0">
            <w:pPr>
              <w:spacing w:before="120" w:after="120"/>
              <w:rPr>
                <w:rFonts w:eastAsia="Calibri"/>
                <w:b/>
                <w:bCs/>
                <w:iCs/>
              </w:rPr>
            </w:pPr>
            <w:r>
              <w:rPr>
                <w:rFonts w:eastAsia="Calibri"/>
                <w:b/>
                <w:bCs/>
                <w:iCs/>
              </w:rPr>
              <w:t>PLO 4</w:t>
            </w:r>
          </w:p>
        </w:tc>
        <w:tc>
          <w:tcPr>
            <w:tcW w:w="2089" w:type="dxa"/>
            <w:gridSpan w:val="5"/>
          </w:tcPr>
          <w:p w14:paraId="20DD7DB1" w14:textId="3D0F78CF" w:rsidR="007D4310" w:rsidRPr="00427345" w:rsidRDefault="007D4310" w:rsidP="004049B0">
            <w:pPr>
              <w:spacing w:before="120" w:after="120"/>
              <w:rPr>
                <w:rFonts w:eastAsia="Calibri"/>
                <w:b/>
                <w:bCs/>
                <w:iCs/>
              </w:rPr>
            </w:pPr>
            <w:r w:rsidRPr="000000D0">
              <w:t>Design/ Development of Solutions</w:t>
            </w:r>
          </w:p>
        </w:tc>
        <w:tc>
          <w:tcPr>
            <w:tcW w:w="4573" w:type="dxa"/>
            <w:gridSpan w:val="10"/>
          </w:tcPr>
          <w:p w14:paraId="2A40E7BF" w14:textId="7D3A9596" w:rsidR="007D4310" w:rsidRPr="00427345" w:rsidRDefault="007D4310" w:rsidP="004049B0">
            <w:pPr>
              <w:spacing w:before="120" w:after="120"/>
              <w:rPr>
                <w:rFonts w:eastAsia="Calibri"/>
                <w:b/>
                <w:bCs/>
                <w:iCs/>
              </w:rPr>
            </w:pPr>
            <w:r w:rsidRPr="00EE29A1">
              <w:t>Design and evaluate solutions for complex computing problems, and design and evaluate systems, components, or processes that meet specified needs with appropriate consideration for public health and safety, cultural, societal, and environmental considerations</w:t>
            </w:r>
          </w:p>
        </w:tc>
        <w:tc>
          <w:tcPr>
            <w:tcW w:w="766" w:type="dxa"/>
          </w:tcPr>
          <w:p w14:paraId="17074F79" w14:textId="77777777" w:rsidR="007D4310" w:rsidRPr="00427345" w:rsidRDefault="007D4310" w:rsidP="004049B0">
            <w:pPr>
              <w:spacing w:before="120" w:after="120"/>
              <w:rPr>
                <w:rFonts w:eastAsia="Calibri"/>
                <w:b/>
                <w:bCs/>
                <w:iCs/>
              </w:rPr>
            </w:pPr>
          </w:p>
        </w:tc>
      </w:tr>
      <w:tr w:rsidR="007D4310" w:rsidRPr="00427345" w14:paraId="77EF7103" w14:textId="77777777" w:rsidTr="00D058D5">
        <w:trPr>
          <w:trHeight w:val="156"/>
        </w:trPr>
        <w:tc>
          <w:tcPr>
            <w:tcW w:w="2001" w:type="dxa"/>
            <w:vMerge/>
          </w:tcPr>
          <w:p w14:paraId="76B67CB2"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51DAB891" w14:textId="0A1E00B1" w:rsidR="007D4310" w:rsidRPr="00427345" w:rsidRDefault="007D4310" w:rsidP="004049B0">
            <w:pPr>
              <w:spacing w:before="120" w:after="120"/>
              <w:rPr>
                <w:rFonts w:eastAsia="Calibri"/>
                <w:b/>
                <w:bCs/>
                <w:iCs/>
              </w:rPr>
            </w:pPr>
            <w:r>
              <w:rPr>
                <w:rFonts w:eastAsia="Calibri"/>
                <w:b/>
                <w:bCs/>
                <w:iCs/>
              </w:rPr>
              <w:t>PLO 5</w:t>
            </w:r>
          </w:p>
        </w:tc>
        <w:tc>
          <w:tcPr>
            <w:tcW w:w="2089" w:type="dxa"/>
            <w:gridSpan w:val="5"/>
          </w:tcPr>
          <w:p w14:paraId="77AD90BF" w14:textId="159A72D8" w:rsidR="007D4310" w:rsidRPr="00427345" w:rsidRDefault="007D4310" w:rsidP="004049B0">
            <w:pPr>
              <w:spacing w:before="120" w:after="120"/>
              <w:rPr>
                <w:rFonts w:eastAsia="Calibri"/>
                <w:b/>
                <w:bCs/>
                <w:iCs/>
              </w:rPr>
            </w:pPr>
            <w:r w:rsidRPr="000000D0">
              <w:t>Modern Tool Usage</w:t>
            </w:r>
          </w:p>
        </w:tc>
        <w:tc>
          <w:tcPr>
            <w:tcW w:w="4573" w:type="dxa"/>
            <w:gridSpan w:val="10"/>
          </w:tcPr>
          <w:p w14:paraId="4EE76EE9" w14:textId="4B89843E" w:rsidR="007D4310" w:rsidRPr="00427345" w:rsidRDefault="007D4310" w:rsidP="004049B0">
            <w:pPr>
              <w:spacing w:before="120" w:after="120"/>
              <w:rPr>
                <w:rFonts w:eastAsia="Calibri"/>
                <w:b/>
                <w:bCs/>
                <w:iCs/>
              </w:rPr>
            </w:pPr>
            <w:r w:rsidRPr="00EE29A1">
              <w:t>Create, select, adapt and apply appropriate techniques, resources, and modern computing tools to complex computing activities, with an understanding of the limitations</w:t>
            </w:r>
          </w:p>
        </w:tc>
        <w:tc>
          <w:tcPr>
            <w:tcW w:w="766" w:type="dxa"/>
          </w:tcPr>
          <w:p w14:paraId="1F96D17D" w14:textId="77777777" w:rsidR="007D4310" w:rsidRPr="00427345" w:rsidRDefault="007D4310" w:rsidP="004049B0">
            <w:pPr>
              <w:spacing w:before="120" w:after="120"/>
              <w:rPr>
                <w:rFonts w:eastAsia="Calibri"/>
                <w:b/>
                <w:bCs/>
                <w:iCs/>
              </w:rPr>
            </w:pPr>
          </w:p>
        </w:tc>
      </w:tr>
      <w:tr w:rsidR="007D4310" w:rsidRPr="00427345" w14:paraId="055E6DC7" w14:textId="77777777" w:rsidTr="00D058D5">
        <w:trPr>
          <w:trHeight w:val="156"/>
        </w:trPr>
        <w:tc>
          <w:tcPr>
            <w:tcW w:w="2001" w:type="dxa"/>
            <w:vMerge/>
          </w:tcPr>
          <w:p w14:paraId="37CF80AB"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2E87EE46" w14:textId="1AD470AB" w:rsidR="007D4310" w:rsidRPr="00427345" w:rsidRDefault="007D4310" w:rsidP="004049B0">
            <w:pPr>
              <w:spacing w:before="120" w:after="120"/>
              <w:rPr>
                <w:rFonts w:eastAsia="Calibri"/>
                <w:b/>
                <w:bCs/>
                <w:iCs/>
              </w:rPr>
            </w:pPr>
            <w:r>
              <w:rPr>
                <w:rFonts w:eastAsia="Calibri"/>
                <w:b/>
                <w:bCs/>
                <w:iCs/>
              </w:rPr>
              <w:t>PLO 6</w:t>
            </w:r>
          </w:p>
        </w:tc>
        <w:tc>
          <w:tcPr>
            <w:tcW w:w="2089" w:type="dxa"/>
            <w:gridSpan w:val="5"/>
          </w:tcPr>
          <w:p w14:paraId="013C7660" w14:textId="6134938C" w:rsidR="007D4310" w:rsidRPr="00427345" w:rsidRDefault="007D4310" w:rsidP="004049B0">
            <w:pPr>
              <w:spacing w:before="120" w:after="120"/>
              <w:rPr>
                <w:rFonts w:eastAsia="Calibri"/>
                <w:b/>
                <w:bCs/>
                <w:iCs/>
              </w:rPr>
            </w:pPr>
            <w:r w:rsidRPr="000000D0">
              <w:t>Individual and Team Work</w:t>
            </w:r>
          </w:p>
        </w:tc>
        <w:tc>
          <w:tcPr>
            <w:tcW w:w="4573" w:type="dxa"/>
            <w:gridSpan w:val="10"/>
          </w:tcPr>
          <w:p w14:paraId="2FCCB837" w14:textId="75A315F6" w:rsidR="007D4310" w:rsidRPr="00427345" w:rsidRDefault="007D4310" w:rsidP="004049B0">
            <w:pPr>
              <w:spacing w:before="120" w:after="120"/>
              <w:rPr>
                <w:rFonts w:eastAsia="Calibri"/>
                <w:b/>
                <w:bCs/>
                <w:iCs/>
              </w:rPr>
            </w:pPr>
            <w:r w:rsidRPr="00EE29A1">
              <w:t>Function effectively as an individual and as a member or leader in diverse teams and in multi-disciplinary settings</w:t>
            </w:r>
          </w:p>
        </w:tc>
        <w:tc>
          <w:tcPr>
            <w:tcW w:w="766" w:type="dxa"/>
          </w:tcPr>
          <w:p w14:paraId="5BC3E614" w14:textId="77777777" w:rsidR="007D4310" w:rsidRPr="00427345" w:rsidRDefault="007D4310" w:rsidP="004049B0">
            <w:pPr>
              <w:spacing w:before="120" w:after="120"/>
              <w:rPr>
                <w:rFonts w:eastAsia="Calibri"/>
                <w:b/>
                <w:bCs/>
                <w:iCs/>
              </w:rPr>
            </w:pPr>
          </w:p>
        </w:tc>
      </w:tr>
      <w:tr w:rsidR="007D4310" w:rsidRPr="00427345" w14:paraId="1741CB2C" w14:textId="77777777" w:rsidTr="00D058D5">
        <w:trPr>
          <w:trHeight w:val="156"/>
        </w:trPr>
        <w:tc>
          <w:tcPr>
            <w:tcW w:w="2001" w:type="dxa"/>
            <w:vMerge/>
          </w:tcPr>
          <w:p w14:paraId="44607FAD"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450ED7A1" w14:textId="39FBEA46" w:rsidR="007D4310" w:rsidRPr="00427345" w:rsidRDefault="007D4310" w:rsidP="004049B0">
            <w:pPr>
              <w:spacing w:before="120" w:after="120"/>
              <w:rPr>
                <w:rFonts w:eastAsia="Calibri"/>
                <w:b/>
                <w:bCs/>
                <w:iCs/>
              </w:rPr>
            </w:pPr>
            <w:r>
              <w:rPr>
                <w:rFonts w:eastAsia="Calibri"/>
                <w:b/>
                <w:bCs/>
                <w:iCs/>
              </w:rPr>
              <w:t>PLO 7</w:t>
            </w:r>
          </w:p>
        </w:tc>
        <w:tc>
          <w:tcPr>
            <w:tcW w:w="2089" w:type="dxa"/>
            <w:gridSpan w:val="5"/>
          </w:tcPr>
          <w:p w14:paraId="4B1EB30E" w14:textId="390D3BD9" w:rsidR="007D4310" w:rsidRPr="00427345" w:rsidRDefault="007D4310" w:rsidP="004049B0">
            <w:pPr>
              <w:spacing w:before="120" w:after="120"/>
              <w:rPr>
                <w:rFonts w:eastAsia="Calibri"/>
                <w:b/>
                <w:bCs/>
                <w:iCs/>
              </w:rPr>
            </w:pPr>
            <w:r w:rsidRPr="000000D0">
              <w:t>Communication</w:t>
            </w:r>
          </w:p>
        </w:tc>
        <w:tc>
          <w:tcPr>
            <w:tcW w:w="4573" w:type="dxa"/>
            <w:gridSpan w:val="10"/>
          </w:tcPr>
          <w:p w14:paraId="657315C6" w14:textId="0C8E7D99" w:rsidR="007D4310" w:rsidRPr="00427345" w:rsidRDefault="007D4310" w:rsidP="004049B0">
            <w:pPr>
              <w:spacing w:before="120" w:after="120"/>
              <w:rPr>
                <w:rFonts w:eastAsia="Calibri"/>
                <w:b/>
                <w:bCs/>
                <w:iCs/>
              </w:rPr>
            </w:pPr>
            <w:r w:rsidRPr="00EE29A1">
              <w:t>Communicate effectively with the computing community and with society at large about complex computing activities by being able to comprehend and write effective reports, design documentation, make effective presentations, and give and understand clear instructions</w:t>
            </w:r>
          </w:p>
        </w:tc>
        <w:tc>
          <w:tcPr>
            <w:tcW w:w="766" w:type="dxa"/>
          </w:tcPr>
          <w:p w14:paraId="0B17486A" w14:textId="77777777" w:rsidR="007D4310" w:rsidRPr="00427345" w:rsidRDefault="007D4310" w:rsidP="004049B0">
            <w:pPr>
              <w:spacing w:before="120" w:after="120"/>
              <w:rPr>
                <w:rFonts w:eastAsia="Calibri"/>
                <w:b/>
                <w:bCs/>
                <w:iCs/>
              </w:rPr>
            </w:pPr>
          </w:p>
        </w:tc>
      </w:tr>
      <w:tr w:rsidR="007D4310" w:rsidRPr="00427345" w14:paraId="1053E6D7" w14:textId="77777777" w:rsidTr="00D058D5">
        <w:trPr>
          <w:trHeight w:val="156"/>
        </w:trPr>
        <w:tc>
          <w:tcPr>
            <w:tcW w:w="2001" w:type="dxa"/>
            <w:vMerge/>
          </w:tcPr>
          <w:p w14:paraId="521C2775"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1D22907E" w14:textId="12F56040" w:rsidR="007D4310" w:rsidRPr="00427345" w:rsidRDefault="007D4310" w:rsidP="004049B0">
            <w:pPr>
              <w:spacing w:before="120" w:after="120"/>
              <w:rPr>
                <w:rFonts w:eastAsia="Calibri"/>
                <w:b/>
                <w:bCs/>
                <w:iCs/>
              </w:rPr>
            </w:pPr>
            <w:r>
              <w:rPr>
                <w:rFonts w:eastAsia="Calibri"/>
                <w:b/>
                <w:bCs/>
                <w:iCs/>
              </w:rPr>
              <w:t>PLO 8</w:t>
            </w:r>
          </w:p>
        </w:tc>
        <w:tc>
          <w:tcPr>
            <w:tcW w:w="2089" w:type="dxa"/>
            <w:gridSpan w:val="5"/>
          </w:tcPr>
          <w:p w14:paraId="6F8FC930" w14:textId="4BBDD371" w:rsidR="007D4310" w:rsidRPr="00427345" w:rsidRDefault="007D4310" w:rsidP="004049B0">
            <w:pPr>
              <w:spacing w:before="120" w:after="120"/>
              <w:rPr>
                <w:rFonts w:eastAsia="Calibri"/>
                <w:b/>
                <w:bCs/>
                <w:iCs/>
              </w:rPr>
            </w:pPr>
            <w:r w:rsidRPr="000000D0">
              <w:t>Computing Professionalism and Society</w:t>
            </w:r>
          </w:p>
        </w:tc>
        <w:tc>
          <w:tcPr>
            <w:tcW w:w="4573" w:type="dxa"/>
            <w:gridSpan w:val="10"/>
          </w:tcPr>
          <w:p w14:paraId="520DF535" w14:textId="51751A8B" w:rsidR="007D4310" w:rsidRPr="00427345" w:rsidRDefault="007D4310" w:rsidP="004049B0">
            <w:pPr>
              <w:spacing w:before="120" w:after="120"/>
              <w:rPr>
                <w:rFonts w:eastAsia="Calibri"/>
                <w:b/>
                <w:bCs/>
                <w:iCs/>
              </w:rPr>
            </w:pPr>
            <w:r w:rsidRPr="00EE29A1">
              <w:t>Understand and assess societal, health, safety, legal, and cultural issues within local and global contexts, and the consequential responsibilities relevant to professional computing practice</w:t>
            </w:r>
          </w:p>
        </w:tc>
        <w:tc>
          <w:tcPr>
            <w:tcW w:w="766" w:type="dxa"/>
          </w:tcPr>
          <w:p w14:paraId="7C84DE5F" w14:textId="77777777" w:rsidR="007D4310" w:rsidRPr="00427345" w:rsidRDefault="007D4310" w:rsidP="004049B0">
            <w:pPr>
              <w:spacing w:before="120" w:after="120"/>
              <w:rPr>
                <w:rFonts w:eastAsia="Calibri"/>
                <w:b/>
                <w:bCs/>
                <w:iCs/>
              </w:rPr>
            </w:pPr>
          </w:p>
        </w:tc>
      </w:tr>
      <w:tr w:rsidR="007D4310" w:rsidRPr="00427345" w14:paraId="1CAC2A4D" w14:textId="77777777" w:rsidTr="00D058D5">
        <w:trPr>
          <w:trHeight w:val="156"/>
        </w:trPr>
        <w:tc>
          <w:tcPr>
            <w:tcW w:w="2001" w:type="dxa"/>
            <w:vMerge/>
          </w:tcPr>
          <w:p w14:paraId="7DCB7130"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00C2294A" w14:textId="4BEA9841" w:rsidR="007D4310" w:rsidRPr="00427345" w:rsidRDefault="007D4310" w:rsidP="004049B0">
            <w:pPr>
              <w:spacing w:before="120" w:after="120"/>
              <w:rPr>
                <w:rFonts w:eastAsia="Calibri"/>
                <w:b/>
                <w:bCs/>
                <w:iCs/>
              </w:rPr>
            </w:pPr>
            <w:r>
              <w:rPr>
                <w:rFonts w:eastAsia="Calibri"/>
                <w:b/>
                <w:bCs/>
                <w:iCs/>
              </w:rPr>
              <w:t>PLO 9</w:t>
            </w:r>
          </w:p>
        </w:tc>
        <w:tc>
          <w:tcPr>
            <w:tcW w:w="2089" w:type="dxa"/>
            <w:gridSpan w:val="5"/>
          </w:tcPr>
          <w:p w14:paraId="5DB29275" w14:textId="4C656733" w:rsidR="007D4310" w:rsidRPr="00427345" w:rsidRDefault="007D4310" w:rsidP="004049B0">
            <w:pPr>
              <w:spacing w:before="120" w:after="120"/>
              <w:rPr>
                <w:rFonts w:eastAsia="Calibri"/>
                <w:b/>
                <w:bCs/>
                <w:iCs/>
              </w:rPr>
            </w:pPr>
            <w:r w:rsidRPr="000000D0">
              <w:t>Ethics</w:t>
            </w:r>
          </w:p>
        </w:tc>
        <w:tc>
          <w:tcPr>
            <w:tcW w:w="4573" w:type="dxa"/>
            <w:gridSpan w:val="10"/>
          </w:tcPr>
          <w:p w14:paraId="33B6B042" w14:textId="148816AC" w:rsidR="007D4310" w:rsidRPr="00427345" w:rsidRDefault="007D4310" w:rsidP="004049B0">
            <w:pPr>
              <w:spacing w:before="120" w:after="120"/>
              <w:rPr>
                <w:rFonts w:eastAsia="Calibri"/>
                <w:b/>
                <w:bCs/>
                <w:iCs/>
              </w:rPr>
            </w:pPr>
            <w:r w:rsidRPr="00EE29A1">
              <w:t>Understand and commit to professional ethics, responsibilities, and norms of professional computing practice</w:t>
            </w:r>
          </w:p>
        </w:tc>
        <w:tc>
          <w:tcPr>
            <w:tcW w:w="766" w:type="dxa"/>
          </w:tcPr>
          <w:p w14:paraId="0294AC8C" w14:textId="77777777" w:rsidR="007D4310" w:rsidRPr="00427345" w:rsidRDefault="007D4310" w:rsidP="004049B0">
            <w:pPr>
              <w:spacing w:before="120" w:after="120"/>
              <w:rPr>
                <w:rFonts w:eastAsia="Calibri"/>
                <w:b/>
                <w:bCs/>
                <w:iCs/>
              </w:rPr>
            </w:pPr>
          </w:p>
        </w:tc>
      </w:tr>
      <w:tr w:rsidR="007D4310" w:rsidRPr="00427345" w14:paraId="4AD3ACF7" w14:textId="77777777" w:rsidTr="00D058D5">
        <w:trPr>
          <w:trHeight w:val="156"/>
        </w:trPr>
        <w:tc>
          <w:tcPr>
            <w:tcW w:w="2001" w:type="dxa"/>
            <w:vMerge/>
          </w:tcPr>
          <w:p w14:paraId="449B66EB" w14:textId="77777777" w:rsidR="007D4310" w:rsidRPr="00427345" w:rsidRDefault="007D4310" w:rsidP="004049B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1040" w:type="dxa"/>
            <w:gridSpan w:val="2"/>
          </w:tcPr>
          <w:p w14:paraId="18C82D00" w14:textId="4F44A540" w:rsidR="007D4310" w:rsidRPr="00427345" w:rsidRDefault="007D4310" w:rsidP="004049B0">
            <w:pPr>
              <w:spacing w:before="120" w:after="120"/>
              <w:rPr>
                <w:rFonts w:eastAsia="Calibri"/>
                <w:b/>
                <w:bCs/>
                <w:iCs/>
              </w:rPr>
            </w:pPr>
            <w:r>
              <w:rPr>
                <w:rFonts w:eastAsia="Calibri"/>
                <w:b/>
                <w:bCs/>
                <w:iCs/>
              </w:rPr>
              <w:t>PLO 10</w:t>
            </w:r>
          </w:p>
        </w:tc>
        <w:tc>
          <w:tcPr>
            <w:tcW w:w="2089" w:type="dxa"/>
            <w:gridSpan w:val="5"/>
          </w:tcPr>
          <w:p w14:paraId="0ABE976D" w14:textId="6934DE80" w:rsidR="007D4310" w:rsidRPr="00427345" w:rsidRDefault="007D4310" w:rsidP="004049B0">
            <w:pPr>
              <w:spacing w:before="120" w:after="120"/>
              <w:rPr>
                <w:rFonts w:eastAsia="Calibri"/>
                <w:b/>
                <w:bCs/>
                <w:iCs/>
              </w:rPr>
            </w:pPr>
            <w:r w:rsidRPr="000000D0">
              <w:t>Life-long Learning</w:t>
            </w:r>
          </w:p>
        </w:tc>
        <w:tc>
          <w:tcPr>
            <w:tcW w:w="4573" w:type="dxa"/>
            <w:gridSpan w:val="10"/>
          </w:tcPr>
          <w:p w14:paraId="5273147E" w14:textId="43DA8599" w:rsidR="007D4310" w:rsidRPr="00427345" w:rsidRDefault="007D4310" w:rsidP="004049B0">
            <w:pPr>
              <w:spacing w:before="120" w:after="120"/>
              <w:rPr>
                <w:rFonts w:eastAsia="Calibri"/>
                <w:b/>
                <w:bCs/>
                <w:iCs/>
              </w:rPr>
            </w:pPr>
            <w:r w:rsidRPr="00EE29A1">
              <w:t>Recognize the need, and have the ability, to engage in independent learning for continual development as a computing professional</w:t>
            </w:r>
          </w:p>
        </w:tc>
        <w:tc>
          <w:tcPr>
            <w:tcW w:w="766" w:type="dxa"/>
          </w:tcPr>
          <w:p w14:paraId="23E60828" w14:textId="77777777" w:rsidR="007D4310" w:rsidRPr="00427345" w:rsidRDefault="007D4310" w:rsidP="004049B0">
            <w:pPr>
              <w:spacing w:before="120" w:after="120"/>
              <w:rPr>
                <w:rFonts w:eastAsia="Calibri"/>
                <w:b/>
                <w:bCs/>
                <w:iCs/>
              </w:rPr>
            </w:pPr>
          </w:p>
        </w:tc>
      </w:tr>
      <w:tr w:rsidR="007D4310" w:rsidRPr="00427345" w14:paraId="4C15C39C" w14:textId="77777777" w:rsidTr="00D058D5">
        <w:trPr>
          <w:trHeight w:val="156"/>
        </w:trPr>
        <w:tc>
          <w:tcPr>
            <w:tcW w:w="2001" w:type="dxa"/>
            <w:vMerge/>
          </w:tcPr>
          <w:p w14:paraId="3F1816BC" w14:textId="77777777" w:rsidR="007D4310" w:rsidRPr="00427345" w:rsidRDefault="007D4310"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8468" w:type="dxa"/>
            <w:gridSpan w:val="18"/>
            <w:shd w:val="clear" w:color="auto" w:fill="D9D9D9" w:themeFill="background1" w:themeFillShade="D9"/>
          </w:tcPr>
          <w:p w14:paraId="1A2D0497" w14:textId="66215E87" w:rsidR="007D4310" w:rsidRPr="00427345" w:rsidRDefault="007D4310" w:rsidP="00F45698">
            <w:pPr>
              <w:spacing w:before="120" w:after="120"/>
              <w:rPr>
                <w:rFonts w:eastAsia="Calibri"/>
                <w:b/>
                <w:bCs/>
                <w:iCs/>
              </w:rPr>
            </w:pPr>
            <w:r w:rsidRPr="00A46624">
              <w:rPr>
                <w:rFonts w:eastAsia="Calibri"/>
                <w:b/>
                <w:bCs/>
                <w:iCs/>
              </w:rPr>
              <w:t>C. Mapping of CLOs on PLOs</w:t>
            </w:r>
          </w:p>
        </w:tc>
      </w:tr>
      <w:tr w:rsidR="00D058D5" w:rsidRPr="00427345" w14:paraId="2163D0A3" w14:textId="77777777" w:rsidTr="00D058D5">
        <w:trPr>
          <w:trHeight w:val="156"/>
        </w:trPr>
        <w:tc>
          <w:tcPr>
            <w:tcW w:w="2001" w:type="dxa"/>
            <w:vMerge/>
          </w:tcPr>
          <w:p w14:paraId="79FE1EB2" w14:textId="77777777" w:rsidR="009E4EC0" w:rsidRPr="00427345" w:rsidRDefault="009E4EC0"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962" w:type="dxa"/>
            <w:tcBorders>
              <w:tl2br w:val="single" w:sz="4" w:space="0" w:color="auto"/>
            </w:tcBorders>
          </w:tcPr>
          <w:p w14:paraId="170A4F15" w14:textId="3080CFCA" w:rsidR="009E4EC0" w:rsidRPr="001B6E3A" w:rsidRDefault="001B6E3A" w:rsidP="00EA1CF8">
            <w:pPr>
              <w:spacing w:before="120" w:after="120"/>
              <w:jc w:val="right"/>
              <w:rPr>
                <w:rFonts w:eastAsia="Calibri"/>
                <w:b/>
                <w:bCs/>
                <w:iCs/>
                <w:vertAlign w:val="superscript"/>
              </w:rPr>
            </w:pPr>
            <w:r>
              <w:rPr>
                <w:rFonts w:eastAsia="Calibri"/>
                <w:b/>
                <w:bCs/>
                <w:iCs/>
                <w:vertAlign w:val="subscript"/>
              </w:rPr>
              <w:t xml:space="preserve">CLO </w:t>
            </w:r>
            <w:r w:rsidR="00F82A38">
              <w:rPr>
                <w:rFonts w:eastAsia="Calibri"/>
                <w:b/>
                <w:bCs/>
                <w:iCs/>
                <w:vertAlign w:val="subscript"/>
              </w:rPr>
              <w:t xml:space="preserve">   </w:t>
            </w:r>
            <w:r w:rsidR="00F82A38" w:rsidRPr="00F82A38">
              <w:rPr>
                <w:rFonts w:eastAsia="Calibri"/>
                <w:b/>
                <w:bCs/>
                <w:iCs/>
                <w:vertAlign w:val="superscript"/>
              </w:rPr>
              <w:t>PLO</w:t>
            </w:r>
          </w:p>
        </w:tc>
        <w:tc>
          <w:tcPr>
            <w:tcW w:w="586" w:type="dxa"/>
            <w:gridSpan w:val="2"/>
          </w:tcPr>
          <w:p w14:paraId="0188A403" w14:textId="655D5DB2" w:rsidR="009E4EC0" w:rsidRPr="00427345" w:rsidRDefault="009E4EC0" w:rsidP="007D4310">
            <w:pPr>
              <w:spacing w:before="120" w:after="120"/>
              <w:jc w:val="center"/>
              <w:rPr>
                <w:rFonts w:eastAsia="Calibri"/>
                <w:b/>
                <w:bCs/>
                <w:iCs/>
              </w:rPr>
            </w:pPr>
            <w:r>
              <w:rPr>
                <w:rFonts w:eastAsia="Calibri"/>
                <w:b/>
                <w:bCs/>
                <w:iCs/>
              </w:rPr>
              <w:t>1</w:t>
            </w:r>
          </w:p>
        </w:tc>
        <w:tc>
          <w:tcPr>
            <w:tcW w:w="720" w:type="dxa"/>
            <w:gridSpan w:val="2"/>
          </w:tcPr>
          <w:p w14:paraId="7208B039" w14:textId="49E0666E" w:rsidR="009E4EC0" w:rsidRPr="00427345" w:rsidRDefault="009E4EC0" w:rsidP="007D4310">
            <w:pPr>
              <w:spacing w:before="120" w:after="120"/>
              <w:jc w:val="center"/>
              <w:rPr>
                <w:rFonts w:eastAsia="Calibri"/>
                <w:b/>
                <w:bCs/>
                <w:iCs/>
              </w:rPr>
            </w:pPr>
            <w:r>
              <w:rPr>
                <w:rFonts w:eastAsia="Calibri"/>
                <w:b/>
                <w:bCs/>
                <w:iCs/>
              </w:rPr>
              <w:t>2</w:t>
            </w:r>
          </w:p>
        </w:tc>
        <w:tc>
          <w:tcPr>
            <w:tcW w:w="764" w:type="dxa"/>
          </w:tcPr>
          <w:p w14:paraId="525D7032" w14:textId="40C671F6" w:rsidR="009E4EC0" w:rsidRPr="00427345" w:rsidRDefault="009E4EC0" w:rsidP="007D4310">
            <w:pPr>
              <w:spacing w:before="120" w:after="120"/>
              <w:jc w:val="center"/>
              <w:rPr>
                <w:rFonts w:eastAsia="Calibri"/>
                <w:b/>
                <w:bCs/>
                <w:iCs/>
              </w:rPr>
            </w:pPr>
            <w:r>
              <w:rPr>
                <w:rFonts w:eastAsia="Calibri"/>
                <w:b/>
                <w:bCs/>
                <w:iCs/>
              </w:rPr>
              <w:t>3</w:t>
            </w:r>
          </w:p>
        </w:tc>
        <w:tc>
          <w:tcPr>
            <w:tcW w:w="713" w:type="dxa"/>
            <w:gridSpan w:val="2"/>
          </w:tcPr>
          <w:p w14:paraId="65A60C59" w14:textId="180EC8B4" w:rsidR="009E4EC0" w:rsidRPr="00427345" w:rsidRDefault="009E4EC0" w:rsidP="007D4310">
            <w:pPr>
              <w:spacing w:before="120" w:after="120"/>
              <w:jc w:val="center"/>
              <w:rPr>
                <w:rFonts w:eastAsia="Calibri"/>
                <w:b/>
                <w:bCs/>
                <w:iCs/>
              </w:rPr>
            </w:pPr>
            <w:r>
              <w:rPr>
                <w:rFonts w:eastAsia="Calibri"/>
                <w:b/>
                <w:bCs/>
                <w:iCs/>
              </w:rPr>
              <w:t>4</w:t>
            </w:r>
          </w:p>
        </w:tc>
        <w:tc>
          <w:tcPr>
            <w:tcW w:w="709" w:type="dxa"/>
            <w:gridSpan w:val="2"/>
          </w:tcPr>
          <w:p w14:paraId="2E349889" w14:textId="0A366F2B" w:rsidR="009E4EC0" w:rsidRPr="00427345" w:rsidRDefault="009E4EC0" w:rsidP="007D4310">
            <w:pPr>
              <w:spacing w:before="120" w:after="120"/>
              <w:jc w:val="center"/>
              <w:rPr>
                <w:rFonts w:eastAsia="Calibri"/>
                <w:b/>
                <w:bCs/>
                <w:iCs/>
              </w:rPr>
            </w:pPr>
            <w:r>
              <w:rPr>
                <w:rFonts w:eastAsia="Calibri"/>
                <w:b/>
                <w:bCs/>
                <w:iCs/>
              </w:rPr>
              <w:t>5</w:t>
            </w:r>
          </w:p>
        </w:tc>
        <w:tc>
          <w:tcPr>
            <w:tcW w:w="720" w:type="dxa"/>
          </w:tcPr>
          <w:p w14:paraId="32CC9052" w14:textId="65538CED" w:rsidR="009E4EC0" w:rsidRPr="00427345" w:rsidRDefault="009E4EC0" w:rsidP="007D4310">
            <w:pPr>
              <w:spacing w:before="120" w:after="120"/>
              <w:jc w:val="center"/>
              <w:rPr>
                <w:rFonts w:eastAsia="Calibri"/>
                <w:b/>
                <w:bCs/>
                <w:iCs/>
              </w:rPr>
            </w:pPr>
            <w:r>
              <w:rPr>
                <w:rFonts w:eastAsia="Calibri"/>
                <w:b/>
                <w:bCs/>
                <w:iCs/>
              </w:rPr>
              <w:t>6</w:t>
            </w:r>
          </w:p>
        </w:tc>
        <w:tc>
          <w:tcPr>
            <w:tcW w:w="716" w:type="dxa"/>
          </w:tcPr>
          <w:p w14:paraId="6CC95761" w14:textId="515244CD" w:rsidR="009E4EC0" w:rsidRPr="00427345" w:rsidRDefault="009E4EC0" w:rsidP="007D4310">
            <w:pPr>
              <w:spacing w:before="120" w:after="120"/>
              <w:jc w:val="center"/>
              <w:rPr>
                <w:rFonts w:eastAsia="Calibri"/>
                <w:b/>
                <w:bCs/>
                <w:iCs/>
              </w:rPr>
            </w:pPr>
            <w:r>
              <w:rPr>
                <w:rFonts w:eastAsia="Calibri"/>
                <w:b/>
                <w:bCs/>
                <w:iCs/>
              </w:rPr>
              <w:t>7</w:t>
            </w:r>
          </w:p>
        </w:tc>
        <w:tc>
          <w:tcPr>
            <w:tcW w:w="748" w:type="dxa"/>
            <w:gridSpan w:val="2"/>
          </w:tcPr>
          <w:p w14:paraId="032A09EC" w14:textId="5C264B1B" w:rsidR="009E4EC0" w:rsidRPr="00427345" w:rsidRDefault="009E4EC0" w:rsidP="007D4310">
            <w:pPr>
              <w:spacing w:before="120" w:after="120"/>
              <w:jc w:val="center"/>
              <w:rPr>
                <w:rFonts w:eastAsia="Calibri"/>
                <w:b/>
                <w:bCs/>
                <w:iCs/>
              </w:rPr>
            </w:pPr>
            <w:r>
              <w:rPr>
                <w:rFonts w:eastAsia="Calibri"/>
                <w:b/>
                <w:bCs/>
                <w:iCs/>
              </w:rPr>
              <w:t>8</w:t>
            </w:r>
          </w:p>
        </w:tc>
        <w:tc>
          <w:tcPr>
            <w:tcW w:w="943" w:type="dxa"/>
            <w:gridSpan w:val="2"/>
          </w:tcPr>
          <w:p w14:paraId="7ECB4293" w14:textId="441C3475" w:rsidR="009E4EC0" w:rsidRPr="00427345" w:rsidRDefault="009E4EC0" w:rsidP="007D4310">
            <w:pPr>
              <w:spacing w:before="120" w:after="120"/>
              <w:jc w:val="center"/>
              <w:rPr>
                <w:rFonts w:eastAsia="Calibri"/>
                <w:b/>
                <w:bCs/>
                <w:iCs/>
              </w:rPr>
            </w:pPr>
            <w:r>
              <w:rPr>
                <w:rFonts w:eastAsia="Calibri"/>
                <w:b/>
                <w:bCs/>
                <w:iCs/>
              </w:rPr>
              <w:t>9</w:t>
            </w:r>
          </w:p>
        </w:tc>
        <w:tc>
          <w:tcPr>
            <w:tcW w:w="887" w:type="dxa"/>
            <w:gridSpan w:val="2"/>
          </w:tcPr>
          <w:p w14:paraId="24EC8981" w14:textId="10DF2825" w:rsidR="009E4EC0" w:rsidRPr="00427345" w:rsidRDefault="009E4EC0" w:rsidP="007D4310">
            <w:pPr>
              <w:spacing w:before="120" w:after="120"/>
              <w:jc w:val="center"/>
              <w:rPr>
                <w:rFonts w:eastAsia="Calibri"/>
                <w:b/>
                <w:bCs/>
                <w:iCs/>
              </w:rPr>
            </w:pPr>
            <w:r>
              <w:rPr>
                <w:rFonts w:eastAsia="Calibri"/>
                <w:b/>
                <w:bCs/>
                <w:iCs/>
              </w:rPr>
              <w:t>10</w:t>
            </w:r>
          </w:p>
        </w:tc>
      </w:tr>
      <w:tr w:rsidR="003F4427" w:rsidRPr="00427345" w14:paraId="5E27B174" w14:textId="77777777" w:rsidTr="00D058D5">
        <w:trPr>
          <w:trHeight w:val="93"/>
        </w:trPr>
        <w:tc>
          <w:tcPr>
            <w:tcW w:w="2001" w:type="dxa"/>
            <w:vMerge/>
          </w:tcPr>
          <w:p w14:paraId="741AD31C" w14:textId="77777777" w:rsidR="00626633" w:rsidRPr="00427345" w:rsidRDefault="00626633" w:rsidP="006266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962" w:type="dxa"/>
          </w:tcPr>
          <w:p w14:paraId="64220D8B" w14:textId="5E3A0FE7" w:rsidR="00626633" w:rsidRPr="00427345" w:rsidRDefault="00F874CE" w:rsidP="00F874CE">
            <w:pPr>
              <w:spacing w:before="120" w:after="120"/>
              <w:jc w:val="center"/>
              <w:rPr>
                <w:rFonts w:eastAsia="Calibri"/>
                <w:b/>
                <w:bCs/>
                <w:iCs/>
              </w:rPr>
            </w:pPr>
            <w:r>
              <w:rPr>
                <w:rFonts w:eastAsia="Calibri"/>
                <w:b/>
                <w:bCs/>
                <w:iCs/>
              </w:rPr>
              <w:t>1</w:t>
            </w:r>
          </w:p>
        </w:tc>
        <w:tc>
          <w:tcPr>
            <w:tcW w:w="586" w:type="dxa"/>
            <w:gridSpan w:val="2"/>
          </w:tcPr>
          <w:p w14:paraId="096E6B76" w14:textId="77777777" w:rsidR="00626633" w:rsidRPr="00427345" w:rsidRDefault="00626633" w:rsidP="00626633">
            <w:pPr>
              <w:spacing w:before="120" w:after="120"/>
              <w:jc w:val="center"/>
              <w:rPr>
                <w:rFonts w:eastAsia="Calibri"/>
                <w:b/>
                <w:bCs/>
                <w:iCs/>
              </w:rPr>
            </w:pPr>
          </w:p>
        </w:tc>
        <w:tc>
          <w:tcPr>
            <w:tcW w:w="720" w:type="dxa"/>
            <w:gridSpan w:val="2"/>
          </w:tcPr>
          <w:p w14:paraId="6C1D38CC" w14:textId="77777777" w:rsidR="00626633" w:rsidRPr="00427345" w:rsidRDefault="00626633" w:rsidP="00626633">
            <w:pPr>
              <w:spacing w:before="120" w:after="120"/>
              <w:jc w:val="center"/>
              <w:rPr>
                <w:rFonts w:eastAsia="Calibri"/>
                <w:b/>
                <w:bCs/>
                <w:iCs/>
              </w:rPr>
            </w:pPr>
          </w:p>
        </w:tc>
        <w:tc>
          <w:tcPr>
            <w:tcW w:w="764" w:type="dxa"/>
          </w:tcPr>
          <w:p w14:paraId="3818ED62" w14:textId="5289A472" w:rsidR="00626633" w:rsidRPr="00427345" w:rsidRDefault="003662F7" w:rsidP="00626633">
            <w:pPr>
              <w:spacing w:before="120" w:after="120"/>
              <w:jc w:val="center"/>
              <w:rPr>
                <w:rFonts w:eastAsia="Calibri"/>
                <w:b/>
                <w:bCs/>
                <w:iCs/>
              </w:rPr>
            </w:pPr>
            <w:r>
              <w:rPr>
                <w:rFonts w:eastAsia="Calibri"/>
                <w:b/>
                <w:bCs/>
                <w:iCs/>
              </w:rPr>
              <w:t>C2</w:t>
            </w:r>
          </w:p>
        </w:tc>
        <w:tc>
          <w:tcPr>
            <w:tcW w:w="713" w:type="dxa"/>
            <w:gridSpan w:val="2"/>
          </w:tcPr>
          <w:p w14:paraId="2F57AB6F" w14:textId="77777777" w:rsidR="00626633" w:rsidRPr="00427345" w:rsidRDefault="00626633" w:rsidP="00626633">
            <w:pPr>
              <w:spacing w:before="120" w:after="120"/>
              <w:jc w:val="center"/>
              <w:rPr>
                <w:rFonts w:eastAsia="Calibri"/>
                <w:b/>
                <w:bCs/>
                <w:iCs/>
              </w:rPr>
            </w:pPr>
          </w:p>
        </w:tc>
        <w:tc>
          <w:tcPr>
            <w:tcW w:w="709" w:type="dxa"/>
            <w:gridSpan w:val="2"/>
          </w:tcPr>
          <w:p w14:paraId="51588B34" w14:textId="77777777" w:rsidR="00626633" w:rsidRPr="00427345" w:rsidRDefault="00626633" w:rsidP="00626633">
            <w:pPr>
              <w:spacing w:before="120" w:after="120"/>
              <w:jc w:val="center"/>
              <w:rPr>
                <w:rFonts w:eastAsia="Calibri"/>
                <w:b/>
                <w:bCs/>
                <w:iCs/>
              </w:rPr>
            </w:pPr>
          </w:p>
        </w:tc>
        <w:tc>
          <w:tcPr>
            <w:tcW w:w="720" w:type="dxa"/>
          </w:tcPr>
          <w:p w14:paraId="4CE1277A" w14:textId="77777777" w:rsidR="00626633" w:rsidRPr="00427345" w:rsidRDefault="00626633" w:rsidP="00626633">
            <w:pPr>
              <w:spacing w:before="120" w:after="120"/>
              <w:jc w:val="center"/>
              <w:rPr>
                <w:rFonts w:eastAsia="Calibri"/>
                <w:b/>
                <w:bCs/>
                <w:iCs/>
              </w:rPr>
            </w:pPr>
          </w:p>
        </w:tc>
        <w:tc>
          <w:tcPr>
            <w:tcW w:w="716" w:type="dxa"/>
          </w:tcPr>
          <w:p w14:paraId="74B44823" w14:textId="77777777" w:rsidR="00626633" w:rsidRPr="00427345" w:rsidRDefault="00626633" w:rsidP="00626633">
            <w:pPr>
              <w:spacing w:before="120" w:after="120"/>
              <w:jc w:val="center"/>
              <w:rPr>
                <w:rFonts w:eastAsia="Calibri"/>
                <w:b/>
                <w:bCs/>
                <w:iCs/>
              </w:rPr>
            </w:pPr>
          </w:p>
        </w:tc>
        <w:tc>
          <w:tcPr>
            <w:tcW w:w="748" w:type="dxa"/>
            <w:gridSpan w:val="2"/>
          </w:tcPr>
          <w:p w14:paraId="4340583B" w14:textId="77777777" w:rsidR="00626633" w:rsidRPr="00427345" w:rsidRDefault="00626633" w:rsidP="00626633">
            <w:pPr>
              <w:spacing w:before="120" w:after="120"/>
              <w:jc w:val="center"/>
              <w:rPr>
                <w:rFonts w:eastAsia="Calibri"/>
                <w:b/>
                <w:bCs/>
                <w:iCs/>
              </w:rPr>
            </w:pPr>
          </w:p>
        </w:tc>
        <w:tc>
          <w:tcPr>
            <w:tcW w:w="943" w:type="dxa"/>
            <w:gridSpan w:val="2"/>
          </w:tcPr>
          <w:p w14:paraId="1685B078" w14:textId="77777777" w:rsidR="00626633" w:rsidRPr="00427345" w:rsidRDefault="00626633" w:rsidP="00626633">
            <w:pPr>
              <w:spacing w:before="120" w:after="120"/>
              <w:jc w:val="center"/>
              <w:rPr>
                <w:rFonts w:eastAsia="Calibri"/>
                <w:b/>
                <w:bCs/>
                <w:iCs/>
              </w:rPr>
            </w:pPr>
          </w:p>
        </w:tc>
        <w:tc>
          <w:tcPr>
            <w:tcW w:w="887" w:type="dxa"/>
            <w:gridSpan w:val="2"/>
          </w:tcPr>
          <w:p w14:paraId="4421C24C" w14:textId="12FF385D" w:rsidR="00626633" w:rsidRPr="00427345" w:rsidRDefault="00626633" w:rsidP="00626633">
            <w:pPr>
              <w:spacing w:before="120" w:after="120"/>
              <w:jc w:val="center"/>
              <w:rPr>
                <w:rFonts w:eastAsia="Calibri"/>
                <w:b/>
                <w:bCs/>
                <w:iCs/>
              </w:rPr>
            </w:pPr>
          </w:p>
        </w:tc>
      </w:tr>
      <w:tr w:rsidR="00D058D5" w:rsidRPr="00427345" w14:paraId="5B6AFE37" w14:textId="77777777" w:rsidTr="00D058D5">
        <w:trPr>
          <w:trHeight w:val="93"/>
        </w:trPr>
        <w:tc>
          <w:tcPr>
            <w:tcW w:w="2001" w:type="dxa"/>
            <w:vMerge/>
          </w:tcPr>
          <w:p w14:paraId="66C7B097" w14:textId="77777777" w:rsidR="00626633" w:rsidRPr="00427345" w:rsidRDefault="00626633" w:rsidP="006266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p>
        </w:tc>
        <w:tc>
          <w:tcPr>
            <w:tcW w:w="962" w:type="dxa"/>
          </w:tcPr>
          <w:p w14:paraId="15CE87C5" w14:textId="144FDCE5" w:rsidR="00626633" w:rsidRDefault="00626633" w:rsidP="00F874CE">
            <w:pPr>
              <w:spacing w:before="120" w:after="120"/>
              <w:jc w:val="center"/>
              <w:rPr>
                <w:rFonts w:eastAsia="Calibri"/>
                <w:b/>
                <w:bCs/>
                <w:iCs/>
              </w:rPr>
            </w:pPr>
            <w:r>
              <w:rPr>
                <w:rFonts w:eastAsia="Calibri"/>
                <w:b/>
                <w:bCs/>
                <w:iCs/>
              </w:rPr>
              <w:t>2</w:t>
            </w:r>
          </w:p>
        </w:tc>
        <w:tc>
          <w:tcPr>
            <w:tcW w:w="586" w:type="dxa"/>
            <w:gridSpan w:val="2"/>
          </w:tcPr>
          <w:p w14:paraId="2F3B4E29" w14:textId="77777777" w:rsidR="00626633" w:rsidRPr="00427345" w:rsidRDefault="00626633" w:rsidP="00626633">
            <w:pPr>
              <w:spacing w:before="120" w:after="120"/>
              <w:jc w:val="center"/>
              <w:rPr>
                <w:rFonts w:eastAsia="Calibri"/>
                <w:b/>
                <w:bCs/>
                <w:iCs/>
              </w:rPr>
            </w:pPr>
          </w:p>
        </w:tc>
        <w:tc>
          <w:tcPr>
            <w:tcW w:w="720" w:type="dxa"/>
            <w:gridSpan w:val="2"/>
          </w:tcPr>
          <w:p w14:paraId="11323A36" w14:textId="77777777" w:rsidR="00626633" w:rsidRPr="00427345" w:rsidRDefault="00626633" w:rsidP="00626633">
            <w:pPr>
              <w:spacing w:before="120" w:after="120"/>
              <w:jc w:val="center"/>
              <w:rPr>
                <w:rFonts w:eastAsia="Calibri"/>
                <w:b/>
                <w:bCs/>
                <w:iCs/>
              </w:rPr>
            </w:pPr>
          </w:p>
        </w:tc>
        <w:tc>
          <w:tcPr>
            <w:tcW w:w="764" w:type="dxa"/>
          </w:tcPr>
          <w:p w14:paraId="4EEFEFC0" w14:textId="2EF1EDF7" w:rsidR="00626633" w:rsidRPr="00427345" w:rsidRDefault="003662F7" w:rsidP="00626633">
            <w:pPr>
              <w:spacing w:before="120" w:after="120"/>
              <w:jc w:val="center"/>
              <w:rPr>
                <w:rFonts w:eastAsia="Calibri"/>
                <w:b/>
                <w:bCs/>
                <w:iCs/>
              </w:rPr>
            </w:pPr>
            <w:r>
              <w:rPr>
                <w:rFonts w:eastAsia="Calibri"/>
                <w:b/>
                <w:bCs/>
                <w:iCs/>
              </w:rPr>
              <w:t>C</w:t>
            </w:r>
            <w:r w:rsidR="00E1180E">
              <w:rPr>
                <w:rFonts w:eastAsia="Calibri"/>
                <w:b/>
                <w:bCs/>
                <w:iCs/>
              </w:rPr>
              <w:t>3</w:t>
            </w:r>
          </w:p>
        </w:tc>
        <w:tc>
          <w:tcPr>
            <w:tcW w:w="713" w:type="dxa"/>
            <w:gridSpan w:val="2"/>
          </w:tcPr>
          <w:p w14:paraId="65CD7330" w14:textId="77777777" w:rsidR="00626633" w:rsidRPr="00427345" w:rsidRDefault="00626633" w:rsidP="00626633">
            <w:pPr>
              <w:spacing w:before="120" w:after="120"/>
              <w:jc w:val="center"/>
              <w:rPr>
                <w:rFonts w:eastAsia="Calibri"/>
                <w:b/>
                <w:bCs/>
                <w:iCs/>
              </w:rPr>
            </w:pPr>
          </w:p>
        </w:tc>
        <w:tc>
          <w:tcPr>
            <w:tcW w:w="709" w:type="dxa"/>
            <w:gridSpan w:val="2"/>
          </w:tcPr>
          <w:p w14:paraId="15C8DB7F" w14:textId="77777777" w:rsidR="00626633" w:rsidRPr="00427345" w:rsidRDefault="00626633" w:rsidP="00626633">
            <w:pPr>
              <w:spacing w:before="120" w:after="120"/>
              <w:jc w:val="center"/>
              <w:rPr>
                <w:rFonts w:eastAsia="Calibri"/>
                <w:b/>
                <w:bCs/>
                <w:iCs/>
              </w:rPr>
            </w:pPr>
          </w:p>
        </w:tc>
        <w:tc>
          <w:tcPr>
            <w:tcW w:w="720" w:type="dxa"/>
          </w:tcPr>
          <w:p w14:paraId="55994F8F" w14:textId="77777777" w:rsidR="00626633" w:rsidRPr="00427345" w:rsidRDefault="00626633" w:rsidP="00626633">
            <w:pPr>
              <w:spacing w:before="120" w:after="120"/>
              <w:jc w:val="center"/>
              <w:rPr>
                <w:rFonts w:eastAsia="Calibri"/>
                <w:b/>
                <w:bCs/>
                <w:iCs/>
              </w:rPr>
            </w:pPr>
          </w:p>
        </w:tc>
        <w:tc>
          <w:tcPr>
            <w:tcW w:w="716" w:type="dxa"/>
          </w:tcPr>
          <w:p w14:paraId="758DF22B" w14:textId="77777777" w:rsidR="00626633" w:rsidRPr="00427345" w:rsidRDefault="00626633" w:rsidP="00626633">
            <w:pPr>
              <w:spacing w:before="120" w:after="120"/>
              <w:jc w:val="center"/>
              <w:rPr>
                <w:rFonts w:eastAsia="Calibri"/>
                <w:b/>
                <w:bCs/>
                <w:iCs/>
              </w:rPr>
            </w:pPr>
          </w:p>
        </w:tc>
        <w:tc>
          <w:tcPr>
            <w:tcW w:w="748" w:type="dxa"/>
            <w:gridSpan w:val="2"/>
          </w:tcPr>
          <w:p w14:paraId="619057ED" w14:textId="77777777" w:rsidR="00626633" w:rsidRPr="00427345" w:rsidRDefault="00626633" w:rsidP="00626633">
            <w:pPr>
              <w:spacing w:before="120" w:after="120"/>
              <w:jc w:val="center"/>
              <w:rPr>
                <w:rFonts w:eastAsia="Calibri"/>
                <w:b/>
                <w:bCs/>
                <w:iCs/>
              </w:rPr>
            </w:pPr>
          </w:p>
        </w:tc>
        <w:tc>
          <w:tcPr>
            <w:tcW w:w="943" w:type="dxa"/>
            <w:gridSpan w:val="2"/>
          </w:tcPr>
          <w:p w14:paraId="798A061F" w14:textId="77777777" w:rsidR="00626633" w:rsidRPr="00427345" w:rsidRDefault="00626633" w:rsidP="00626633">
            <w:pPr>
              <w:spacing w:before="120" w:after="120"/>
              <w:jc w:val="center"/>
              <w:rPr>
                <w:rFonts w:eastAsia="Calibri"/>
                <w:b/>
                <w:bCs/>
                <w:iCs/>
              </w:rPr>
            </w:pPr>
          </w:p>
        </w:tc>
        <w:tc>
          <w:tcPr>
            <w:tcW w:w="887" w:type="dxa"/>
            <w:gridSpan w:val="2"/>
          </w:tcPr>
          <w:p w14:paraId="3F19CA19" w14:textId="77777777" w:rsidR="00626633" w:rsidRPr="00427345" w:rsidRDefault="00626633" w:rsidP="00626633">
            <w:pPr>
              <w:spacing w:before="120" w:after="120"/>
              <w:jc w:val="center"/>
              <w:rPr>
                <w:rFonts w:eastAsia="Calibri"/>
                <w:b/>
                <w:bCs/>
                <w:iCs/>
              </w:rPr>
            </w:pPr>
          </w:p>
        </w:tc>
      </w:tr>
      <w:tr w:rsidR="003F4427" w:rsidRPr="00427345" w14:paraId="2156278B" w14:textId="77777777" w:rsidTr="00F128C6">
        <w:tc>
          <w:tcPr>
            <w:tcW w:w="2001" w:type="dxa"/>
            <w:vMerge w:val="restart"/>
          </w:tcPr>
          <w:p w14:paraId="4A36DE3D" w14:textId="222C8525" w:rsidR="003F4427" w:rsidRDefault="003F4427" w:rsidP="002D399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 xml:space="preserve">Topics covered in the course </w:t>
            </w:r>
          </w:p>
        </w:tc>
        <w:tc>
          <w:tcPr>
            <w:tcW w:w="6025" w:type="dxa"/>
            <w:gridSpan w:val="13"/>
            <w:shd w:val="clear" w:color="auto" w:fill="D9D9D9" w:themeFill="background1" w:themeFillShade="D9"/>
            <w:vAlign w:val="bottom"/>
          </w:tcPr>
          <w:p w14:paraId="5D8C184A" w14:textId="4651EC68" w:rsidR="003F4427" w:rsidRPr="00A16F32" w:rsidRDefault="003F4427" w:rsidP="00F128C6">
            <w:pPr>
              <w:widowControl w:val="0"/>
              <w:autoSpaceDE w:val="0"/>
              <w:autoSpaceDN w:val="0"/>
              <w:adjustRightInd w:val="0"/>
              <w:jc w:val="center"/>
              <w:rPr>
                <w:b/>
              </w:rPr>
            </w:pPr>
            <w:r>
              <w:rPr>
                <w:b/>
              </w:rPr>
              <w:t>Topics</w:t>
            </w:r>
          </w:p>
        </w:tc>
        <w:tc>
          <w:tcPr>
            <w:tcW w:w="783" w:type="dxa"/>
            <w:gridSpan w:val="2"/>
            <w:shd w:val="clear" w:color="auto" w:fill="D9D9D9" w:themeFill="background1" w:themeFillShade="D9"/>
            <w:vAlign w:val="bottom"/>
          </w:tcPr>
          <w:p w14:paraId="628CCA4A" w14:textId="5ADA084E" w:rsidR="003F4427" w:rsidRPr="00A16F32" w:rsidRDefault="003F4427" w:rsidP="00F128C6">
            <w:pPr>
              <w:widowControl w:val="0"/>
              <w:autoSpaceDE w:val="0"/>
              <w:autoSpaceDN w:val="0"/>
              <w:adjustRightInd w:val="0"/>
              <w:jc w:val="center"/>
              <w:rPr>
                <w:b/>
              </w:rPr>
            </w:pPr>
            <w:r>
              <w:rPr>
                <w:b/>
              </w:rPr>
              <w:t>No. of Weeks</w:t>
            </w:r>
          </w:p>
        </w:tc>
        <w:tc>
          <w:tcPr>
            <w:tcW w:w="894" w:type="dxa"/>
            <w:gridSpan w:val="2"/>
            <w:shd w:val="clear" w:color="auto" w:fill="D9D9D9" w:themeFill="background1" w:themeFillShade="D9"/>
            <w:vAlign w:val="bottom"/>
          </w:tcPr>
          <w:p w14:paraId="4E3958F1" w14:textId="25788871" w:rsidR="003F4427" w:rsidRPr="00A16F32" w:rsidRDefault="003F4427" w:rsidP="00F128C6">
            <w:pPr>
              <w:widowControl w:val="0"/>
              <w:autoSpaceDE w:val="0"/>
              <w:autoSpaceDN w:val="0"/>
              <w:adjustRightInd w:val="0"/>
              <w:jc w:val="center"/>
              <w:rPr>
                <w:b/>
              </w:rPr>
            </w:pPr>
            <w:r>
              <w:rPr>
                <w:b/>
              </w:rPr>
              <w:t>Contact Hours</w:t>
            </w:r>
          </w:p>
        </w:tc>
        <w:tc>
          <w:tcPr>
            <w:tcW w:w="766" w:type="dxa"/>
            <w:shd w:val="clear" w:color="auto" w:fill="D9D9D9" w:themeFill="background1" w:themeFillShade="D9"/>
            <w:vAlign w:val="bottom"/>
          </w:tcPr>
          <w:p w14:paraId="35F8B575" w14:textId="65D4574C" w:rsidR="003F4427" w:rsidRPr="00A16F32" w:rsidRDefault="003F4427" w:rsidP="00F128C6">
            <w:pPr>
              <w:widowControl w:val="0"/>
              <w:autoSpaceDE w:val="0"/>
              <w:autoSpaceDN w:val="0"/>
              <w:adjustRightInd w:val="0"/>
              <w:jc w:val="center"/>
              <w:rPr>
                <w:b/>
              </w:rPr>
            </w:pPr>
            <w:r>
              <w:rPr>
                <w:b/>
              </w:rPr>
              <w:t>CLOs</w:t>
            </w:r>
          </w:p>
        </w:tc>
      </w:tr>
      <w:tr w:rsidR="003F4427" w:rsidRPr="00427345" w14:paraId="1D2C795E" w14:textId="77777777" w:rsidTr="00D058D5">
        <w:tc>
          <w:tcPr>
            <w:tcW w:w="2001" w:type="dxa"/>
            <w:vMerge/>
          </w:tcPr>
          <w:p w14:paraId="0D5363FF" w14:textId="77777777" w:rsidR="003F4427" w:rsidRDefault="003F4427"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532FDC77" w14:textId="4B22D523" w:rsidR="003F4427" w:rsidRPr="00EB2C04" w:rsidRDefault="001775F4" w:rsidP="00EB2C04">
            <w:pPr>
              <w:pStyle w:val="ListParagraph"/>
              <w:numPr>
                <w:ilvl w:val="0"/>
                <w:numId w:val="16"/>
              </w:numPr>
              <w:rPr>
                <w:sz w:val="20"/>
                <w:szCs w:val="20"/>
              </w:rPr>
            </w:pPr>
            <w:r w:rsidRPr="00271D34">
              <w:rPr>
                <w:sz w:val="20"/>
                <w:szCs w:val="20"/>
              </w:rPr>
              <w:t xml:space="preserve">Multivariable functions, Limit and continuity in higher dimensions, Partial derivatives, Chain Rule, Directional Derivatives and Gradient Vectors, </w:t>
            </w:r>
            <w:r w:rsidR="00D321F4">
              <w:rPr>
                <w:sz w:val="20"/>
                <w:szCs w:val="20"/>
              </w:rPr>
              <w:t xml:space="preserve">Equation of lines and planes, </w:t>
            </w:r>
            <w:r w:rsidRPr="00271D34">
              <w:rPr>
                <w:sz w:val="20"/>
                <w:szCs w:val="20"/>
              </w:rPr>
              <w:t>Tangent Planes and Normal Lines, Linearization</w:t>
            </w:r>
            <w:r w:rsidR="001C64EA">
              <w:rPr>
                <w:sz w:val="20"/>
                <w:szCs w:val="20"/>
              </w:rPr>
              <w:t>.</w:t>
            </w:r>
            <w:r w:rsidR="00CA0365">
              <w:rPr>
                <w:sz w:val="20"/>
                <w:szCs w:val="20"/>
              </w:rPr>
              <w:t xml:space="preserve"> </w:t>
            </w:r>
          </w:p>
        </w:tc>
        <w:tc>
          <w:tcPr>
            <w:tcW w:w="783" w:type="dxa"/>
            <w:gridSpan w:val="2"/>
            <w:vAlign w:val="center"/>
          </w:tcPr>
          <w:p w14:paraId="6E29AF39" w14:textId="68D559D3" w:rsidR="003F4427" w:rsidRPr="00271D34" w:rsidRDefault="003D6CEF" w:rsidP="003F4427">
            <w:pPr>
              <w:widowControl w:val="0"/>
              <w:autoSpaceDE w:val="0"/>
              <w:autoSpaceDN w:val="0"/>
              <w:adjustRightInd w:val="0"/>
              <w:jc w:val="center"/>
            </w:pPr>
            <w:r>
              <w:t>3</w:t>
            </w:r>
          </w:p>
        </w:tc>
        <w:tc>
          <w:tcPr>
            <w:tcW w:w="894" w:type="dxa"/>
            <w:gridSpan w:val="2"/>
            <w:vAlign w:val="center"/>
          </w:tcPr>
          <w:p w14:paraId="5034106C" w14:textId="5BE3E431" w:rsidR="003F4427" w:rsidRPr="00271D34" w:rsidRDefault="003D6CEF" w:rsidP="003F4427">
            <w:pPr>
              <w:widowControl w:val="0"/>
              <w:autoSpaceDE w:val="0"/>
              <w:autoSpaceDN w:val="0"/>
              <w:adjustRightInd w:val="0"/>
              <w:jc w:val="center"/>
            </w:pPr>
            <w:r>
              <w:t>9</w:t>
            </w:r>
          </w:p>
        </w:tc>
        <w:tc>
          <w:tcPr>
            <w:tcW w:w="766" w:type="dxa"/>
            <w:vAlign w:val="center"/>
          </w:tcPr>
          <w:p w14:paraId="7866DCAB" w14:textId="04E25DE0" w:rsidR="003F4427" w:rsidRPr="00271D34" w:rsidRDefault="00260596" w:rsidP="003F4427">
            <w:pPr>
              <w:widowControl w:val="0"/>
              <w:autoSpaceDE w:val="0"/>
              <w:autoSpaceDN w:val="0"/>
              <w:adjustRightInd w:val="0"/>
              <w:jc w:val="center"/>
            </w:pPr>
            <w:r>
              <w:t>1</w:t>
            </w:r>
          </w:p>
        </w:tc>
      </w:tr>
      <w:tr w:rsidR="00582494" w:rsidRPr="00427345" w14:paraId="2904DE38" w14:textId="77777777" w:rsidTr="00D058D5">
        <w:tc>
          <w:tcPr>
            <w:tcW w:w="2001" w:type="dxa"/>
            <w:vMerge/>
          </w:tcPr>
          <w:p w14:paraId="00B54501" w14:textId="77777777" w:rsidR="00582494" w:rsidRDefault="00582494"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4524E1D9" w14:textId="1257780F" w:rsidR="00582494" w:rsidRPr="00271D34" w:rsidRDefault="00582494" w:rsidP="001775F4">
            <w:pPr>
              <w:pStyle w:val="ListParagraph"/>
              <w:numPr>
                <w:ilvl w:val="0"/>
                <w:numId w:val="16"/>
              </w:numPr>
              <w:rPr>
                <w:sz w:val="20"/>
                <w:szCs w:val="20"/>
              </w:rPr>
            </w:pPr>
            <w:r w:rsidRPr="00271D34">
              <w:rPr>
                <w:sz w:val="20"/>
                <w:szCs w:val="20"/>
              </w:rPr>
              <w:t>Applications of Gradient</w:t>
            </w:r>
            <w:r>
              <w:rPr>
                <w:sz w:val="20"/>
                <w:szCs w:val="20"/>
              </w:rPr>
              <w:t xml:space="preserve">, </w:t>
            </w:r>
            <w:r w:rsidRPr="00271D34">
              <w:rPr>
                <w:sz w:val="20"/>
                <w:szCs w:val="20"/>
              </w:rPr>
              <w:t>Extreme values and their applications, Constrained Maxima and Minima, Lagrange Multipliers, Applications of Constrained Optimization</w:t>
            </w:r>
            <w:r w:rsidR="001D7C0A">
              <w:rPr>
                <w:sz w:val="20"/>
                <w:szCs w:val="20"/>
              </w:rPr>
              <w:t xml:space="preserve">, </w:t>
            </w:r>
            <w:r w:rsidR="001D7C0A" w:rsidRPr="00271D34">
              <w:rPr>
                <w:sz w:val="20"/>
                <w:szCs w:val="20"/>
              </w:rPr>
              <w:t>Automatic Differentiation</w:t>
            </w:r>
            <w:r w:rsidR="001D7C0A">
              <w:rPr>
                <w:sz w:val="20"/>
                <w:szCs w:val="20"/>
              </w:rPr>
              <w:t xml:space="preserve">, </w:t>
            </w:r>
            <w:r w:rsidR="001D7C0A" w:rsidRPr="00271D34">
              <w:rPr>
                <w:sz w:val="20"/>
                <w:szCs w:val="20"/>
              </w:rPr>
              <w:t>Computational Graph</w:t>
            </w:r>
            <w:r w:rsidR="001C64EA">
              <w:rPr>
                <w:sz w:val="20"/>
                <w:szCs w:val="20"/>
              </w:rPr>
              <w:t>.</w:t>
            </w:r>
          </w:p>
        </w:tc>
        <w:tc>
          <w:tcPr>
            <w:tcW w:w="783" w:type="dxa"/>
            <w:gridSpan w:val="2"/>
            <w:vAlign w:val="center"/>
          </w:tcPr>
          <w:p w14:paraId="32F91B4C" w14:textId="50B62542" w:rsidR="00582494" w:rsidRPr="00271D34" w:rsidRDefault="003D6CEF" w:rsidP="003F4427">
            <w:pPr>
              <w:widowControl w:val="0"/>
              <w:autoSpaceDE w:val="0"/>
              <w:autoSpaceDN w:val="0"/>
              <w:adjustRightInd w:val="0"/>
              <w:jc w:val="center"/>
            </w:pPr>
            <w:r>
              <w:t>3</w:t>
            </w:r>
          </w:p>
        </w:tc>
        <w:tc>
          <w:tcPr>
            <w:tcW w:w="894" w:type="dxa"/>
            <w:gridSpan w:val="2"/>
            <w:vAlign w:val="center"/>
          </w:tcPr>
          <w:p w14:paraId="19991345" w14:textId="76C03FAC" w:rsidR="00582494" w:rsidRPr="00271D34" w:rsidRDefault="003D6CEF" w:rsidP="003F4427">
            <w:pPr>
              <w:widowControl w:val="0"/>
              <w:autoSpaceDE w:val="0"/>
              <w:autoSpaceDN w:val="0"/>
              <w:adjustRightInd w:val="0"/>
              <w:jc w:val="center"/>
            </w:pPr>
            <w:r>
              <w:t>9</w:t>
            </w:r>
          </w:p>
        </w:tc>
        <w:tc>
          <w:tcPr>
            <w:tcW w:w="766" w:type="dxa"/>
            <w:vAlign w:val="center"/>
          </w:tcPr>
          <w:p w14:paraId="2084FDAF" w14:textId="7B380CA6" w:rsidR="00582494" w:rsidRPr="00271D34" w:rsidRDefault="00260596" w:rsidP="003F4427">
            <w:pPr>
              <w:widowControl w:val="0"/>
              <w:autoSpaceDE w:val="0"/>
              <w:autoSpaceDN w:val="0"/>
              <w:adjustRightInd w:val="0"/>
              <w:jc w:val="center"/>
            </w:pPr>
            <w:r>
              <w:t>2</w:t>
            </w:r>
          </w:p>
        </w:tc>
      </w:tr>
      <w:tr w:rsidR="003F4427" w:rsidRPr="00427345" w14:paraId="32C3D604" w14:textId="77777777" w:rsidTr="00D058D5">
        <w:tc>
          <w:tcPr>
            <w:tcW w:w="2001" w:type="dxa"/>
            <w:vMerge/>
          </w:tcPr>
          <w:p w14:paraId="1DE034FB" w14:textId="77777777" w:rsidR="003F4427" w:rsidRDefault="003F4427"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3D5D382E" w14:textId="2E3C6DCB" w:rsidR="003F4427" w:rsidRPr="001D7C0A" w:rsidRDefault="00AE086C" w:rsidP="001D7C0A">
            <w:pPr>
              <w:pStyle w:val="ListParagraph"/>
              <w:numPr>
                <w:ilvl w:val="0"/>
                <w:numId w:val="16"/>
              </w:numPr>
              <w:rPr>
                <w:sz w:val="20"/>
                <w:szCs w:val="20"/>
              </w:rPr>
            </w:pPr>
            <w:r w:rsidRPr="00271D34">
              <w:rPr>
                <w:sz w:val="20"/>
                <w:szCs w:val="20"/>
              </w:rPr>
              <w:t>Double integrals over rectangular and general regions, Area by double integration,</w:t>
            </w:r>
            <w:r w:rsidR="00E5749C" w:rsidRPr="00271D34">
              <w:rPr>
                <w:sz w:val="20"/>
                <w:szCs w:val="20"/>
              </w:rPr>
              <w:t xml:space="preserve"> </w:t>
            </w:r>
            <w:r w:rsidRPr="00271D34">
              <w:rPr>
                <w:sz w:val="20"/>
                <w:szCs w:val="20"/>
              </w:rPr>
              <w:t>Double integrals in polar form, Triple integrals</w:t>
            </w:r>
            <w:r w:rsidR="00F111CB">
              <w:rPr>
                <w:sz w:val="20"/>
                <w:szCs w:val="20"/>
              </w:rPr>
              <w:t>, Average value of function in space, Volume of a region in space</w:t>
            </w:r>
            <w:r w:rsidR="00CF6371">
              <w:rPr>
                <w:sz w:val="20"/>
                <w:szCs w:val="20"/>
              </w:rPr>
              <w:t>.</w:t>
            </w:r>
          </w:p>
        </w:tc>
        <w:tc>
          <w:tcPr>
            <w:tcW w:w="783" w:type="dxa"/>
            <w:gridSpan w:val="2"/>
            <w:vAlign w:val="center"/>
          </w:tcPr>
          <w:p w14:paraId="3C4122FD" w14:textId="72279B2D" w:rsidR="003F4427" w:rsidRPr="00271D34" w:rsidRDefault="00EE2246" w:rsidP="003F4427">
            <w:pPr>
              <w:widowControl w:val="0"/>
              <w:autoSpaceDE w:val="0"/>
              <w:autoSpaceDN w:val="0"/>
              <w:adjustRightInd w:val="0"/>
              <w:jc w:val="center"/>
            </w:pPr>
            <w:r>
              <w:t>3.5</w:t>
            </w:r>
          </w:p>
        </w:tc>
        <w:tc>
          <w:tcPr>
            <w:tcW w:w="894" w:type="dxa"/>
            <w:gridSpan w:val="2"/>
            <w:vAlign w:val="center"/>
          </w:tcPr>
          <w:p w14:paraId="29E81B6E" w14:textId="09072C58" w:rsidR="003F4427" w:rsidRPr="00271D34" w:rsidRDefault="001A698F" w:rsidP="003F4427">
            <w:pPr>
              <w:widowControl w:val="0"/>
              <w:autoSpaceDE w:val="0"/>
              <w:autoSpaceDN w:val="0"/>
              <w:adjustRightInd w:val="0"/>
              <w:jc w:val="center"/>
            </w:pPr>
            <w:r>
              <w:t>1</w:t>
            </w:r>
            <w:r w:rsidR="00EE2246">
              <w:t>0.5</w:t>
            </w:r>
          </w:p>
        </w:tc>
        <w:tc>
          <w:tcPr>
            <w:tcW w:w="766" w:type="dxa"/>
            <w:vAlign w:val="center"/>
          </w:tcPr>
          <w:p w14:paraId="4871046E" w14:textId="2A31C0DD" w:rsidR="003F4427" w:rsidRPr="00271D34" w:rsidRDefault="00BA64C5" w:rsidP="003F4427">
            <w:pPr>
              <w:widowControl w:val="0"/>
              <w:autoSpaceDE w:val="0"/>
              <w:autoSpaceDN w:val="0"/>
              <w:adjustRightInd w:val="0"/>
              <w:jc w:val="center"/>
            </w:pPr>
            <w:r>
              <w:t>1</w:t>
            </w:r>
          </w:p>
        </w:tc>
      </w:tr>
      <w:tr w:rsidR="001D7C0A" w:rsidRPr="00427345" w14:paraId="3DF8F628" w14:textId="77777777" w:rsidTr="00D058D5">
        <w:tc>
          <w:tcPr>
            <w:tcW w:w="2001" w:type="dxa"/>
            <w:vMerge/>
          </w:tcPr>
          <w:p w14:paraId="70796033" w14:textId="77777777" w:rsidR="001D7C0A" w:rsidRDefault="001D7C0A"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7B6C79DD" w14:textId="40A590D8" w:rsidR="001D7C0A" w:rsidRPr="00271D34" w:rsidRDefault="00EE2246" w:rsidP="00AE086C">
            <w:pPr>
              <w:pStyle w:val="ListParagraph"/>
              <w:numPr>
                <w:ilvl w:val="0"/>
                <w:numId w:val="16"/>
              </w:numPr>
              <w:rPr>
                <w:sz w:val="20"/>
                <w:szCs w:val="20"/>
              </w:rPr>
            </w:pPr>
            <w:r w:rsidRPr="00271D34">
              <w:rPr>
                <w:sz w:val="20"/>
                <w:szCs w:val="20"/>
              </w:rPr>
              <w:t>Applications of multiple integrals</w:t>
            </w:r>
            <w:r w:rsidR="001C64EA">
              <w:rPr>
                <w:sz w:val="20"/>
                <w:szCs w:val="20"/>
              </w:rPr>
              <w:t>.</w:t>
            </w:r>
          </w:p>
        </w:tc>
        <w:tc>
          <w:tcPr>
            <w:tcW w:w="783" w:type="dxa"/>
            <w:gridSpan w:val="2"/>
            <w:vAlign w:val="center"/>
          </w:tcPr>
          <w:p w14:paraId="0B8BFE83" w14:textId="1914FB06" w:rsidR="001D7C0A" w:rsidRPr="00271D34" w:rsidRDefault="00EE2246" w:rsidP="003F4427">
            <w:pPr>
              <w:widowControl w:val="0"/>
              <w:autoSpaceDE w:val="0"/>
              <w:autoSpaceDN w:val="0"/>
              <w:adjustRightInd w:val="0"/>
              <w:jc w:val="center"/>
            </w:pPr>
            <w:r>
              <w:t>0.5</w:t>
            </w:r>
          </w:p>
        </w:tc>
        <w:tc>
          <w:tcPr>
            <w:tcW w:w="894" w:type="dxa"/>
            <w:gridSpan w:val="2"/>
            <w:vAlign w:val="center"/>
          </w:tcPr>
          <w:p w14:paraId="14AF985F" w14:textId="783BBC55" w:rsidR="001D7C0A" w:rsidRPr="00271D34" w:rsidRDefault="00EE2246" w:rsidP="003F4427">
            <w:pPr>
              <w:widowControl w:val="0"/>
              <w:autoSpaceDE w:val="0"/>
              <w:autoSpaceDN w:val="0"/>
              <w:adjustRightInd w:val="0"/>
              <w:jc w:val="center"/>
            </w:pPr>
            <w:r>
              <w:t>1.5</w:t>
            </w:r>
          </w:p>
        </w:tc>
        <w:tc>
          <w:tcPr>
            <w:tcW w:w="766" w:type="dxa"/>
            <w:vAlign w:val="center"/>
          </w:tcPr>
          <w:p w14:paraId="2F753181" w14:textId="4BFD8FA3" w:rsidR="001D7C0A" w:rsidRPr="00271D34" w:rsidRDefault="00EE2246" w:rsidP="003F4427">
            <w:pPr>
              <w:widowControl w:val="0"/>
              <w:autoSpaceDE w:val="0"/>
              <w:autoSpaceDN w:val="0"/>
              <w:adjustRightInd w:val="0"/>
              <w:jc w:val="center"/>
            </w:pPr>
            <w:r>
              <w:t>2</w:t>
            </w:r>
          </w:p>
        </w:tc>
      </w:tr>
      <w:tr w:rsidR="003F4427" w:rsidRPr="00427345" w14:paraId="1D4EBF7A" w14:textId="77777777" w:rsidTr="00D058D5">
        <w:tc>
          <w:tcPr>
            <w:tcW w:w="2001" w:type="dxa"/>
            <w:vMerge/>
          </w:tcPr>
          <w:p w14:paraId="469FA671" w14:textId="77777777" w:rsidR="003F4427" w:rsidRDefault="003F4427"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75C118AF" w14:textId="1EED4752" w:rsidR="003F4427" w:rsidRPr="00F835EF" w:rsidRDefault="00D02DC9" w:rsidP="00F835EF">
            <w:pPr>
              <w:pStyle w:val="ListParagraph"/>
              <w:numPr>
                <w:ilvl w:val="0"/>
                <w:numId w:val="16"/>
              </w:numPr>
              <w:rPr>
                <w:sz w:val="20"/>
                <w:szCs w:val="20"/>
              </w:rPr>
            </w:pPr>
            <w:r w:rsidRPr="00271D34">
              <w:rPr>
                <w:sz w:val="20"/>
                <w:szCs w:val="20"/>
              </w:rPr>
              <w:t>Line Integrals, Vector Fields, Gradient Fields, Path Independence, Conservative Fields, Potential Functions, Divergence, Parametrizations of Surfaces</w:t>
            </w:r>
            <w:r w:rsidR="001C64EA">
              <w:rPr>
                <w:sz w:val="20"/>
                <w:szCs w:val="20"/>
              </w:rPr>
              <w:t>.</w:t>
            </w:r>
            <w:r w:rsidRPr="00271D34">
              <w:rPr>
                <w:sz w:val="20"/>
                <w:szCs w:val="20"/>
              </w:rPr>
              <w:t xml:space="preserve"> </w:t>
            </w:r>
          </w:p>
        </w:tc>
        <w:tc>
          <w:tcPr>
            <w:tcW w:w="783" w:type="dxa"/>
            <w:gridSpan w:val="2"/>
            <w:vAlign w:val="center"/>
          </w:tcPr>
          <w:p w14:paraId="0BDCF766" w14:textId="7CEB27CC" w:rsidR="003F4427" w:rsidRPr="00271D34" w:rsidRDefault="00DE3AF7" w:rsidP="003F4427">
            <w:pPr>
              <w:widowControl w:val="0"/>
              <w:autoSpaceDE w:val="0"/>
              <w:autoSpaceDN w:val="0"/>
              <w:adjustRightInd w:val="0"/>
              <w:jc w:val="center"/>
            </w:pPr>
            <w:r>
              <w:t>1.5</w:t>
            </w:r>
          </w:p>
        </w:tc>
        <w:tc>
          <w:tcPr>
            <w:tcW w:w="894" w:type="dxa"/>
            <w:gridSpan w:val="2"/>
            <w:vAlign w:val="center"/>
          </w:tcPr>
          <w:p w14:paraId="370BC76B" w14:textId="4FBC009C" w:rsidR="003F4427" w:rsidRPr="00271D34" w:rsidRDefault="00DE3AF7" w:rsidP="003F4427">
            <w:pPr>
              <w:widowControl w:val="0"/>
              <w:autoSpaceDE w:val="0"/>
              <w:autoSpaceDN w:val="0"/>
              <w:adjustRightInd w:val="0"/>
              <w:jc w:val="center"/>
            </w:pPr>
            <w:r>
              <w:t>4.5</w:t>
            </w:r>
          </w:p>
        </w:tc>
        <w:tc>
          <w:tcPr>
            <w:tcW w:w="766" w:type="dxa"/>
            <w:vAlign w:val="center"/>
          </w:tcPr>
          <w:p w14:paraId="59EE12A9" w14:textId="1BB0216F" w:rsidR="003F4427" w:rsidRPr="00271D34" w:rsidRDefault="00A52564" w:rsidP="003F4427">
            <w:pPr>
              <w:widowControl w:val="0"/>
              <w:autoSpaceDE w:val="0"/>
              <w:autoSpaceDN w:val="0"/>
              <w:adjustRightInd w:val="0"/>
              <w:jc w:val="center"/>
            </w:pPr>
            <w:r>
              <w:t>1</w:t>
            </w:r>
          </w:p>
        </w:tc>
      </w:tr>
      <w:tr w:rsidR="00592037" w:rsidRPr="00427345" w14:paraId="566E388B" w14:textId="77777777" w:rsidTr="00D058D5">
        <w:tc>
          <w:tcPr>
            <w:tcW w:w="2001" w:type="dxa"/>
            <w:vMerge/>
          </w:tcPr>
          <w:p w14:paraId="3037EACA" w14:textId="77777777" w:rsidR="00592037" w:rsidRDefault="00592037"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6C371A67" w14:textId="67CB581A" w:rsidR="00592037" w:rsidRPr="00271D34" w:rsidRDefault="00592037" w:rsidP="00F835EF">
            <w:pPr>
              <w:pStyle w:val="ListParagraph"/>
              <w:numPr>
                <w:ilvl w:val="0"/>
                <w:numId w:val="16"/>
              </w:numPr>
              <w:rPr>
                <w:sz w:val="20"/>
                <w:szCs w:val="20"/>
              </w:rPr>
            </w:pPr>
            <w:r w:rsidRPr="00271D34">
              <w:rPr>
                <w:sz w:val="20"/>
                <w:szCs w:val="20"/>
              </w:rPr>
              <w:t>Line Integral in Conservative Fields</w:t>
            </w:r>
            <w:r>
              <w:rPr>
                <w:sz w:val="20"/>
                <w:szCs w:val="20"/>
              </w:rPr>
              <w:t xml:space="preserve">, </w:t>
            </w:r>
            <w:r w:rsidRPr="00271D34">
              <w:rPr>
                <w:sz w:val="20"/>
                <w:szCs w:val="20"/>
              </w:rPr>
              <w:t>Surface Area, Surface Integrals, Surface Integrals of Scalar Functions.</w:t>
            </w:r>
          </w:p>
        </w:tc>
        <w:tc>
          <w:tcPr>
            <w:tcW w:w="783" w:type="dxa"/>
            <w:gridSpan w:val="2"/>
            <w:vAlign w:val="center"/>
          </w:tcPr>
          <w:p w14:paraId="18FCC526" w14:textId="14C9CB25" w:rsidR="00592037" w:rsidRPr="00271D34" w:rsidRDefault="00DE3AF7" w:rsidP="003F4427">
            <w:pPr>
              <w:widowControl w:val="0"/>
              <w:autoSpaceDE w:val="0"/>
              <w:autoSpaceDN w:val="0"/>
              <w:adjustRightInd w:val="0"/>
              <w:jc w:val="center"/>
            </w:pPr>
            <w:r>
              <w:t>1.5</w:t>
            </w:r>
          </w:p>
        </w:tc>
        <w:tc>
          <w:tcPr>
            <w:tcW w:w="894" w:type="dxa"/>
            <w:gridSpan w:val="2"/>
            <w:vAlign w:val="center"/>
          </w:tcPr>
          <w:p w14:paraId="342413A7" w14:textId="71B943DC" w:rsidR="00592037" w:rsidRPr="00271D34" w:rsidRDefault="00DE3AF7" w:rsidP="003F4427">
            <w:pPr>
              <w:widowControl w:val="0"/>
              <w:autoSpaceDE w:val="0"/>
              <w:autoSpaceDN w:val="0"/>
              <w:adjustRightInd w:val="0"/>
              <w:jc w:val="center"/>
            </w:pPr>
            <w:r>
              <w:t>4.5</w:t>
            </w:r>
          </w:p>
        </w:tc>
        <w:tc>
          <w:tcPr>
            <w:tcW w:w="766" w:type="dxa"/>
            <w:vAlign w:val="center"/>
          </w:tcPr>
          <w:p w14:paraId="6712C721" w14:textId="4EFF6AED" w:rsidR="00592037" w:rsidRPr="00271D34" w:rsidRDefault="00A52564" w:rsidP="003F4427">
            <w:pPr>
              <w:widowControl w:val="0"/>
              <w:autoSpaceDE w:val="0"/>
              <w:autoSpaceDN w:val="0"/>
              <w:adjustRightInd w:val="0"/>
              <w:jc w:val="center"/>
            </w:pPr>
            <w:r>
              <w:t>2</w:t>
            </w:r>
          </w:p>
        </w:tc>
      </w:tr>
      <w:tr w:rsidR="003F4427" w:rsidRPr="00427345" w14:paraId="774D3996" w14:textId="77777777" w:rsidTr="00D058D5">
        <w:tc>
          <w:tcPr>
            <w:tcW w:w="2001" w:type="dxa"/>
            <w:vMerge/>
          </w:tcPr>
          <w:p w14:paraId="65C68E4C" w14:textId="77777777" w:rsidR="003F4427" w:rsidRDefault="003F4427"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0D4DDE3E" w14:textId="11B30DAC" w:rsidR="003F4427" w:rsidRPr="00DE3AF7" w:rsidRDefault="00271D34" w:rsidP="00DE3AF7">
            <w:pPr>
              <w:pStyle w:val="ListParagraph"/>
              <w:numPr>
                <w:ilvl w:val="0"/>
                <w:numId w:val="16"/>
              </w:numPr>
              <w:rPr>
                <w:sz w:val="20"/>
                <w:szCs w:val="20"/>
              </w:rPr>
            </w:pPr>
            <w:r w:rsidRPr="00271D34">
              <w:rPr>
                <w:sz w:val="20"/>
                <w:szCs w:val="20"/>
              </w:rPr>
              <w:t>The Curl Vector Field, Divergence in Three Dimensions, Divergence Theorem.</w:t>
            </w:r>
          </w:p>
        </w:tc>
        <w:tc>
          <w:tcPr>
            <w:tcW w:w="783" w:type="dxa"/>
            <w:gridSpan w:val="2"/>
            <w:vAlign w:val="center"/>
          </w:tcPr>
          <w:p w14:paraId="7F53A1D3" w14:textId="2F4BDCD9" w:rsidR="003F4427" w:rsidRPr="00271D34" w:rsidRDefault="00403AAE" w:rsidP="003F4427">
            <w:pPr>
              <w:widowControl w:val="0"/>
              <w:autoSpaceDE w:val="0"/>
              <w:autoSpaceDN w:val="0"/>
              <w:adjustRightInd w:val="0"/>
              <w:jc w:val="center"/>
            </w:pPr>
            <w:r>
              <w:t>1.5</w:t>
            </w:r>
          </w:p>
        </w:tc>
        <w:tc>
          <w:tcPr>
            <w:tcW w:w="894" w:type="dxa"/>
            <w:gridSpan w:val="2"/>
            <w:vAlign w:val="center"/>
          </w:tcPr>
          <w:p w14:paraId="4674096C" w14:textId="21619829" w:rsidR="003F4427" w:rsidRPr="00271D34" w:rsidRDefault="00403AAE" w:rsidP="003F4427">
            <w:pPr>
              <w:widowControl w:val="0"/>
              <w:autoSpaceDE w:val="0"/>
              <w:autoSpaceDN w:val="0"/>
              <w:adjustRightInd w:val="0"/>
              <w:jc w:val="center"/>
            </w:pPr>
            <w:r>
              <w:t>4.5</w:t>
            </w:r>
          </w:p>
        </w:tc>
        <w:tc>
          <w:tcPr>
            <w:tcW w:w="766" w:type="dxa"/>
            <w:vAlign w:val="center"/>
          </w:tcPr>
          <w:p w14:paraId="6C9A521E" w14:textId="381728B9" w:rsidR="003F4427" w:rsidRPr="00271D34" w:rsidRDefault="00403AAE" w:rsidP="003F4427">
            <w:pPr>
              <w:widowControl w:val="0"/>
              <w:autoSpaceDE w:val="0"/>
              <w:autoSpaceDN w:val="0"/>
              <w:adjustRightInd w:val="0"/>
              <w:jc w:val="center"/>
            </w:pPr>
            <w:r>
              <w:t>1</w:t>
            </w:r>
          </w:p>
        </w:tc>
      </w:tr>
      <w:tr w:rsidR="00DE3AF7" w:rsidRPr="00427345" w14:paraId="174459C5" w14:textId="77777777" w:rsidTr="00D058D5">
        <w:tc>
          <w:tcPr>
            <w:tcW w:w="2001" w:type="dxa"/>
            <w:vMerge/>
          </w:tcPr>
          <w:p w14:paraId="1C3C64A3" w14:textId="77777777" w:rsidR="00DE3AF7" w:rsidRDefault="00DE3AF7" w:rsidP="003F44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53ED8E64" w14:textId="3DA9CB3D" w:rsidR="00DE3AF7" w:rsidRPr="00271D34" w:rsidRDefault="00DE3AF7" w:rsidP="00DE3AF7">
            <w:pPr>
              <w:pStyle w:val="ListParagraph"/>
              <w:numPr>
                <w:ilvl w:val="0"/>
                <w:numId w:val="16"/>
              </w:numPr>
              <w:rPr>
                <w:sz w:val="20"/>
                <w:szCs w:val="20"/>
              </w:rPr>
            </w:pPr>
            <w:r w:rsidRPr="00271D34">
              <w:rPr>
                <w:sz w:val="20"/>
                <w:szCs w:val="20"/>
              </w:rPr>
              <w:t>Surface Integrals of Vector Fields</w:t>
            </w:r>
            <w:r w:rsidR="00B915CE">
              <w:rPr>
                <w:sz w:val="20"/>
                <w:szCs w:val="20"/>
              </w:rPr>
              <w:t>.</w:t>
            </w:r>
          </w:p>
        </w:tc>
        <w:tc>
          <w:tcPr>
            <w:tcW w:w="783" w:type="dxa"/>
            <w:gridSpan w:val="2"/>
            <w:vAlign w:val="center"/>
          </w:tcPr>
          <w:p w14:paraId="5B7C6F9D" w14:textId="0B117222" w:rsidR="00DE3AF7" w:rsidRPr="00271D34" w:rsidRDefault="00403AAE" w:rsidP="003F4427">
            <w:pPr>
              <w:widowControl w:val="0"/>
              <w:autoSpaceDE w:val="0"/>
              <w:autoSpaceDN w:val="0"/>
              <w:adjustRightInd w:val="0"/>
              <w:jc w:val="center"/>
            </w:pPr>
            <w:r>
              <w:t>0.5</w:t>
            </w:r>
          </w:p>
        </w:tc>
        <w:tc>
          <w:tcPr>
            <w:tcW w:w="894" w:type="dxa"/>
            <w:gridSpan w:val="2"/>
            <w:vAlign w:val="center"/>
          </w:tcPr>
          <w:p w14:paraId="4FD2B958" w14:textId="612A6244" w:rsidR="00DE3AF7" w:rsidRDefault="00403AAE" w:rsidP="003F4427">
            <w:pPr>
              <w:widowControl w:val="0"/>
              <w:autoSpaceDE w:val="0"/>
              <w:autoSpaceDN w:val="0"/>
              <w:adjustRightInd w:val="0"/>
              <w:jc w:val="center"/>
            </w:pPr>
            <w:r>
              <w:t>1.5</w:t>
            </w:r>
          </w:p>
        </w:tc>
        <w:tc>
          <w:tcPr>
            <w:tcW w:w="766" w:type="dxa"/>
            <w:vAlign w:val="center"/>
          </w:tcPr>
          <w:p w14:paraId="621D409B" w14:textId="6B821426" w:rsidR="00DE3AF7" w:rsidRPr="00271D34" w:rsidRDefault="00403AAE" w:rsidP="003F4427">
            <w:pPr>
              <w:widowControl w:val="0"/>
              <w:autoSpaceDE w:val="0"/>
              <w:autoSpaceDN w:val="0"/>
              <w:adjustRightInd w:val="0"/>
              <w:jc w:val="center"/>
            </w:pPr>
            <w:r>
              <w:t>2</w:t>
            </w:r>
          </w:p>
        </w:tc>
      </w:tr>
      <w:tr w:rsidR="00EC43A8" w:rsidRPr="00427345" w14:paraId="66FA9B92" w14:textId="77777777" w:rsidTr="00D058D5">
        <w:tc>
          <w:tcPr>
            <w:tcW w:w="2001" w:type="dxa"/>
            <w:vMerge/>
          </w:tcPr>
          <w:p w14:paraId="1F545955" w14:textId="77777777" w:rsidR="00EC43A8"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6025" w:type="dxa"/>
            <w:gridSpan w:val="13"/>
            <w:vAlign w:val="center"/>
          </w:tcPr>
          <w:p w14:paraId="01F3CEA6" w14:textId="5134FA36" w:rsidR="00EC43A8" w:rsidRPr="00D058D5" w:rsidRDefault="00EC43A8" w:rsidP="00EC43A8">
            <w:pPr>
              <w:jc w:val="right"/>
              <w:rPr>
                <w:b/>
                <w:bCs/>
              </w:rPr>
            </w:pPr>
            <w:r w:rsidRPr="00D058D5">
              <w:rPr>
                <w:b/>
                <w:bCs/>
              </w:rPr>
              <w:t>Total</w:t>
            </w:r>
          </w:p>
        </w:tc>
        <w:tc>
          <w:tcPr>
            <w:tcW w:w="783" w:type="dxa"/>
            <w:gridSpan w:val="2"/>
            <w:vAlign w:val="center"/>
          </w:tcPr>
          <w:p w14:paraId="014B75B3" w14:textId="7253F50E" w:rsidR="00EC43A8" w:rsidRPr="00D058D5" w:rsidRDefault="00EC43A8" w:rsidP="00EC43A8">
            <w:pPr>
              <w:widowControl w:val="0"/>
              <w:autoSpaceDE w:val="0"/>
              <w:autoSpaceDN w:val="0"/>
              <w:adjustRightInd w:val="0"/>
              <w:jc w:val="center"/>
              <w:rPr>
                <w:b/>
                <w:bCs/>
                <w:color w:val="000000"/>
              </w:rPr>
            </w:pPr>
            <w:r w:rsidRPr="00D058D5">
              <w:rPr>
                <w:b/>
                <w:bCs/>
                <w:color w:val="000000"/>
              </w:rPr>
              <w:t>15</w:t>
            </w:r>
          </w:p>
        </w:tc>
        <w:tc>
          <w:tcPr>
            <w:tcW w:w="894" w:type="dxa"/>
            <w:gridSpan w:val="2"/>
            <w:vAlign w:val="center"/>
          </w:tcPr>
          <w:p w14:paraId="46EEFAC4" w14:textId="338D0EE1" w:rsidR="00EC43A8" w:rsidRPr="00D058D5" w:rsidRDefault="00EC43A8" w:rsidP="00EC43A8">
            <w:pPr>
              <w:widowControl w:val="0"/>
              <w:autoSpaceDE w:val="0"/>
              <w:autoSpaceDN w:val="0"/>
              <w:adjustRightInd w:val="0"/>
              <w:jc w:val="center"/>
              <w:rPr>
                <w:b/>
                <w:bCs/>
                <w:color w:val="000000"/>
              </w:rPr>
            </w:pPr>
            <w:r w:rsidRPr="00D058D5">
              <w:rPr>
                <w:b/>
                <w:bCs/>
                <w:color w:val="000000"/>
              </w:rPr>
              <w:t>45</w:t>
            </w:r>
          </w:p>
        </w:tc>
        <w:tc>
          <w:tcPr>
            <w:tcW w:w="766" w:type="dxa"/>
            <w:vAlign w:val="center"/>
          </w:tcPr>
          <w:p w14:paraId="59171E84" w14:textId="77777777" w:rsidR="00EC43A8" w:rsidRPr="00A9080C" w:rsidRDefault="00EC43A8" w:rsidP="00EC43A8">
            <w:pPr>
              <w:widowControl w:val="0"/>
              <w:autoSpaceDE w:val="0"/>
              <w:autoSpaceDN w:val="0"/>
              <w:adjustRightInd w:val="0"/>
              <w:jc w:val="center"/>
              <w:rPr>
                <w:b/>
                <w:bCs/>
                <w:color w:val="000000"/>
              </w:rPr>
            </w:pPr>
          </w:p>
        </w:tc>
      </w:tr>
      <w:tr w:rsidR="00EC43A8" w:rsidRPr="00427345" w14:paraId="506350AB" w14:textId="77777777" w:rsidTr="00D058D5">
        <w:trPr>
          <w:trHeight w:val="120"/>
        </w:trPr>
        <w:tc>
          <w:tcPr>
            <w:tcW w:w="2001" w:type="dxa"/>
          </w:tcPr>
          <w:p w14:paraId="1BD04F98" w14:textId="7A80C813"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162131">
              <w:rPr>
                <w:b/>
                <w:bCs/>
              </w:rPr>
              <w:t>Programming Language for Assignments</w:t>
            </w:r>
          </w:p>
        </w:tc>
        <w:tc>
          <w:tcPr>
            <w:tcW w:w="8468" w:type="dxa"/>
            <w:gridSpan w:val="18"/>
          </w:tcPr>
          <w:p w14:paraId="218A441A" w14:textId="5C4DB09E"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A44FED">
              <w:rPr>
                <w:rFonts w:ascii="Arial" w:eastAsia="Arial" w:hAnsi="Arial" w:cs="Arial"/>
              </w:rPr>
              <w:t>Python (Sympy, Scipy</w:t>
            </w:r>
            <w:r>
              <w:rPr>
                <w:rFonts w:ascii="Arial" w:eastAsia="Arial" w:hAnsi="Arial" w:cs="Arial"/>
              </w:rPr>
              <w:t>, Numpy</w:t>
            </w:r>
            <w:r w:rsidRPr="00A44FED">
              <w:rPr>
                <w:rFonts w:ascii="Arial" w:eastAsia="Arial" w:hAnsi="Arial" w:cs="Arial"/>
              </w:rPr>
              <w:t>)</w:t>
            </w:r>
          </w:p>
        </w:tc>
      </w:tr>
      <w:tr w:rsidR="00EC43A8" w:rsidRPr="00427345" w14:paraId="44AED304" w14:textId="77777777" w:rsidTr="00D058D5">
        <w:trPr>
          <w:cantSplit/>
          <w:trHeight w:val="120"/>
        </w:trPr>
        <w:tc>
          <w:tcPr>
            <w:tcW w:w="2001" w:type="dxa"/>
            <w:vMerge w:val="restart"/>
            <w:vAlign w:val="center"/>
          </w:tcPr>
          <w:p w14:paraId="0D1A84F1" w14:textId="21420F43"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rPr>
                <w:b/>
                <w:bCs/>
              </w:rPr>
              <w:t>Class Time Spent</w:t>
            </w:r>
            <w:r w:rsidRPr="00427345">
              <w:t xml:space="preserve"> (in hours – per week)</w:t>
            </w:r>
          </w:p>
        </w:tc>
        <w:tc>
          <w:tcPr>
            <w:tcW w:w="1816" w:type="dxa"/>
            <w:gridSpan w:val="4"/>
            <w:vAlign w:val="center"/>
          </w:tcPr>
          <w:p w14:paraId="4D6ADCB4" w14:textId="79A7F813" w:rsidR="00EC43A8" w:rsidRPr="00212F6F"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rPr>
            </w:pPr>
            <w:r w:rsidRPr="00212F6F">
              <w:rPr>
                <w:b/>
                <w:bCs/>
              </w:rPr>
              <w:t>Theory (%)</w:t>
            </w:r>
          </w:p>
        </w:tc>
        <w:tc>
          <w:tcPr>
            <w:tcW w:w="2076" w:type="dxa"/>
            <w:gridSpan w:val="5"/>
            <w:vAlign w:val="center"/>
          </w:tcPr>
          <w:p w14:paraId="17A1C65A" w14:textId="5A0ADEA8" w:rsidR="00EC43A8" w:rsidRPr="00212F6F"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rPr>
            </w:pPr>
            <w:r w:rsidRPr="00212F6F">
              <w:rPr>
                <w:b/>
                <w:bCs/>
              </w:rPr>
              <w:t>Problem Analysis (%)</w:t>
            </w:r>
          </w:p>
        </w:tc>
        <w:tc>
          <w:tcPr>
            <w:tcW w:w="1998" w:type="dxa"/>
            <w:gridSpan w:val="3"/>
            <w:vAlign w:val="center"/>
          </w:tcPr>
          <w:p w14:paraId="34431FD2" w14:textId="78F745AB" w:rsidR="00EC43A8" w:rsidRPr="00212F6F"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rPr>
            </w:pPr>
            <w:r w:rsidRPr="00212F6F">
              <w:rPr>
                <w:b/>
                <w:bCs/>
              </w:rPr>
              <w:t>Solution Design (%)</w:t>
            </w:r>
          </w:p>
        </w:tc>
        <w:tc>
          <w:tcPr>
            <w:tcW w:w="2578" w:type="dxa"/>
            <w:gridSpan w:val="6"/>
            <w:vAlign w:val="center"/>
          </w:tcPr>
          <w:p w14:paraId="0E288CD0" w14:textId="381CC1B5" w:rsidR="00EC43A8" w:rsidRPr="00212F6F"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rPr>
            </w:pPr>
            <w:r w:rsidRPr="00212F6F">
              <w:rPr>
                <w:b/>
                <w:bCs/>
              </w:rPr>
              <w:t>Social and Ethical Issues (%)</w:t>
            </w:r>
          </w:p>
        </w:tc>
      </w:tr>
      <w:tr w:rsidR="00EC43A8" w:rsidRPr="00427345" w14:paraId="157459D4" w14:textId="77777777" w:rsidTr="00D058D5">
        <w:trPr>
          <w:cantSplit/>
          <w:trHeight w:val="120"/>
        </w:trPr>
        <w:tc>
          <w:tcPr>
            <w:tcW w:w="2001" w:type="dxa"/>
            <w:vMerge/>
          </w:tcPr>
          <w:p w14:paraId="01E216ED" w14:textId="77777777"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p>
        </w:tc>
        <w:tc>
          <w:tcPr>
            <w:tcW w:w="1816" w:type="dxa"/>
            <w:gridSpan w:val="4"/>
            <w:vAlign w:val="center"/>
          </w:tcPr>
          <w:p w14:paraId="599626BD" w14:textId="4457D239"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35</w:t>
            </w:r>
          </w:p>
        </w:tc>
        <w:tc>
          <w:tcPr>
            <w:tcW w:w="2076" w:type="dxa"/>
            <w:gridSpan w:val="5"/>
            <w:vAlign w:val="center"/>
          </w:tcPr>
          <w:p w14:paraId="7058F3AE" w14:textId="6B2D2BD1"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30</w:t>
            </w:r>
          </w:p>
        </w:tc>
        <w:tc>
          <w:tcPr>
            <w:tcW w:w="1998" w:type="dxa"/>
            <w:gridSpan w:val="3"/>
            <w:vAlign w:val="center"/>
          </w:tcPr>
          <w:p w14:paraId="1F8954F2" w14:textId="1DB793EF"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30</w:t>
            </w:r>
          </w:p>
        </w:tc>
        <w:tc>
          <w:tcPr>
            <w:tcW w:w="2578" w:type="dxa"/>
            <w:gridSpan w:val="6"/>
            <w:vAlign w:val="center"/>
          </w:tcPr>
          <w:p w14:paraId="728C8FC4" w14:textId="2D23E0B2"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sidRPr="00406338">
              <w:t>5</w:t>
            </w:r>
          </w:p>
        </w:tc>
      </w:tr>
      <w:tr w:rsidR="00EC43A8" w:rsidRPr="00427345" w14:paraId="1E0E2DC4" w14:textId="77777777" w:rsidTr="00D058D5">
        <w:tc>
          <w:tcPr>
            <w:tcW w:w="2001" w:type="dxa"/>
            <w:vAlign w:val="center"/>
          </w:tcPr>
          <w:p w14:paraId="2BA6C4CD" w14:textId="2D16C5CF" w:rsidR="00EC43A8" w:rsidRPr="00427345" w:rsidRDefault="00EC43A8" w:rsidP="00EC43A8">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b/>
                <w:bCs/>
              </w:rPr>
            </w:pPr>
            <w:r w:rsidRPr="008106CE">
              <w:rPr>
                <w:b/>
                <w:bCs/>
              </w:rPr>
              <w:t>Oral and Written Communications</w:t>
            </w:r>
          </w:p>
        </w:tc>
        <w:tc>
          <w:tcPr>
            <w:tcW w:w="8468" w:type="dxa"/>
            <w:gridSpan w:val="18"/>
            <w:vAlign w:val="center"/>
          </w:tcPr>
          <w:p w14:paraId="37D8BB73" w14:textId="77777777"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p>
          <w:p w14:paraId="109BEF7D" w14:textId="7E83935D"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427345">
              <w:t>Every student is required to submit _01___ written report of typically _</w:t>
            </w:r>
            <w:r>
              <w:t>10</w:t>
            </w:r>
            <w:r w:rsidRPr="00427345">
              <w:t>_ pages.</w:t>
            </w:r>
          </w:p>
          <w:p w14:paraId="493F578A" w14:textId="77777777" w:rsidR="00EC43A8" w:rsidRPr="00427345" w:rsidRDefault="00EC43A8" w:rsidP="00EC43A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p>
        </w:tc>
      </w:tr>
    </w:tbl>
    <w:p w14:paraId="0CCDC6C5" w14:textId="0B9F8370" w:rsidR="005D0483" w:rsidRDefault="005D0483" w:rsidP="002F64D2">
      <w:pPr>
        <w:tabs>
          <w:tab w:val="left" w:pos="-288"/>
          <w:tab w:val="left" w:pos="360"/>
        </w:tabs>
        <w:spacing w:after="60"/>
        <w:rPr>
          <w:i/>
          <w:sz w:val="16"/>
          <w:szCs w:val="16"/>
        </w:rPr>
      </w:pPr>
    </w:p>
    <w:p w14:paraId="01822467" w14:textId="77777777" w:rsidR="005D0483" w:rsidRDefault="005D0483">
      <w:pPr>
        <w:rPr>
          <w:i/>
          <w:sz w:val="16"/>
          <w:szCs w:val="16"/>
        </w:rPr>
      </w:pPr>
      <w:r>
        <w:rPr>
          <w:i/>
          <w:sz w:val="16"/>
          <w:szCs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6745"/>
        <w:gridCol w:w="1710"/>
      </w:tblGrid>
      <w:tr w:rsidR="000B66C4" w14:paraId="3F37D937" w14:textId="77777777" w:rsidTr="002A6930">
        <w:trPr>
          <w:trHeight w:val="20"/>
        </w:trPr>
        <w:tc>
          <w:tcPr>
            <w:tcW w:w="0" w:type="auto"/>
            <w:shd w:val="clear" w:color="auto" w:fill="F2DBDB"/>
            <w:vAlign w:val="center"/>
          </w:tcPr>
          <w:p w14:paraId="09332C27" w14:textId="77777777" w:rsidR="0082539B" w:rsidRDefault="0082539B" w:rsidP="002A6930">
            <w:pPr>
              <w:widowControl w:val="0"/>
              <w:jc w:val="center"/>
              <w:rPr>
                <w:rFonts w:ascii="Arial" w:eastAsia="Arial" w:hAnsi="Arial" w:cs="Arial"/>
                <w:b/>
              </w:rPr>
            </w:pPr>
            <w:r>
              <w:rPr>
                <w:rFonts w:ascii="Arial" w:eastAsia="Arial" w:hAnsi="Arial" w:cs="Arial"/>
                <w:b/>
              </w:rPr>
              <w:lastRenderedPageBreak/>
              <w:t>Weeks</w:t>
            </w:r>
          </w:p>
        </w:tc>
        <w:tc>
          <w:tcPr>
            <w:tcW w:w="0" w:type="auto"/>
            <w:shd w:val="clear" w:color="auto" w:fill="F2DBDB"/>
            <w:vAlign w:val="center"/>
          </w:tcPr>
          <w:p w14:paraId="0B31876C" w14:textId="77777777" w:rsidR="0082539B" w:rsidRDefault="0082539B" w:rsidP="002A6930">
            <w:pPr>
              <w:widowControl w:val="0"/>
              <w:jc w:val="center"/>
              <w:rPr>
                <w:rFonts w:ascii="Arial" w:eastAsia="Arial" w:hAnsi="Arial" w:cs="Arial"/>
                <w:b/>
              </w:rPr>
            </w:pPr>
            <w:r>
              <w:rPr>
                <w:rFonts w:ascii="Arial" w:eastAsia="Arial" w:hAnsi="Arial" w:cs="Arial"/>
                <w:b/>
              </w:rPr>
              <w:t>Contents/Topics</w:t>
            </w:r>
          </w:p>
        </w:tc>
        <w:tc>
          <w:tcPr>
            <w:tcW w:w="0" w:type="auto"/>
            <w:shd w:val="clear" w:color="auto" w:fill="F2DBDB"/>
          </w:tcPr>
          <w:p w14:paraId="0624F701" w14:textId="77777777" w:rsidR="0082539B" w:rsidRDefault="0082539B" w:rsidP="002A6930">
            <w:pPr>
              <w:widowControl w:val="0"/>
              <w:jc w:val="center"/>
              <w:rPr>
                <w:rFonts w:ascii="Arial" w:eastAsia="Arial" w:hAnsi="Arial" w:cs="Arial"/>
                <w:b/>
              </w:rPr>
            </w:pPr>
            <w:r>
              <w:rPr>
                <w:rFonts w:ascii="Arial" w:eastAsia="Arial" w:hAnsi="Arial" w:cs="Arial"/>
                <w:b/>
              </w:rPr>
              <w:t xml:space="preserve">Courseware Events </w:t>
            </w:r>
          </w:p>
          <w:p w14:paraId="5324A0C0" w14:textId="77777777" w:rsidR="0082539B" w:rsidRDefault="0082539B" w:rsidP="002A6930">
            <w:pPr>
              <w:widowControl w:val="0"/>
              <w:jc w:val="center"/>
              <w:rPr>
                <w:rFonts w:ascii="Arial" w:eastAsia="Arial" w:hAnsi="Arial" w:cs="Arial"/>
                <w:b/>
              </w:rPr>
            </w:pPr>
            <w:r>
              <w:rPr>
                <w:rFonts w:ascii="Arial" w:eastAsia="Arial" w:hAnsi="Arial" w:cs="Arial"/>
              </w:rPr>
              <w:t>(Quiz/ Assignment/ Project)</w:t>
            </w:r>
          </w:p>
        </w:tc>
      </w:tr>
      <w:tr w:rsidR="000B66C4" w14:paraId="6C2D322B" w14:textId="77777777" w:rsidTr="002A6930">
        <w:trPr>
          <w:trHeight w:val="20"/>
        </w:trPr>
        <w:tc>
          <w:tcPr>
            <w:tcW w:w="0" w:type="auto"/>
            <w:shd w:val="clear" w:color="auto" w:fill="F2DBDB"/>
            <w:vAlign w:val="center"/>
          </w:tcPr>
          <w:p w14:paraId="5C94E94C" w14:textId="77777777" w:rsidR="0082539B" w:rsidRDefault="0082539B" w:rsidP="002A6930">
            <w:pPr>
              <w:widowControl w:val="0"/>
              <w:jc w:val="center"/>
              <w:rPr>
                <w:rFonts w:ascii="Arial" w:eastAsia="Arial" w:hAnsi="Arial" w:cs="Arial"/>
                <w:b/>
              </w:rPr>
            </w:pPr>
            <w:r>
              <w:rPr>
                <w:rFonts w:ascii="Arial" w:eastAsia="Arial" w:hAnsi="Arial" w:cs="Arial"/>
                <w:b/>
              </w:rPr>
              <w:t>Week 01</w:t>
            </w:r>
          </w:p>
        </w:tc>
        <w:tc>
          <w:tcPr>
            <w:tcW w:w="0" w:type="auto"/>
            <w:vAlign w:val="center"/>
          </w:tcPr>
          <w:p w14:paraId="57C6EC0A" w14:textId="6DC8735F" w:rsidR="0082539B" w:rsidRDefault="0082539B" w:rsidP="002A6930">
            <w:pPr>
              <w:widowControl w:val="0"/>
              <w:jc w:val="both"/>
              <w:rPr>
                <w:rFonts w:ascii="Arial" w:hAnsi="Arial" w:cs="Arial"/>
                <w:color w:val="000000"/>
              </w:rPr>
            </w:pPr>
            <w:r>
              <w:rPr>
                <w:rFonts w:ascii="Arial" w:hAnsi="Arial" w:cs="Arial"/>
                <w:color w:val="000000"/>
              </w:rPr>
              <w:t>Function of Several Variables, Domain &amp; Range</w:t>
            </w:r>
            <w:r w:rsidR="00B915CE">
              <w:rPr>
                <w:rFonts w:ascii="Arial" w:hAnsi="Arial" w:cs="Arial"/>
                <w:color w:val="000000"/>
              </w:rPr>
              <w:t>,</w:t>
            </w:r>
            <w:r>
              <w:rPr>
                <w:rFonts w:ascii="Arial" w:hAnsi="Arial" w:cs="Arial"/>
                <w:color w:val="000000"/>
              </w:rPr>
              <w:t>Open, Closed Regions, Bounded/Unbounded Regions</w:t>
            </w:r>
            <w:r>
              <w:rPr>
                <w:rFonts w:ascii="Arial" w:hAnsi="Arial" w:cs="Arial"/>
                <w:bCs/>
                <w:color w:val="000000"/>
              </w:rPr>
              <w:t>, Graphs, Level Curves, Contours of Functions of Two variables</w:t>
            </w:r>
            <w:r>
              <w:rPr>
                <w:rFonts w:ascii="Arial" w:hAnsi="Arial" w:cs="Arial"/>
                <w:color w:val="000000"/>
              </w:rPr>
              <w:t xml:space="preserve">, Ex 14.1. </w:t>
            </w:r>
          </w:p>
        </w:tc>
        <w:tc>
          <w:tcPr>
            <w:tcW w:w="0" w:type="auto"/>
            <w:vAlign w:val="center"/>
          </w:tcPr>
          <w:p w14:paraId="055A16E6" w14:textId="77777777" w:rsidR="0082539B" w:rsidRDefault="0082539B" w:rsidP="002A6930">
            <w:pPr>
              <w:widowControl w:val="0"/>
              <w:jc w:val="center"/>
              <w:rPr>
                <w:rFonts w:ascii="Arial" w:eastAsia="Arial" w:hAnsi="Arial" w:cs="Arial"/>
              </w:rPr>
            </w:pPr>
          </w:p>
        </w:tc>
      </w:tr>
      <w:tr w:rsidR="000B66C4" w14:paraId="232DD086" w14:textId="77777777" w:rsidTr="002A6930">
        <w:trPr>
          <w:trHeight w:val="20"/>
        </w:trPr>
        <w:tc>
          <w:tcPr>
            <w:tcW w:w="0" w:type="auto"/>
            <w:shd w:val="clear" w:color="auto" w:fill="F2DBDB"/>
            <w:vAlign w:val="center"/>
          </w:tcPr>
          <w:p w14:paraId="1CEA99CE" w14:textId="77777777" w:rsidR="0082539B" w:rsidRDefault="0082539B" w:rsidP="002A6930">
            <w:pPr>
              <w:widowControl w:val="0"/>
              <w:jc w:val="center"/>
              <w:rPr>
                <w:rFonts w:ascii="Arial" w:eastAsia="Arial" w:hAnsi="Arial" w:cs="Arial"/>
                <w:b/>
              </w:rPr>
            </w:pPr>
            <w:r>
              <w:rPr>
                <w:rFonts w:ascii="Arial" w:eastAsia="Arial" w:hAnsi="Arial" w:cs="Arial"/>
                <w:b/>
              </w:rPr>
              <w:t>Week 02</w:t>
            </w:r>
          </w:p>
        </w:tc>
        <w:tc>
          <w:tcPr>
            <w:tcW w:w="0" w:type="auto"/>
            <w:vAlign w:val="center"/>
          </w:tcPr>
          <w:p w14:paraId="6F1B22D0" w14:textId="10E62B6E" w:rsidR="0082539B" w:rsidRDefault="0082539B" w:rsidP="002A6930">
            <w:pPr>
              <w:widowControl w:val="0"/>
              <w:jc w:val="both"/>
              <w:rPr>
                <w:rFonts w:ascii="Arial" w:hAnsi="Arial" w:cs="Arial"/>
                <w:color w:val="000000"/>
              </w:rPr>
            </w:pPr>
            <w:r>
              <w:rPr>
                <w:rFonts w:ascii="Arial" w:hAnsi="Arial" w:cs="Arial"/>
                <w:color w:val="000000"/>
              </w:rPr>
              <w:t xml:space="preserve">Limit, Path Test for Limit, </w:t>
            </w:r>
            <w:r w:rsidR="004C51D7">
              <w:rPr>
                <w:rFonts w:ascii="Arial" w:hAnsi="Arial" w:cs="Arial"/>
                <w:color w:val="000000"/>
              </w:rPr>
              <w:t xml:space="preserve">Continuity, Continuity of composites, Ex </w:t>
            </w:r>
            <w:r>
              <w:rPr>
                <w:rFonts w:ascii="Arial" w:hAnsi="Arial" w:cs="Arial"/>
                <w:color w:val="000000"/>
              </w:rPr>
              <w:t xml:space="preserve">14.2, Partial </w:t>
            </w:r>
            <w:r w:rsidR="004C51D7">
              <w:rPr>
                <w:rFonts w:ascii="Arial" w:hAnsi="Arial" w:cs="Arial"/>
                <w:color w:val="000000"/>
              </w:rPr>
              <w:t>Derivatives, Mixed derivatives, Differentiability,</w:t>
            </w:r>
            <w:r>
              <w:rPr>
                <w:rFonts w:ascii="Arial" w:hAnsi="Arial" w:cs="Arial"/>
                <w:color w:val="000000"/>
              </w:rPr>
              <w:t xml:space="preserve"> Ex 14.3, </w:t>
            </w:r>
          </w:p>
          <w:p w14:paraId="7F13817E" w14:textId="77777777" w:rsidR="0082539B" w:rsidRDefault="0082539B" w:rsidP="002A6930">
            <w:pPr>
              <w:widowControl w:val="0"/>
              <w:jc w:val="both"/>
              <w:rPr>
                <w:rFonts w:ascii="Arial" w:hAnsi="Arial" w:cs="Arial"/>
                <w:color w:val="000000"/>
              </w:rPr>
            </w:pPr>
            <w:r>
              <w:rPr>
                <w:rFonts w:ascii="Arial" w:hAnsi="Arial" w:cs="Arial"/>
                <w:color w:val="000000"/>
              </w:rPr>
              <w:t>Chain Rule.</w:t>
            </w:r>
          </w:p>
          <w:p w14:paraId="2A5BA966" w14:textId="77777777" w:rsidR="0082539B" w:rsidRDefault="0082539B" w:rsidP="002A6930">
            <w:pPr>
              <w:widowControl w:val="0"/>
              <w:jc w:val="both"/>
              <w:rPr>
                <w:rFonts w:ascii="Arial" w:hAnsi="Arial" w:cs="Arial"/>
                <w:color w:val="000000"/>
              </w:rPr>
            </w:pPr>
          </w:p>
        </w:tc>
        <w:tc>
          <w:tcPr>
            <w:tcW w:w="0" w:type="auto"/>
            <w:vAlign w:val="center"/>
          </w:tcPr>
          <w:p w14:paraId="197E73D1" w14:textId="77777777" w:rsidR="0082539B" w:rsidRDefault="0082539B" w:rsidP="002A6930">
            <w:pPr>
              <w:widowControl w:val="0"/>
              <w:jc w:val="center"/>
              <w:rPr>
                <w:rFonts w:ascii="Arial" w:eastAsia="Arial" w:hAnsi="Arial" w:cs="Arial"/>
              </w:rPr>
            </w:pPr>
            <w:r>
              <w:rPr>
                <w:rFonts w:ascii="Arial" w:eastAsia="Arial" w:hAnsi="Arial" w:cs="Arial"/>
              </w:rPr>
              <w:t>Quiz # 1</w:t>
            </w:r>
          </w:p>
        </w:tc>
      </w:tr>
      <w:tr w:rsidR="000B66C4" w14:paraId="33DB1416" w14:textId="77777777" w:rsidTr="002A6930">
        <w:trPr>
          <w:trHeight w:val="20"/>
        </w:trPr>
        <w:tc>
          <w:tcPr>
            <w:tcW w:w="0" w:type="auto"/>
            <w:shd w:val="clear" w:color="auto" w:fill="F2DBDB"/>
            <w:vAlign w:val="center"/>
          </w:tcPr>
          <w:p w14:paraId="2FA575FA" w14:textId="77777777" w:rsidR="0082539B" w:rsidRDefault="0082539B" w:rsidP="002A6930">
            <w:pPr>
              <w:widowControl w:val="0"/>
              <w:jc w:val="center"/>
              <w:rPr>
                <w:rFonts w:ascii="Arial" w:eastAsia="Arial" w:hAnsi="Arial" w:cs="Arial"/>
                <w:b/>
              </w:rPr>
            </w:pPr>
            <w:r>
              <w:rPr>
                <w:rFonts w:ascii="Arial" w:eastAsia="Arial" w:hAnsi="Arial" w:cs="Arial"/>
                <w:b/>
              </w:rPr>
              <w:t>Week 03</w:t>
            </w:r>
          </w:p>
        </w:tc>
        <w:tc>
          <w:tcPr>
            <w:tcW w:w="0" w:type="auto"/>
            <w:vAlign w:val="center"/>
          </w:tcPr>
          <w:p w14:paraId="79ABD4BA" w14:textId="33597078" w:rsidR="0082539B" w:rsidRDefault="0082539B" w:rsidP="002A6930">
            <w:pPr>
              <w:widowControl w:val="0"/>
              <w:jc w:val="both"/>
              <w:rPr>
                <w:rFonts w:ascii="Arial" w:hAnsi="Arial" w:cs="Arial"/>
                <w:color w:val="000000"/>
              </w:rPr>
            </w:pPr>
            <w:r>
              <w:rPr>
                <w:rFonts w:ascii="Arial" w:hAnsi="Arial" w:cs="Arial"/>
                <w:color w:val="000000"/>
              </w:rPr>
              <w:t>Ex 14.4, Directional Derivatives and Gradient Vector, Applications of Gradient, Ex 14.5.</w:t>
            </w:r>
            <w:r w:rsidR="004C51D7">
              <w:rPr>
                <w:rFonts w:ascii="Arial" w:hAnsi="Arial" w:cs="Arial"/>
                <w:color w:val="000000"/>
              </w:rPr>
              <w:t>Eq of lines and planes</w:t>
            </w:r>
            <w:r w:rsidR="002B550D">
              <w:rPr>
                <w:rFonts w:ascii="Arial" w:hAnsi="Arial" w:cs="Arial"/>
                <w:color w:val="000000"/>
              </w:rPr>
              <w:t>,Ex 12.5.</w:t>
            </w:r>
          </w:p>
        </w:tc>
        <w:tc>
          <w:tcPr>
            <w:tcW w:w="0" w:type="auto"/>
            <w:vAlign w:val="center"/>
          </w:tcPr>
          <w:p w14:paraId="500CECC3" w14:textId="77777777" w:rsidR="0082539B" w:rsidRDefault="0082539B" w:rsidP="002A6930">
            <w:pPr>
              <w:widowControl w:val="0"/>
              <w:jc w:val="center"/>
              <w:rPr>
                <w:rFonts w:ascii="Arial" w:eastAsia="Arial" w:hAnsi="Arial" w:cs="Arial"/>
              </w:rPr>
            </w:pPr>
            <w:r>
              <w:rPr>
                <w:rFonts w:ascii="Arial" w:eastAsia="Arial" w:hAnsi="Arial" w:cs="Arial"/>
              </w:rPr>
              <w:t>Assignment # 1</w:t>
            </w:r>
          </w:p>
          <w:p w14:paraId="1AE3E529" w14:textId="77777777" w:rsidR="0082539B" w:rsidRDefault="0082539B" w:rsidP="002A6930">
            <w:pPr>
              <w:widowControl w:val="0"/>
              <w:jc w:val="center"/>
              <w:rPr>
                <w:rFonts w:ascii="Arial" w:eastAsia="Arial" w:hAnsi="Arial" w:cs="Arial"/>
              </w:rPr>
            </w:pPr>
            <w:r>
              <w:rPr>
                <w:rFonts w:ascii="Arial" w:eastAsia="Arial" w:hAnsi="Arial" w:cs="Arial"/>
              </w:rPr>
              <w:t>Quiz # 2</w:t>
            </w:r>
          </w:p>
        </w:tc>
      </w:tr>
      <w:tr w:rsidR="000B66C4" w14:paraId="0E247C07" w14:textId="77777777" w:rsidTr="002A6930">
        <w:trPr>
          <w:trHeight w:val="20"/>
        </w:trPr>
        <w:tc>
          <w:tcPr>
            <w:tcW w:w="0" w:type="auto"/>
            <w:shd w:val="clear" w:color="auto" w:fill="F2DBDB"/>
            <w:vAlign w:val="center"/>
          </w:tcPr>
          <w:p w14:paraId="769E60B0" w14:textId="77777777" w:rsidR="0082539B" w:rsidRDefault="0082539B" w:rsidP="002A6930">
            <w:pPr>
              <w:widowControl w:val="0"/>
              <w:jc w:val="center"/>
              <w:rPr>
                <w:rFonts w:ascii="Arial" w:eastAsia="Arial" w:hAnsi="Arial" w:cs="Arial"/>
                <w:b/>
              </w:rPr>
            </w:pPr>
            <w:r>
              <w:rPr>
                <w:rFonts w:ascii="Arial" w:eastAsia="Arial" w:hAnsi="Arial" w:cs="Arial"/>
                <w:b/>
              </w:rPr>
              <w:t>Week 04</w:t>
            </w:r>
          </w:p>
        </w:tc>
        <w:tc>
          <w:tcPr>
            <w:tcW w:w="0" w:type="auto"/>
            <w:vAlign w:val="center"/>
          </w:tcPr>
          <w:p w14:paraId="34F031D4" w14:textId="047A7F6B" w:rsidR="0082539B" w:rsidRDefault="0082539B" w:rsidP="002A6930">
            <w:pPr>
              <w:widowControl w:val="0"/>
              <w:jc w:val="both"/>
              <w:rPr>
                <w:rFonts w:ascii="Arial" w:hAnsi="Arial" w:cs="Arial"/>
                <w:color w:val="000000"/>
              </w:rPr>
            </w:pPr>
            <w:r>
              <w:rPr>
                <w:rFonts w:ascii="Arial" w:hAnsi="Arial" w:cs="Arial"/>
                <w:color w:val="000000"/>
              </w:rPr>
              <w:t xml:space="preserve">Tangent Planes and Normal Lines, Linearization, Ex 14.6, Extreme Values and Saddle Point, </w:t>
            </w:r>
            <w:r w:rsidR="0044150E">
              <w:rPr>
                <w:rFonts w:ascii="Arial" w:hAnsi="Arial" w:cs="Arial"/>
                <w:color w:val="000000"/>
              </w:rPr>
              <w:t xml:space="preserve">Tests of point classification such as </w:t>
            </w:r>
            <w:r>
              <w:rPr>
                <w:rFonts w:ascii="Arial" w:hAnsi="Arial" w:cs="Arial"/>
                <w:color w:val="000000"/>
              </w:rPr>
              <w:t xml:space="preserve">Derivative Tests for Local Extreme Values. </w:t>
            </w:r>
          </w:p>
        </w:tc>
        <w:tc>
          <w:tcPr>
            <w:tcW w:w="0" w:type="auto"/>
            <w:vAlign w:val="center"/>
          </w:tcPr>
          <w:p w14:paraId="7DB46F73" w14:textId="77777777" w:rsidR="0082539B" w:rsidRDefault="0082539B" w:rsidP="002A6930">
            <w:pPr>
              <w:widowControl w:val="0"/>
              <w:jc w:val="center"/>
              <w:rPr>
                <w:rFonts w:ascii="Arial" w:eastAsia="Arial" w:hAnsi="Arial" w:cs="Arial"/>
              </w:rPr>
            </w:pPr>
            <w:r>
              <w:rPr>
                <w:rFonts w:ascii="Arial" w:eastAsia="Arial" w:hAnsi="Arial" w:cs="Arial"/>
              </w:rPr>
              <w:t>Quiz # 3</w:t>
            </w:r>
          </w:p>
        </w:tc>
      </w:tr>
      <w:tr w:rsidR="000B66C4" w14:paraId="380036C9" w14:textId="77777777" w:rsidTr="002A6930">
        <w:trPr>
          <w:trHeight w:val="20"/>
        </w:trPr>
        <w:tc>
          <w:tcPr>
            <w:tcW w:w="0" w:type="auto"/>
            <w:shd w:val="clear" w:color="auto" w:fill="F2DBDB"/>
            <w:vAlign w:val="center"/>
          </w:tcPr>
          <w:p w14:paraId="28B6C5BA" w14:textId="77777777" w:rsidR="0082539B" w:rsidRDefault="0082539B" w:rsidP="002A6930">
            <w:pPr>
              <w:widowControl w:val="0"/>
              <w:jc w:val="center"/>
              <w:rPr>
                <w:rFonts w:ascii="Arial" w:eastAsia="Arial" w:hAnsi="Arial" w:cs="Arial"/>
                <w:b/>
              </w:rPr>
            </w:pPr>
            <w:r>
              <w:rPr>
                <w:rFonts w:ascii="Arial" w:eastAsia="Arial" w:hAnsi="Arial" w:cs="Arial"/>
                <w:b/>
              </w:rPr>
              <w:t>Week 05</w:t>
            </w:r>
          </w:p>
        </w:tc>
        <w:tc>
          <w:tcPr>
            <w:tcW w:w="0" w:type="auto"/>
            <w:vAlign w:val="center"/>
          </w:tcPr>
          <w:p w14:paraId="06CC385B" w14:textId="77777777" w:rsidR="0082539B" w:rsidRDefault="0082539B" w:rsidP="002A6930">
            <w:pPr>
              <w:widowControl w:val="0"/>
              <w:jc w:val="both"/>
              <w:rPr>
                <w:rFonts w:ascii="Arial" w:hAnsi="Arial" w:cs="Arial"/>
                <w:color w:val="000000"/>
              </w:rPr>
            </w:pPr>
            <w:r>
              <w:rPr>
                <w:rFonts w:ascii="Arial" w:hAnsi="Arial" w:cs="Arial"/>
                <w:color w:val="000000"/>
              </w:rPr>
              <w:t>Absolute Maxima and Minima on Closed Bounded Region, Ex 14.7, Constrained Maxima and Minima, Method of Lagrange Multipliers, Ex 14.8, Computational Graphs.</w:t>
            </w:r>
          </w:p>
        </w:tc>
        <w:tc>
          <w:tcPr>
            <w:tcW w:w="0" w:type="auto"/>
            <w:vAlign w:val="center"/>
          </w:tcPr>
          <w:p w14:paraId="639AAEFB" w14:textId="77777777" w:rsidR="0082539B" w:rsidRDefault="0082539B" w:rsidP="002A6930">
            <w:pPr>
              <w:widowControl w:val="0"/>
              <w:jc w:val="center"/>
              <w:rPr>
                <w:rFonts w:ascii="Arial" w:eastAsia="Arial" w:hAnsi="Arial" w:cs="Arial"/>
              </w:rPr>
            </w:pPr>
            <w:r>
              <w:rPr>
                <w:rFonts w:ascii="Arial" w:eastAsia="Arial" w:hAnsi="Arial" w:cs="Arial"/>
              </w:rPr>
              <w:t>Assignment # 2</w:t>
            </w:r>
          </w:p>
          <w:p w14:paraId="4037CEAA" w14:textId="77777777" w:rsidR="0082539B" w:rsidRDefault="0082539B" w:rsidP="002A6930">
            <w:pPr>
              <w:widowControl w:val="0"/>
              <w:jc w:val="center"/>
              <w:rPr>
                <w:rFonts w:ascii="Arial" w:eastAsia="Arial" w:hAnsi="Arial" w:cs="Arial"/>
              </w:rPr>
            </w:pPr>
            <w:r>
              <w:rPr>
                <w:rFonts w:ascii="Arial" w:eastAsia="Arial" w:hAnsi="Arial" w:cs="Arial"/>
              </w:rPr>
              <w:t>Quiz # 4</w:t>
            </w:r>
          </w:p>
        </w:tc>
      </w:tr>
      <w:tr w:rsidR="000B66C4" w14:paraId="4F69C46C" w14:textId="77777777" w:rsidTr="002A6930">
        <w:trPr>
          <w:trHeight w:val="20"/>
        </w:trPr>
        <w:tc>
          <w:tcPr>
            <w:tcW w:w="0" w:type="auto"/>
            <w:shd w:val="clear" w:color="auto" w:fill="F2DBDB"/>
            <w:vAlign w:val="center"/>
          </w:tcPr>
          <w:p w14:paraId="7B428D7D" w14:textId="77777777" w:rsidR="0082539B" w:rsidRDefault="0082539B" w:rsidP="002A6930">
            <w:pPr>
              <w:widowControl w:val="0"/>
              <w:jc w:val="center"/>
              <w:rPr>
                <w:rFonts w:ascii="Arial" w:eastAsia="Arial" w:hAnsi="Arial" w:cs="Arial"/>
                <w:b/>
              </w:rPr>
            </w:pPr>
            <w:r>
              <w:rPr>
                <w:rFonts w:ascii="Arial" w:eastAsia="Arial" w:hAnsi="Arial" w:cs="Arial"/>
                <w:b/>
              </w:rPr>
              <w:t>Week 06</w:t>
            </w:r>
          </w:p>
        </w:tc>
        <w:tc>
          <w:tcPr>
            <w:tcW w:w="0" w:type="auto"/>
            <w:vAlign w:val="center"/>
          </w:tcPr>
          <w:p w14:paraId="433AF7C2" w14:textId="77777777" w:rsidR="0082539B" w:rsidRDefault="0082539B" w:rsidP="002A6930">
            <w:pPr>
              <w:widowControl w:val="0"/>
              <w:jc w:val="both"/>
              <w:rPr>
                <w:rFonts w:ascii="Arial" w:hAnsi="Arial" w:cs="Arial"/>
                <w:color w:val="000000"/>
              </w:rPr>
            </w:pPr>
            <w:r>
              <w:rPr>
                <w:rFonts w:ascii="Arial" w:hAnsi="Arial" w:cs="Arial"/>
                <w:color w:val="000000"/>
              </w:rPr>
              <w:t xml:space="preserve">Automatic Differentiation, Revision of Sessional I topics. </w:t>
            </w:r>
          </w:p>
        </w:tc>
        <w:tc>
          <w:tcPr>
            <w:tcW w:w="0" w:type="auto"/>
            <w:vAlign w:val="center"/>
          </w:tcPr>
          <w:p w14:paraId="483FB75A" w14:textId="77777777" w:rsidR="0082539B" w:rsidRDefault="0082539B" w:rsidP="002A6930">
            <w:pPr>
              <w:widowControl w:val="0"/>
              <w:jc w:val="center"/>
              <w:rPr>
                <w:rFonts w:ascii="Arial" w:eastAsia="Arial" w:hAnsi="Arial" w:cs="Arial"/>
              </w:rPr>
            </w:pPr>
            <w:r>
              <w:rPr>
                <w:rFonts w:ascii="Arial" w:eastAsia="Arial" w:hAnsi="Arial" w:cs="Arial"/>
                <w:b/>
              </w:rPr>
              <w:t>Sessional I</w:t>
            </w:r>
          </w:p>
        </w:tc>
      </w:tr>
      <w:tr w:rsidR="000B66C4" w14:paraId="4E6CB028" w14:textId="77777777" w:rsidTr="002A6930">
        <w:trPr>
          <w:trHeight w:val="20"/>
        </w:trPr>
        <w:tc>
          <w:tcPr>
            <w:tcW w:w="0" w:type="auto"/>
            <w:shd w:val="clear" w:color="auto" w:fill="F2DBDB"/>
            <w:vAlign w:val="center"/>
          </w:tcPr>
          <w:p w14:paraId="27A13D13" w14:textId="77777777" w:rsidR="0082539B" w:rsidRDefault="0082539B" w:rsidP="002A6930">
            <w:pPr>
              <w:widowControl w:val="0"/>
              <w:jc w:val="center"/>
              <w:rPr>
                <w:rFonts w:ascii="Arial" w:eastAsia="Arial" w:hAnsi="Arial" w:cs="Arial"/>
                <w:b/>
              </w:rPr>
            </w:pPr>
            <w:r>
              <w:rPr>
                <w:rFonts w:ascii="Arial" w:eastAsia="Arial" w:hAnsi="Arial" w:cs="Arial"/>
                <w:b/>
              </w:rPr>
              <w:t>Week 07</w:t>
            </w:r>
          </w:p>
        </w:tc>
        <w:tc>
          <w:tcPr>
            <w:tcW w:w="0" w:type="auto"/>
            <w:vAlign w:val="center"/>
          </w:tcPr>
          <w:p w14:paraId="6FB0D392" w14:textId="77777777" w:rsidR="0082539B" w:rsidRDefault="0082539B" w:rsidP="002A6930">
            <w:pPr>
              <w:widowControl w:val="0"/>
              <w:jc w:val="both"/>
              <w:rPr>
                <w:rFonts w:ascii="Arial" w:hAnsi="Arial" w:cs="Arial"/>
                <w:color w:val="000000"/>
              </w:rPr>
            </w:pPr>
            <w:r>
              <w:rPr>
                <w:rFonts w:ascii="Arial" w:hAnsi="Arial" w:cs="Arial"/>
                <w:color w:val="000000"/>
              </w:rPr>
              <w:t xml:space="preserve">Recalling integration of function of one variable, Double Integrals over Rectangular Regions, Ex 15.1, Intro to nonrectangular regions. </w:t>
            </w:r>
          </w:p>
        </w:tc>
        <w:tc>
          <w:tcPr>
            <w:tcW w:w="0" w:type="auto"/>
            <w:vAlign w:val="center"/>
          </w:tcPr>
          <w:p w14:paraId="6DB187CA" w14:textId="77777777" w:rsidR="0082539B" w:rsidRDefault="0082539B" w:rsidP="002A6930">
            <w:pPr>
              <w:widowControl w:val="0"/>
              <w:jc w:val="center"/>
              <w:rPr>
                <w:rFonts w:ascii="Arial" w:eastAsia="Arial" w:hAnsi="Arial" w:cs="Arial"/>
              </w:rPr>
            </w:pPr>
            <w:r>
              <w:rPr>
                <w:rFonts w:ascii="Arial" w:eastAsia="Arial" w:hAnsi="Arial" w:cs="Arial"/>
              </w:rPr>
              <w:t>Assignment # 3</w:t>
            </w:r>
          </w:p>
          <w:p w14:paraId="4EB3450C" w14:textId="77777777" w:rsidR="0082539B" w:rsidRDefault="0082539B" w:rsidP="002A6930">
            <w:pPr>
              <w:widowControl w:val="0"/>
              <w:jc w:val="center"/>
              <w:rPr>
                <w:rFonts w:ascii="Arial" w:eastAsia="Arial" w:hAnsi="Arial" w:cs="Arial"/>
              </w:rPr>
            </w:pPr>
          </w:p>
        </w:tc>
      </w:tr>
      <w:tr w:rsidR="000B66C4" w14:paraId="3D9C4FA6" w14:textId="77777777" w:rsidTr="002A6930">
        <w:trPr>
          <w:trHeight w:val="20"/>
        </w:trPr>
        <w:tc>
          <w:tcPr>
            <w:tcW w:w="0" w:type="auto"/>
            <w:shd w:val="clear" w:color="auto" w:fill="F2DBDB"/>
            <w:vAlign w:val="center"/>
          </w:tcPr>
          <w:p w14:paraId="3AAEBD5B" w14:textId="77777777" w:rsidR="0082539B" w:rsidRDefault="0082539B" w:rsidP="002A6930">
            <w:pPr>
              <w:widowControl w:val="0"/>
              <w:jc w:val="center"/>
              <w:rPr>
                <w:rFonts w:ascii="Arial" w:eastAsia="Arial" w:hAnsi="Arial" w:cs="Arial"/>
                <w:b/>
              </w:rPr>
            </w:pPr>
            <w:r>
              <w:rPr>
                <w:rFonts w:ascii="Arial" w:eastAsia="Arial" w:hAnsi="Arial" w:cs="Arial"/>
                <w:b/>
              </w:rPr>
              <w:t>Week 08</w:t>
            </w:r>
          </w:p>
        </w:tc>
        <w:tc>
          <w:tcPr>
            <w:tcW w:w="0" w:type="auto"/>
            <w:vAlign w:val="center"/>
          </w:tcPr>
          <w:p w14:paraId="5CA32931" w14:textId="77777777" w:rsidR="0082539B" w:rsidRDefault="0082539B" w:rsidP="002A6930">
            <w:pPr>
              <w:widowControl w:val="0"/>
              <w:jc w:val="both"/>
              <w:rPr>
                <w:rFonts w:ascii="Arial" w:hAnsi="Arial" w:cs="Arial"/>
                <w:color w:val="000000"/>
              </w:rPr>
            </w:pPr>
            <w:r>
              <w:rPr>
                <w:rFonts w:ascii="Arial" w:hAnsi="Arial" w:cs="Arial"/>
                <w:color w:val="000000"/>
              </w:rPr>
              <w:t xml:space="preserve">Double Integrals Over Nonrectangular Regions, Ex 15.2, Area by double integration, Ex 15.3. </w:t>
            </w:r>
          </w:p>
        </w:tc>
        <w:tc>
          <w:tcPr>
            <w:tcW w:w="0" w:type="auto"/>
            <w:vAlign w:val="center"/>
          </w:tcPr>
          <w:p w14:paraId="7A703488" w14:textId="77777777" w:rsidR="0082539B" w:rsidRDefault="0082539B" w:rsidP="002A6930">
            <w:pPr>
              <w:widowControl w:val="0"/>
              <w:jc w:val="center"/>
              <w:rPr>
                <w:rFonts w:ascii="Arial" w:eastAsia="Arial" w:hAnsi="Arial" w:cs="Arial"/>
              </w:rPr>
            </w:pPr>
            <w:r>
              <w:rPr>
                <w:rFonts w:ascii="Arial" w:eastAsia="Arial" w:hAnsi="Arial" w:cs="Arial"/>
              </w:rPr>
              <w:t>Quiz # 5</w:t>
            </w:r>
          </w:p>
        </w:tc>
      </w:tr>
      <w:tr w:rsidR="000B66C4" w14:paraId="0256D36A" w14:textId="77777777" w:rsidTr="002A6930">
        <w:trPr>
          <w:trHeight w:val="20"/>
        </w:trPr>
        <w:tc>
          <w:tcPr>
            <w:tcW w:w="0" w:type="auto"/>
            <w:shd w:val="clear" w:color="auto" w:fill="F2DBDB"/>
            <w:vAlign w:val="center"/>
          </w:tcPr>
          <w:p w14:paraId="30A87217" w14:textId="77777777" w:rsidR="0082539B" w:rsidRDefault="0082539B" w:rsidP="002A6930">
            <w:pPr>
              <w:widowControl w:val="0"/>
              <w:jc w:val="center"/>
              <w:rPr>
                <w:rFonts w:ascii="Arial" w:eastAsia="Arial" w:hAnsi="Arial" w:cs="Arial"/>
                <w:b/>
              </w:rPr>
            </w:pPr>
            <w:r>
              <w:rPr>
                <w:rFonts w:ascii="Arial" w:eastAsia="Arial" w:hAnsi="Arial" w:cs="Arial"/>
                <w:b/>
              </w:rPr>
              <w:t>Week 09</w:t>
            </w:r>
          </w:p>
        </w:tc>
        <w:tc>
          <w:tcPr>
            <w:tcW w:w="0" w:type="auto"/>
            <w:vAlign w:val="center"/>
          </w:tcPr>
          <w:p w14:paraId="492DAD94" w14:textId="77777777" w:rsidR="0082539B" w:rsidRDefault="0082539B" w:rsidP="002A6930">
            <w:pPr>
              <w:widowControl w:val="0"/>
              <w:jc w:val="both"/>
              <w:rPr>
                <w:rFonts w:ascii="Arial" w:hAnsi="Arial" w:cs="Arial"/>
                <w:color w:val="000000"/>
              </w:rPr>
            </w:pPr>
            <w:r>
              <w:rPr>
                <w:rFonts w:ascii="Arial" w:hAnsi="Arial" w:cs="Arial"/>
                <w:color w:val="000000"/>
              </w:rPr>
              <w:t xml:space="preserve">Intro to polar coordinates and polar curves, Double Integrals in Polar form, Changing Cartesian Integrals into Polar Integrals, Ex 15.4, Triple Integrals in Rectangular Coordinates, Average value of a function in space. </w:t>
            </w:r>
          </w:p>
        </w:tc>
        <w:tc>
          <w:tcPr>
            <w:tcW w:w="0" w:type="auto"/>
            <w:vAlign w:val="center"/>
          </w:tcPr>
          <w:p w14:paraId="7868DCB5" w14:textId="77777777" w:rsidR="0082539B" w:rsidRDefault="0082539B" w:rsidP="002A6930">
            <w:pPr>
              <w:widowControl w:val="0"/>
              <w:jc w:val="center"/>
              <w:rPr>
                <w:rFonts w:ascii="Arial" w:eastAsia="Arial" w:hAnsi="Arial" w:cs="Arial"/>
              </w:rPr>
            </w:pPr>
            <w:r>
              <w:rPr>
                <w:rFonts w:ascii="Arial" w:eastAsia="Arial" w:hAnsi="Arial" w:cs="Arial"/>
              </w:rPr>
              <w:t>Assignment # 4</w:t>
            </w:r>
          </w:p>
          <w:p w14:paraId="69E7F2B4" w14:textId="77777777" w:rsidR="0082539B" w:rsidRDefault="0082539B" w:rsidP="002A6930">
            <w:pPr>
              <w:widowControl w:val="0"/>
              <w:jc w:val="center"/>
              <w:rPr>
                <w:rFonts w:ascii="Arial" w:eastAsia="Arial" w:hAnsi="Arial" w:cs="Arial"/>
              </w:rPr>
            </w:pPr>
            <w:r>
              <w:rPr>
                <w:rFonts w:ascii="Arial" w:eastAsia="Arial" w:hAnsi="Arial" w:cs="Arial"/>
              </w:rPr>
              <w:t>Quiz # 6</w:t>
            </w:r>
          </w:p>
        </w:tc>
      </w:tr>
      <w:tr w:rsidR="000B66C4" w14:paraId="69930662" w14:textId="77777777" w:rsidTr="002A6930">
        <w:trPr>
          <w:trHeight w:val="20"/>
        </w:trPr>
        <w:tc>
          <w:tcPr>
            <w:tcW w:w="0" w:type="auto"/>
            <w:shd w:val="clear" w:color="auto" w:fill="F2DBDB"/>
            <w:vAlign w:val="center"/>
          </w:tcPr>
          <w:p w14:paraId="57F92BD3" w14:textId="77777777" w:rsidR="0082539B" w:rsidRDefault="0082539B" w:rsidP="002A6930">
            <w:pPr>
              <w:widowControl w:val="0"/>
              <w:jc w:val="center"/>
              <w:rPr>
                <w:rFonts w:ascii="Arial" w:eastAsia="Arial" w:hAnsi="Arial" w:cs="Arial"/>
                <w:b/>
              </w:rPr>
            </w:pPr>
            <w:r>
              <w:rPr>
                <w:rFonts w:ascii="Arial" w:eastAsia="Arial" w:hAnsi="Arial" w:cs="Arial"/>
                <w:b/>
              </w:rPr>
              <w:t>Week 10</w:t>
            </w:r>
          </w:p>
        </w:tc>
        <w:tc>
          <w:tcPr>
            <w:tcW w:w="0" w:type="auto"/>
            <w:vAlign w:val="center"/>
          </w:tcPr>
          <w:p w14:paraId="0D131ED7" w14:textId="77777777" w:rsidR="0082539B" w:rsidRDefault="0082539B" w:rsidP="002A6930">
            <w:pPr>
              <w:widowControl w:val="0"/>
              <w:jc w:val="both"/>
              <w:rPr>
                <w:rFonts w:ascii="Arial" w:hAnsi="Arial" w:cs="Arial"/>
                <w:color w:val="000000"/>
              </w:rPr>
            </w:pPr>
            <w:r>
              <w:rPr>
                <w:rFonts w:ascii="Arial" w:hAnsi="Arial" w:cs="Arial"/>
                <w:color w:val="000000"/>
              </w:rPr>
              <w:t xml:space="preserve">Ex 15.5, Volume of a Region in space, Applications of multiple integrals. </w:t>
            </w:r>
          </w:p>
        </w:tc>
        <w:tc>
          <w:tcPr>
            <w:tcW w:w="0" w:type="auto"/>
            <w:vAlign w:val="center"/>
          </w:tcPr>
          <w:p w14:paraId="3192D8C7" w14:textId="77777777" w:rsidR="0082539B" w:rsidRDefault="0082539B" w:rsidP="002A6930">
            <w:pPr>
              <w:widowControl w:val="0"/>
              <w:jc w:val="center"/>
              <w:rPr>
                <w:rFonts w:ascii="Arial" w:eastAsia="Arial" w:hAnsi="Arial" w:cs="Arial"/>
              </w:rPr>
            </w:pPr>
            <w:r>
              <w:rPr>
                <w:rFonts w:ascii="Arial" w:eastAsia="Arial" w:hAnsi="Arial" w:cs="Arial"/>
              </w:rPr>
              <w:t>Quiz # 7</w:t>
            </w:r>
          </w:p>
        </w:tc>
      </w:tr>
      <w:tr w:rsidR="000B66C4" w14:paraId="13A67E7F" w14:textId="77777777" w:rsidTr="002A6930">
        <w:trPr>
          <w:trHeight w:val="20"/>
        </w:trPr>
        <w:tc>
          <w:tcPr>
            <w:tcW w:w="0" w:type="auto"/>
            <w:shd w:val="clear" w:color="auto" w:fill="F2DBDB"/>
            <w:vAlign w:val="center"/>
          </w:tcPr>
          <w:p w14:paraId="4868D15E" w14:textId="77777777" w:rsidR="0082539B" w:rsidRDefault="0082539B" w:rsidP="002A6930">
            <w:pPr>
              <w:widowControl w:val="0"/>
              <w:jc w:val="center"/>
              <w:rPr>
                <w:rFonts w:ascii="Arial" w:eastAsia="Arial" w:hAnsi="Arial" w:cs="Arial"/>
                <w:b/>
              </w:rPr>
            </w:pPr>
            <w:r>
              <w:rPr>
                <w:rFonts w:ascii="Arial" w:eastAsia="Arial" w:hAnsi="Arial" w:cs="Arial"/>
                <w:b/>
              </w:rPr>
              <w:t>Week 11</w:t>
            </w:r>
          </w:p>
        </w:tc>
        <w:tc>
          <w:tcPr>
            <w:tcW w:w="0" w:type="auto"/>
            <w:vAlign w:val="center"/>
          </w:tcPr>
          <w:p w14:paraId="7834CEF9" w14:textId="7C1568AF" w:rsidR="0082539B" w:rsidRDefault="00CA5524" w:rsidP="002E2C90">
            <w:pPr>
              <w:widowControl w:val="0"/>
              <w:jc w:val="both"/>
              <w:rPr>
                <w:rFonts w:ascii="Arial" w:hAnsi="Arial" w:cs="Arial"/>
                <w:color w:val="000000"/>
              </w:rPr>
            </w:pPr>
            <w:r>
              <w:rPr>
                <w:rFonts w:ascii="Arial" w:hAnsi="Arial" w:cs="Arial"/>
                <w:color w:val="000000"/>
              </w:rPr>
              <w:t>Vector Fields and their sketching, Conservative vector fields, Test for conservative vector fields, Potential function, Curl of a vector field, Divergence of a vector field,</w:t>
            </w:r>
            <w:r w:rsidR="0082539B">
              <w:rPr>
                <w:rFonts w:ascii="Arial" w:hAnsi="Arial" w:cs="Arial"/>
                <w:color w:val="000000"/>
              </w:rPr>
              <w:t xml:space="preserve"> Ex 1</w:t>
            </w:r>
            <w:r w:rsidR="00BC469B">
              <w:rPr>
                <w:rFonts w:ascii="Arial" w:hAnsi="Arial" w:cs="Arial"/>
                <w:color w:val="000000"/>
              </w:rPr>
              <w:t>6</w:t>
            </w:r>
            <w:r w:rsidR="0082539B">
              <w:rPr>
                <w:rFonts w:ascii="Arial" w:hAnsi="Arial" w:cs="Arial"/>
                <w:color w:val="000000"/>
              </w:rPr>
              <w:t xml:space="preserve">.1. </w:t>
            </w:r>
          </w:p>
        </w:tc>
        <w:tc>
          <w:tcPr>
            <w:tcW w:w="0" w:type="auto"/>
            <w:vAlign w:val="center"/>
          </w:tcPr>
          <w:p w14:paraId="1CF51FC5" w14:textId="77777777" w:rsidR="0082539B" w:rsidRDefault="0082539B" w:rsidP="002A6930">
            <w:pPr>
              <w:widowControl w:val="0"/>
              <w:jc w:val="center"/>
              <w:rPr>
                <w:rFonts w:ascii="Arial" w:eastAsia="Arial" w:hAnsi="Arial" w:cs="Arial"/>
              </w:rPr>
            </w:pPr>
            <w:r>
              <w:rPr>
                <w:rFonts w:ascii="Arial" w:eastAsia="Arial" w:hAnsi="Arial" w:cs="Arial"/>
              </w:rPr>
              <w:t>Assignment # 5</w:t>
            </w:r>
          </w:p>
          <w:p w14:paraId="02D07F0B" w14:textId="77777777" w:rsidR="0082539B" w:rsidRDefault="0082539B" w:rsidP="002A6930">
            <w:pPr>
              <w:widowControl w:val="0"/>
              <w:jc w:val="center"/>
              <w:rPr>
                <w:rFonts w:ascii="Arial" w:eastAsia="Arial" w:hAnsi="Arial" w:cs="Arial"/>
              </w:rPr>
            </w:pPr>
            <w:r>
              <w:rPr>
                <w:rFonts w:ascii="Arial" w:eastAsia="Arial" w:hAnsi="Arial" w:cs="Arial"/>
                <w:b/>
              </w:rPr>
              <w:t>Sessional II</w:t>
            </w:r>
            <w:r>
              <w:rPr>
                <w:rFonts w:ascii="Arial" w:eastAsia="Arial" w:hAnsi="Arial" w:cs="Arial"/>
              </w:rPr>
              <w:t xml:space="preserve"> </w:t>
            </w:r>
          </w:p>
        </w:tc>
      </w:tr>
      <w:tr w:rsidR="000B66C4" w14:paraId="3C5F2FC0" w14:textId="77777777" w:rsidTr="002A6930">
        <w:trPr>
          <w:trHeight w:val="459"/>
        </w:trPr>
        <w:tc>
          <w:tcPr>
            <w:tcW w:w="0" w:type="auto"/>
            <w:shd w:val="clear" w:color="auto" w:fill="F2DBDB"/>
            <w:vAlign w:val="center"/>
          </w:tcPr>
          <w:p w14:paraId="754F9C23" w14:textId="77777777" w:rsidR="0082539B" w:rsidRDefault="0082539B" w:rsidP="002A6930">
            <w:pPr>
              <w:widowControl w:val="0"/>
              <w:jc w:val="center"/>
              <w:rPr>
                <w:rFonts w:ascii="Arial" w:eastAsia="Arial" w:hAnsi="Arial" w:cs="Arial"/>
                <w:b/>
              </w:rPr>
            </w:pPr>
            <w:r>
              <w:rPr>
                <w:rFonts w:ascii="Arial" w:eastAsia="Arial" w:hAnsi="Arial" w:cs="Arial"/>
                <w:b/>
              </w:rPr>
              <w:t>Week 12</w:t>
            </w:r>
          </w:p>
        </w:tc>
        <w:tc>
          <w:tcPr>
            <w:tcW w:w="0" w:type="auto"/>
            <w:vAlign w:val="center"/>
          </w:tcPr>
          <w:p w14:paraId="0A25DEEF" w14:textId="16C8E32A" w:rsidR="0082539B" w:rsidRDefault="00CA5524" w:rsidP="002A6930">
            <w:pPr>
              <w:widowControl w:val="0"/>
              <w:jc w:val="both"/>
              <w:rPr>
                <w:rFonts w:ascii="Arial" w:hAnsi="Arial" w:cs="Arial"/>
                <w:color w:val="000000"/>
              </w:rPr>
            </w:pPr>
            <w:r>
              <w:rPr>
                <w:rFonts w:ascii="Arial" w:hAnsi="Arial" w:cs="Arial"/>
                <w:color w:val="000000"/>
              </w:rPr>
              <w:t>Piecewise smooth curves and its parametrization, Line integrals and its evaluation</w:t>
            </w:r>
            <w:r w:rsidR="0082539B">
              <w:rPr>
                <w:rFonts w:ascii="Arial" w:hAnsi="Arial" w:cs="Arial"/>
                <w:color w:val="000000"/>
              </w:rPr>
              <w:t xml:space="preserve">, </w:t>
            </w:r>
            <w:r>
              <w:rPr>
                <w:rFonts w:ascii="Arial" w:hAnsi="Arial" w:cs="Arial"/>
                <w:color w:val="000000"/>
              </w:rPr>
              <w:t>Ex</w:t>
            </w:r>
            <w:r w:rsidR="0065795D">
              <w:rPr>
                <w:rFonts w:ascii="Arial" w:hAnsi="Arial" w:cs="Arial"/>
                <w:color w:val="000000"/>
              </w:rPr>
              <w:t xml:space="preserve"> 16</w:t>
            </w:r>
            <w:r w:rsidR="000B66C4">
              <w:rPr>
                <w:rFonts w:ascii="Arial" w:hAnsi="Arial" w:cs="Arial"/>
                <w:color w:val="000000"/>
              </w:rPr>
              <w:t xml:space="preserve">.2, Fundamental theorem of line integrals, </w:t>
            </w:r>
            <w:r w:rsidR="0082539B">
              <w:rPr>
                <w:rFonts w:ascii="Arial" w:hAnsi="Arial" w:cs="Arial"/>
                <w:color w:val="000000"/>
              </w:rPr>
              <w:t>Path Independence</w:t>
            </w:r>
            <w:r w:rsidR="000B66C4">
              <w:rPr>
                <w:rFonts w:ascii="Arial" w:hAnsi="Arial" w:cs="Arial"/>
                <w:color w:val="000000"/>
              </w:rPr>
              <w:t xml:space="preserve"> and </w:t>
            </w:r>
            <w:r w:rsidR="0082539B">
              <w:rPr>
                <w:rFonts w:ascii="Arial" w:hAnsi="Arial" w:cs="Arial"/>
                <w:color w:val="000000"/>
              </w:rPr>
              <w:t xml:space="preserve">Conservative Fields, </w:t>
            </w:r>
            <w:r w:rsidR="0065795D">
              <w:rPr>
                <w:rFonts w:ascii="Arial" w:hAnsi="Arial" w:cs="Arial"/>
                <w:color w:val="000000"/>
              </w:rPr>
              <w:t>Ex 16</w:t>
            </w:r>
            <w:r w:rsidR="000B66C4">
              <w:rPr>
                <w:rFonts w:ascii="Arial" w:hAnsi="Arial" w:cs="Arial"/>
                <w:color w:val="000000"/>
              </w:rPr>
              <w:t>.3.</w:t>
            </w:r>
          </w:p>
        </w:tc>
        <w:tc>
          <w:tcPr>
            <w:tcW w:w="0" w:type="auto"/>
            <w:vAlign w:val="center"/>
          </w:tcPr>
          <w:p w14:paraId="69E61FCF" w14:textId="77777777" w:rsidR="0082539B" w:rsidRPr="00E72A72" w:rsidRDefault="0082539B" w:rsidP="002A6930">
            <w:pPr>
              <w:widowControl w:val="0"/>
              <w:jc w:val="center"/>
              <w:rPr>
                <w:rFonts w:ascii="Arial" w:eastAsia="Arial" w:hAnsi="Arial" w:cs="Arial"/>
              </w:rPr>
            </w:pPr>
            <w:r>
              <w:rPr>
                <w:rFonts w:ascii="Arial" w:eastAsia="Arial" w:hAnsi="Arial" w:cs="Arial"/>
              </w:rPr>
              <w:t>Project</w:t>
            </w:r>
          </w:p>
        </w:tc>
      </w:tr>
      <w:tr w:rsidR="000B66C4" w14:paraId="23EB1364" w14:textId="77777777" w:rsidTr="002A6930">
        <w:trPr>
          <w:trHeight w:val="20"/>
        </w:trPr>
        <w:tc>
          <w:tcPr>
            <w:tcW w:w="0" w:type="auto"/>
            <w:shd w:val="clear" w:color="auto" w:fill="F2DBDB"/>
            <w:vAlign w:val="center"/>
          </w:tcPr>
          <w:p w14:paraId="2AB7B3A4" w14:textId="77777777" w:rsidR="0082539B" w:rsidRDefault="0082539B" w:rsidP="002A6930">
            <w:pPr>
              <w:widowControl w:val="0"/>
              <w:jc w:val="center"/>
              <w:rPr>
                <w:rFonts w:ascii="Arial" w:eastAsia="Arial" w:hAnsi="Arial" w:cs="Arial"/>
                <w:b/>
              </w:rPr>
            </w:pPr>
            <w:r>
              <w:rPr>
                <w:rFonts w:ascii="Arial" w:eastAsia="Arial" w:hAnsi="Arial" w:cs="Arial"/>
                <w:b/>
              </w:rPr>
              <w:t>Week 13</w:t>
            </w:r>
          </w:p>
        </w:tc>
        <w:tc>
          <w:tcPr>
            <w:tcW w:w="0" w:type="auto"/>
            <w:vAlign w:val="center"/>
          </w:tcPr>
          <w:p w14:paraId="64735AB7" w14:textId="55F4C42D" w:rsidR="0082539B" w:rsidRDefault="0082539B" w:rsidP="002A6930">
            <w:pPr>
              <w:widowControl w:val="0"/>
              <w:jc w:val="both"/>
              <w:rPr>
                <w:rFonts w:ascii="Arial" w:hAnsi="Arial" w:cs="Arial"/>
                <w:color w:val="000000"/>
              </w:rPr>
            </w:pPr>
            <w:r>
              <w:rPr>
                <w:rFonts w:ascii="Arial" w:hAnsi="Arial" w:cs="Arial"/>
                <w:color w:val="000000"/>
              </w:rPr>
              <w:t>Parametrizations of Surfaces, Surface Area, Ex 1</w:t>
            </w:r>
            <w:r w:rsidR="006C043C">
              <w:rPr>
                <w:rFonts w:ascii="Arial" w:hAnsi="Arial" w:cs="Arial"/>
                <w:color w:val="000000"/>
              </w:rPr>
              <w:t>6</w:t>
            </w:r>
            <w:r>
              <w:rPr>
                <w:rFonts w:ascii="Arial" w:hAnsi="Arial" w:cs="Arial"/>
                <w:color w:val="000000"/>
              </w:rPr>
              <w:t xml:space="preserve">.5. </w:t>
            </w:r>
          </w:p>
        </w:tc>
        <w:tc>
          <w:tcPr>
            <w:tcW w:w="0" w:type="auto"/>
            <w:vAlign w:val="center"/>
          </w:tcPr>
          <w:p w14:paraId="386C0AE7" w14:textId="77777777" w:rsidR="0082539B" w:rsidRDefault="0082539B" w:rsidP="002A6930">
            <w:pPr>
              <w:widowControl w:val="0"/>
              <w:jc w:val="center"/>
              <w:rPr>
                <w:rFonts w:ascii="Arial" w:eastAsia="Arial" w:hAnsi="Arial" w:cs="Arial"/>
              </w:rPr>
            </w:pPr>
            <w:r>
              <w:rPr>
                <w:rFonts w:ascii="Arial" w:eastAsia="Arial" w:hAnsi="Arial" w:cs="Arial"/>
              </w:rPr>
              <w:t>Quiz # 8</w:t>
            </w:r>
          </w:p>
        </w:tc>
      </w:tr>
      <w:tr w:rsidR="000B66C4" w14:paraId="2079E1CB" w14:textId="77777777" w:rsidTr="002A6930">
        <w:trPr>
          <w:trHeight w:val="20"/>
        </w:trPr>
        <w:tc>
          <w:tcPr>
            <w:tcW w:w="0" w:type="auto"/>
            <w:shd w:val="clear" w:color="auto" w:fill="F2DBDB"/>
            <w:vAlign w:val="center"/>
          </w:tcPr>
          <w:p w14:paraId="0C53A425" w14:textId="77777777" w:rsidR="0082539B" w:rsidRDefault="0082539B" w:rsidP="002A6930">
            <w:pPr>
              <w:widowControl w:val="0"/>
              <w:jc w:val="center"/>
              <w:rPr>
                <w:rFonts w:ascii="Arial" w:eastAsia="Arial" w:hAnsi="Arial" w:cs="Arial"/>
                <w:b/>
              </w:rPr>
            </w:pPr>
            <w:r>
              <w:rPr>
                <w:rFonts w:ascii="Arial" w:eastAsia="Arial" w:hAnsi="Arial" w:cs="Arial"/>
                <w:b/>
              </w:rPr>
              <w:t>Week 14</w:t>
            </w:r>
          </w:p>
        </w:tc>
        <w:tc>
          <w:tcPr>
            <w:tcW w:w="0" w:type="auto"/>
            <w:vAlign w:val="center"/>
          </w:tcPr>
          <w:p w14:paraId="7FCCD77C" w14:textId="1BE120C1" w:rsidR="0082539B" w:rsidRDefault="0082539B" w:rsidP="002A6930">
            <w:pPr>
              <w:widowControl w:val="0"/>
              <w:jc w:val="both"/>
              <w:rPr>
                <w:rFonts w:ascii="Arial" w:hAnsi="Arial" w:cs="Arial"/>
                <w:color w:val="000000"/>
              </w:rPr>
            </w:pPr>
            <w:r>
              <w:rPr>
                <w:rFonts w:ascii="Arial" w:hAnsi="Arial" w:cs="Arial"/>
                <w:color w:val="000000"/>
              </w:rPr>
              <w:t>Surface Integrals, Surface Integrals of Scalar Functions, Surface Integrals of Vector Fields, Ex 1</w:t>
            </w:r>
            <w:r w:rsidR="00EC7BB3">
              <w:rPr>
                <w:rFonts w:ascii="Arial" w:hAnsi="Arial" w:cs="Arial"/>
                <w:color w:val="000000"/>
              </w:rPr>
              <w:t>6</w:t>
            </w:r>
            <w:r>
              <w:rPr>
                <w:rFonts w:ascii="Arial" w:hAnsi="Arial" w:cs="Arial"/>
                <w:color w:val="000000"/>
              </w:rPr>
              <w:t>.6.</w:t>
            </w:r>
          </w:p>
        </w:tc>
        <w:tc>
          <w:tcPr>
            <w:tcW w:w="0" w:type="auto"/>
            <w:vAlign w:val="center"/>
          </w:tcPr>
          <w:p w14:paraId="7073AB27" w14:textId="77777777" w:rsidR="0082539B" w:rsidRDefault="0082539B" w:rsidP="002A6930">
            <w:pPr>
              <w:widowControl w:val="0"/>
              <w:jc w:val="center"/>
              <w:rPr>
                <w:rFonts w:ascii="Arial" w:eastAsia="Arial" w:hAnsi="Arial" w:cs="Arial"/>
              </w:rPr>
            </w:pPr>
          </w:p>
        </w:tc>
      </w:tr>
      <w:tr w:rsidR="000B66C4" w14:paraId="482E41EE" w14:textId="77777777" w:rsidTr="002A6930">
        <w:trPr>
          <w:trHeight w:val="20"/>
        </w:trPr>
        <w:tc>
          <w:tcPr>
            <w:tcW w:w="0" w:type="auto"/>
            <w:shd w:val="clear" w:color="auto" w:fill="F2DBDB"/>
            <w:vAlign w:val="center"/>
          </w:tcPr>
          <w:p w14:paraId="7ED7EE80" w14:textId="77777777" w:rsidR="0082539B" w:rsidRDefault="0082539B" w:rsidP="002A6930">
            <w:pPr>
              <w:widowControl w:val="0"/>
              <w:jc w:val="center"/>
              <w:rPr>
                <w:rFonts w:ascii="Arial" w:eastAsia="Arial" w:hAnsi="Arial" w:cs="Arial"/>
                <w:b/>
              </w:rPr>
            </w:pPr>
            <w:r>
              <w:rPr>
                <w:rFonts w:ascii="Arial" w:eastAsia="Arial" w:hAnsi="Arial" w:cs="Arial"/>
                <w:b/>
              </w:rPr>
              <w:t>Week 15</w:t>
            </w:r>
          </w:p>
        </w:tc>
        <w:tc>
          <w:tcPr>
            <w:tcW w:w="0" w:type="auto"/>
            <w:vAlign w:val="center"/>
          </w:tcPr>
          <w:p w14:paraId="2FA3C776" w14:textId="77777777" w:rsidR="009C3927" w:rsidRDefault="0082539B" w:rsidP="002A6930">
            <w:pPr>
              <w:widowControl w:val="0"/>
              <w:jc w:val="both"/>
              <w:rPr>
                <w:rFonts w:ascii="Arial" w:hAnsi="Arial" w:cs="Arial"/>
                <w:color w:val="000000"/>
              </w:rPr>
            </w:pPr>
            <w:r>
              <w:rPr>
                <w:rFonts w:ascii="Arial" w:hAnsi="Arial" w:cs="Arial"/>
                <w:color w:val="000000"/>
              </w:rPr>
              <w:t>Divergence in Three Dimensions, Divergence Theorem, Ex 1</w:t>
            </w:r>
            <w:r w:rsidR="009C3927">
              <w:rPr>
                <w:rFonts w:ascii="Arial" w:hAnsi="Arial" w:cs="Arial"/>
                <w:color w:val="000000"/>
              </w:rPr>
              <w:t>6</w:t>
            </w:r>
            <w:r>
              <w:rPr>
                <w:rFonts w:ascii="Arial" w:hAnsi="Arial" w:cs="Arial"/>
                <w:color w:val="000000"/>
              </w:rPr>
              <w:t>.</w:t>
            </w:r>
            <w:r w:rsidR="009C3927">
              <w:rPr>
                <w:rFonts w:ascii="Arial" w:hAnsi="Arial" w:cs="Arial"/>
                <w:color w:val="000000"/>
              </w:rPr>
              <w:t>8</w:t>
            </w:r>
            <w:r>
              <w:rPr>
                <w:rFonts w:ascii="Arial" w:hAnsi="Arial" w:cs="Arial"/>
                <w:color w:val="000000"/>
              </w:rPr>
              <w:t xml:space="preserve">. </w:t>
            </w:r>
          </w:p>
          <w:p w14:paraId="3CE5A8D3" w14:textId="36F35229" w:rsidR="0082539B" w:rsidRDefault="0082539B" w:rsidP="002A6930">
            <w:pPr>
              <w:widowControl w:val="0"/>
              <w:jc w:val="both"/>
              <w:rPr>
                <w:rFonts w:ascii="Arial" w:hAnsi="Arial" w:cs="Arial"/>
                <w:color w:val="000000"/>
              </w:rPr>
            </w:pPr>
            <w:bookmarkStart w:id="0" w:name="_GoBack"/>
            <w:bookmarkEnd w:id="0"/>
            <w:r>
              <w:rPr>
                <w:rFonts w:ascii="Arial" w:hAnsi="Arial" w:cs="Arial"/>
                <w:color w:val="000000"/>
              </w:rPr>
              <w:t>Revision.</w:t>
            </w:r>
          </w:p>
        </w:tc>
        <w:tc>
          <w:tcPr>
            <w:tcW w:w="0" w:type="auto"/>
            <w:vAlign w:val="center"/>
          </w:tcPr>
          <w:p w14:paraId="518A7819" w14:textId="77777777" w:rsidR="0082539B" w:rsidRDefault="0082539B" w:rsidP="002A6930">
            <w:pPr>
              <w:widowControl w:val="0"/>
              <w:rPr>
                <w:rFonts w:ascii="Arial" w:eastAsia="Arial" w:hAnsi="Arial" w:cs="Arial"/>
              </w:rPr>
            </w:pPr>
          </w:p>
        </w:tc>
      </w:tr>
    </w:tbl>
    <w:p w14:paraId="66D3780F" w14:textId="785D550F" w:rsidR="00F2679B" w:rsidRDefault="00F2679B" w:rsidP="002F64D2">
      <w:pPr>
        <w:tabs>
          <w:tab w:val="left" w:pos="-288"/>
          <w:tab w:val="left" w:pos="360"/>
        </w:tabs>
        <w:spacing w:after="60"/>
        <w:rPr>
          <w:i/>
          <w:sz w:val="16"/>
          <w:szCs w:val="16"/>
        </w:rPr>
      </w:pPr>
    </w:p>
    <w:p w14:paraId="2F9522D3" w14:textId="77777777" w:rsidR="00F2679B" w:rsidRDefault="00F2679B">
      <w:pPr>
        <w:rPr>
          <w:i/>
          <w:sz w:val="16"/>
          <w:szCs w:val="16"/>
        </w:rPr>
      </w:pPr>
      <w:r>
        <w:rPr>
          <w:i/>
          <w:sz w:val="16"/>
          <w:szCs w:val="16"/>
        </w:rPr>
        <w:br w:type="page"/>
      </w:r>
    </w:p>
    <w:p w14:paraId="051B0361" w14:textId="1BDF919F" w:rsidR="00F60DD1" w:rsidRPr="00427345" w:rsidRDefault="00FD1267" w:rsidP="002F64D2">
      <w:pPr>
        <w:tabs>
          <w:tab w:val="left" w:pos="-288"/>
          <w:tab w:val="left" w:pos="360"/>
        </w:tabs>
        <w:spacing w:after="60"/>
        <w:rPr>
          <w:i/>
          <w:sz w:val="16"/>
          <w:szCs w:val="16"/>
        </w:rPr>
      </w:pPr>
      <w:r>
        <w:rPr>
          <w:noProof/>
        </w:rPr>
        <w:lastRenderedPageBreak/>
        <w:drawing>
          <wp:inline distT="0" distB="0" distL="0" distR="0" wp14:anchorId="6AE2417F" wp14:editId="1E8F6FA0">
            <wp:extent cx="5943600" cy="5856605"/>
            <wp:effectExtent l="0" t="0" r="0" b="0"/>
            <wp:docPr id="1683676624" name="image1.png" title="Image">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title="Image">
                      <a:extLst>
                        <a:ext uri="{FF2B5EF4-FFF2-40B4-BE49-F238E27FC236}">
                          <a16:creationId xmlns:a16="http://schemas.microsoft.com/office/drawing/2014/main" id="{00000000-0008-0000-0000-000002000000}"/>
                        </a:ext>
                      </a:extLst>
                    </pic:cNvPr>
                    <pic:cNvPicPr preferRelativeResize="0"/>
                  </pic:nvPicPr>
                  <pic:blipFill>
                    <a:blip r:embed="rId8" cstate="print"/>
                    <a:stretch>
                      <a:fillRect/>
                    </a:stretch>
                  </pic:blipFill>
                  <pic:spPr>
                    <a:xfrm>
                      <a:off x="0" y="0"/>
                      <a:ext cx="5943600" cy="5856605"/>
                    </a:xfrm>
                    <a:prstGeom prst="rect">
                      <a:avLst/>
                    </a:prstGeom>
                    <a:noFill/>
                  </pic:spPr>
                </pic:pic>
              </a:graphicData>
            </a:graphic>
          </wp:inline>
        </w:drawing>
      </w:r>
    </w:p>
    <w:sectPr w:rsidR="00F60DD1" w:rsidRPr="00427345">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080" w:left="1440" w:header="720" w:footer="71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54E47" w14:textId="77777777" w:rsidR="00F84FF5" w:rsidRDefault="00F84FF5">
      <w:r>
        <w:separator/>
      </w:r>
    </w:p>
  </w:endnote>
  <w:endnote w:type="continuationSeparator" w:id="0">
    <w:p w14:paraId="5998CAD9" w14:textId="77777777" w:rsidR="00F84FF5" w:rsidRDefault="00F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lbertus Medium">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7F7A" w14:textId="77777777" w:rsidR="00A675BF" w:rsidRDefault="00A675B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2D65CC4" w14:textId="77777777" w:rsidR="00A675BF" w:rsidRDefault="00A675BF">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12A5D" w14:textId="32B65018" w:rsidR="00A675BF" w:rsidRDefault="00A675B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AD5822">
      <w:rPr>
        <w:rStyle w:val="PageNumber"/>
        <w:noProof/>
      </w:rPr>
      <w:t>6</w:t>
    </w:r>
    <w:r>
      <w:rPr>
        <w:rStyle w:val="PageNumber"/>
      </w:rPr>
      <w:fldChar w:fldCharType="end"/>
    </w:r>
  </w:p>
  <w:p w14:paraId="72A3210D" w14:textId="77777777" w:rsidR="00A675BF" w:rsidRDefault="00A675BF">
    <w:pPr>
      <w:pStyle w:val="Footer"/>
      <w:ind w:firstLine="360"/>
      <w:jc w:val="right"/>
      <w:rPr>
        <w:rFonts w:ascii="Arial" w:hAnsi="Arial"/>
        <w:sz w:val="16"/>
      </w:rPr>
    </w:pPr>
    <w:r>
      <w:rPr>
        <w:rFonts w:ascii="Arial" w:hAnsi="Arial"/>
        <w:sz w:val="16"/>
      </w:rPr>
      <w:t>NCEAC.FORM.001.</w:t>
    </w:r>
    <w:r w:rsidR="005847B1">
      <w:rPr>
        <w:rFonts w:ascii="Arial" w:hAnsi="Arial"/>
        <w:sz w:val="16"/>
      </w:rPr>
      <w:t>D</w:t>
    </w:r>
    <w:r>
      <w:rPr>
        <w:rFonts w:ascii="Arial" w:hAnsi="Arial"/>
        <w:sz w:val="16"/>
      </w:rPr>
      <w:t xml:space="preserve"> </w:t>
    </w:r>
  </w:p>
  <w:p w14:paraId="7737E5CE" w14:textId="77777777" w:rsidR="00A675BF" w:rsidRDefault="00A675BF">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30FCB" w14:textId="77777777" w:rsidR="00A675BF" w:rsidRDefault="00A675BF">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D570A" w14:textId="77777777" w:rsidR="00F84FF5" w:rsidRDefault="00F84FF5">
      <w:r>
        <w:separator/>
      </w:r>
    </w:p>
  </w:footnote>
  <w:footnote w:type="continuationSeparator" w:id="0">
    <w:p w14:paraId="76E0F7F5" w14:textId="77777777" w:rsidR="00F84FF5" w:rsidRDefault="00F84F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6E23" w14:textId="77777777" w:rsidR="00463103" w:rsidRDefault="004631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79971" w14:textId="338A1EB9" w:rsidR="00A675BF" w:rsidRDefault="00912887">
    <w:pPr>
      <w:pStyle w:val="Header"/>
      <w:tabs>
        <w:tab w:val="clear" w:pos="4320"/>
        <w:tab w:val="clear" w:pos="8640"/>
        <w:tab w:val="left" w:pos="8385"/>
      </w:tabs>
    </w:pPr>
    <w:r>
      <w:rPr>
        <w:noProof/>
      </w:rPr>
      <mc:AlternateContent>
        <mc:Choice Requires="wps">
          <w:drawing>
            <wp:anchor distT="0" distB="0" distL="114300" distR="114300" simplePos="0" relativeHeight="251659776" behindDoc="0" locked="0" layoutInCell="1" allowOverlap="1" wp14:anchorId="65CC2752" wp14:editId="652ABC63">
              <wp:simplePos x="0" y="0"/>
              <wp:positionH relativeFrom="column">
                <wp:posOffset>-73025</wp:posOffset>
              </wp:positionH>
              <wp:positionV relativeFrom="paragraph">
                <wp:posOffset>685800</wp:posOffset>
              </wp:positionV>
              <wp:extent cx="6092825" cy="3175"/>
              <wp:effectExtent l="12700" t="9525" r="9525" b="635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28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02A893"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54pt" to="47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"/>
          </w:pict>
        </mc:Fallback>
      </mc:AlternateContent>
    </w:r>
    <w:r>
      <w:rPr>
        <w:noProof/>
      </w:rPr>
      <mc:AlternateContent>
        <mc:Choice Requires="wps">
          <w:drawing>
            <wp:anchor distT="0" distB="0" distL="114300" distR="114300" simplePos="0" relativeHeight="251655680" behindDoc="0" locked="0" layoutInCell="1" allowOverlap="1" wp14:anchorId="640D68C7" wp14:editId="046BDB8C">
              <wp:simplePos x="0" y="0"/>
              <wp:positionH relativeFrom="column">
                <wp:posOffset>4572000</wp:posOffset>
              </wp:positionH>
              <wp:positionV relativeFrom="paragraph">
                <wp:posOffset>688975</wp:posOffset>
              </wp:positionV>
              <wp:extent cx="1423035" cy="228600"/>
              <wp:effectExtent l="0" t="3175"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FA2A8" w14:textId="77777777" w:rsidR="00A675BF" w:rsidRDefault="00D3079B">
                          <w:pPr>
                            <w:jc w:val="right"/>
                            <w:rPr>
                              <w:rFonts w:ascii="Lucida Console" w:hAnsi="Lucida Console"/>
                            </w:rPr>
                          </w:pPr>
                          <w:r>
                            <w:rPr>
                              <w:rFonts w:ascii="Lucida Console" w:hAnsi="Lucida Console"/>
                            </w:rPr>
                            <w:t>NCEAC.FORM.001-D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0D68C7" id="_x0000_t202" coordsize="21600,21600" o:spt="202" path="m,l,21600r21600,l21600,xe">
              <v:stroke joinstyle="miter"/>
              <v:path gradientshapeok="t" o:connecttype="rect"/>
            </v:shapetype>
            <v:shape id="Text Box 2" o:spid="_x0000_s1026" type="#_x0000_t202" style="position:absolute;margin-left:5in;margin-top:54.25pt;width:112.0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" stroked="f">
              <v:textbox>
                <w:txbxContent>
                  <w:p w14:paraId="6FBFA2A8" w14:textId="77777777" w:rsidR="00A675BF" w:rsidRDefault="00D3079B">
                    <w:pPr>
                      <w:jc w:val="right"/>
                      <w:rPr>
                        <w:rFonts w:ascii="Lucida Console" w:hAnsi="Lucida Console"/>
                      </w:rPr>
                    </w:pPr>
                    <w:r>
                      <w:rPr>
                        <w:rFonts w:ascii="Lucida Console" w:hAnsi="Lucida Console"/>
                      </w:rPr>
                      <w:t>NCEAC.FORM.001-D</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1797B06" wp14:editId="6050FF1C">
              <wp:simplePos x="0" y="0"/>
              <wp:positionH relativeFrom="column">
                <wp:posOffset>995680</wp:posOffset>
              </wp:positionH>
              <wp:positionV relativeFrom="paragraph">
                <wp:posOffset>2540</wp:posOffset>
              </wp:positionV>
              <wp:extent cx="4274820" cy="564515"/>
              <wp:effectExtent l="0" t="2540" r="0" b="444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A1C5B" w14:textId="77777777" w:rsidR="00A675BF" w:rsidRDefault="00A675BF">
                          <w:pPr>
                            <w:rPr>
                              <w:rFonts w:ascii="Albertus Medium" w:hAnsi="Albertus Medium"/>
                              <w:b/>
                              <w:sz w:val="24"/>
                              <w:szCs w:val="24"/>
                            </w:rPr>
                          </w:pPr>
                          <w:r>
                            <w:rPr>
                              <w:rFonts w:ascii="Albertus Medium" w:hAnsi="Albertus Medium"/>
                              <w:b/>
                              <w:sz w:val="24"/>
                              <w:szCs w:val="24"/>
                            </w:rPr>
                            <w:t>National Computing Education Accreditation Council</w:t>
                          </w:r>
                        </w:p>
                        <w:p w14:paraId="256E9C63" w14:textId="77777777" w:rsidR="00A675BF" w:rsidRDefault="00A675BF">
                          <w:pPr>
                            <w:jc w:val="center"/>
                            <w:rPr>
                              <w:rFonts w:ascii="Albertus Medium" w:hAnsi="Albertus Medium"/>
                              <w:sz w:val="24"/>
                              <w:szCs w:val="24"/>
                            </w:rPr>
                          </w:pPr>
                          <w:r>
                            <w:rPr>
                              <w:rFonts w:ascii="Albertus Medium" w:hAnsi="Albertus Medium"/>
                              <w:sz w:val="24"/>
                              <w:szCs w:val="24"/>
                            </w:rPr>
                            <w:t>NCEAC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797B06" id="Text Box 6" o:spid="_x0000_s1027" type="#_x0000_t202" style="position:absolute;margin-left:78.4pt;margin-top:.2pt;width:336.6pt;height:4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" filled="f" stroked="f">
              <v:textbox>
                <w:txbxContent>
                  <w:p w14:paraId="388A1C5B" w14:textId="77777777" w:rsidR="00A675BF" w:rsidRDefault="00A675BF">
                    <w:pPr>
                      <w:rPr>
                        <w:rFonts w:ascii="Albertus Medium" w:hAnsi="Albertus Medium"/>
                        <w:b/>
                        <w:sz w:val="24"/>
                        <w:szCs w:val="24"/>
                      </w:rPr>
                    </w:pPr>
                    <w:r>
                      <w:rPr>
                        <w:rFonts w:ascii="Albertus Medium" w:hAnsi="Albertus Medium"/>
                        <w:b/>
                        <w:sz w:val="24"/>
                        <w:szCs w:val="24"/>
                      </w:rPr>
                      <w:t>National Computing Education Accreditation Council</w:t>
                    </w:r>
                  </w:p>
                  <w:p w14:paraId="256E9C63" w14:textId="77777777" w:rsidR="00A675BF" w:rsidRDefault="00A675BF">
                    <w:pPr>
                      <w:jc w:val="center"/>
                      <w:rPr>
                        <w:rFonts w:ascii="Albertus Medium" w:hAnsi="Albertus Medium"/>
                        <w:sz w:val="24"/>
                        <w:szCs w:val="24"/>
                      </w:rPr>
                    </w:pPr>
                    <w:r>
                      <w:rPr>
                        <w:rFonts w:ascii="Albertus Medium" w:hAnsi="Albertus Medium"/>
                        <w:sz w:val="24"/>
                        <w:szCs w:val="24"/>
                      </w:rPr>
                      <w:t>NCEAC</w:t>
                    </w:r>
                  </w:p>
                </w:txbxContent>
              </v:textbox>
            </v:shape>
          </w:pict>
        </mc:Fallback>
      </mc:AlternateContent>
    </w:r>
    <w:r>
      <w:rPr>
        <w:noProof/>
      </w:rPr>
      <w:drawing>
        <wp:inline distT="0" distB="0" distL="0" distR="0" wp14:anchorId="67359B52" wp14:editId="7E32BC82">
          <wp:extent cx="1113155" cy="564515"/>
          <wp:effectExtent l="0" t="0" r="0" b="0"/>
          <wp:docPr id="1" name="Picture 1" descr="logo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155" cy="564515"/>
                  </a:xfrm>
                  <a:prstGeom prst="rect">
                    <a:avLst/>
                  </a:prstGeom>
                  <a:noFill/>
                  <a:ln>
                    <a:noFill/>
                  </a:ln>
                </pic:spPr>
              </pic:pic>
            </a:graphicData>
          </a:graphic>
        </wp:inline>
      </w:drawing>
    </w:r>
    <w:r>
      <w:rPr>
        <w:noProof/>
      </w:rPr>
      <mc:AlternateContent>
        <mc:Choice Requires="wps">
          <w:drawing>
            <wp:anchor distT="0" distB="0" distL="114300" distR="114300" simplePos="0" relativeHeight="251658752" behindDoc="0" locked="0" layoutInCell="1" allowOverlap="1" wp14:anchorId="5C718220" wp14:editId="3A34C078">
              <wp:simplePos x="0" y="0"/>
              <wp:positionH relativeFrom="column">
                <wp:posOffset>-62865</wp:posOffset>
              </wp:positionH>
              <wp:positionV relativeFrom="paragraph">
                <wp:posOffset>-64135</wp:posOffset>
              </wp:positionV>
              <wp:extent cx="6057900" cy="0"/>
              <wp:effectExtent l="13335" t="12065" r="5715" b="698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E7987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05pt" to="472.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w/sAEAAEgDAAAOAAAAZHJzL2Uyb0RvYy54bWysU8Fu2zAMvQ/YPwi6L3YCpFuNOD2k7S7d&#10;FqDdBzCSbAuVRYFU4uTvJ6lJVmy3YT4Ikkg+vfdIr+6OoxMHQ2zRt3I+q6UwXqG2vm/lz5fHT1+k&#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"/>
          </w:pict>
        </mc:Fallback>
      </mc:AlternateContent>
    </w:r>
    <w:r w:rsidR="00A675BF">
      <w:t xml:space="preserve">                                                                                                                                </w:t>
    </w:r>
    <w:r>
      <w:rPr>
        <w:noProof/>
      </w:rPr>
      <w:drawing>
        <wp:inline distT="0" distB="0" distL="0" distR="0" wp14:anchorId="0E947481" wp14:editId="409FB7CD">
          <wp:extent cx="707390" cy="683895"/>
          <wp:effectExtent l="0" t="0" r="0" b="0"/>
          <wp:docPr id="2" name="Picture 2" descr="he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c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90" cy="683895"/>
                  </a:xfrm>
                  <a:prstGeom prst="rect">
                    <a:avLst/>
                  </a:prstGeom>
                  <a:noFill/>
                  <a:ln>
                    <a:noFill/>
                  </a:ln>
                </pic:spPr>
              </pic:pic>
            </a:graphicData>
          </a:graphic>
        </wp:inline>
      </w:drawing>
    </w:r>
    <w:r w:rsidR="00A675BF">
      <w:t xml:space="preserve">   </w:t>
    </w:r>
    <w:r w:rsidR="00A675BF">
      <w:tab/>
    </w:r>
  </w:p>
  <w:p w14:paraId="0D667738" w14:textId="77777777" w:rsidR="00A675BF" w:rsidRDefault="00A675BF">
    <w:pPr>
      <w:pStyle w:val="Header"/>
    </w:pPr>
  </w:p>
  <w:p w14:paraId="2EF859DD" w14:textId="3B147FCD" w:rsidR="00A675BF" w:rsidRDefault="00912887">
    <w:pPr>
      <w:pStyle w:val="Header"/>
    </w:pPr>
    <w:r>
      <w:rPr>
        <w:noProof/>
      </w:rPr>
      <mc:AlternateContent>
        <mc:Choice Requires="wps">
          <w:drawing>
            <wp:anchor distT="0" distB="0" distL="114300" distR="114300" simplePos="0" relativeHeight="251656704" behindDoc="0" locked="0" layoutInCell="1" allowOverlap="1" wp14:anchorId="0999E3AA" wp14:editId="2721144C">
              <wp:simplePos x="0" y="0"/>
              <wp:positionH relativeFrom="column">
                <wp:posOffset>822960</wp:posOffset>
              </wp:positionH>
              <wp:positionV relativeFrom="paragraph">
                <wp:posOffset>602615</wp:posOffset>
              </wp:positionV>
              <wp:extent cx="1819275" cy="228600"/>
              <wp:effectExtent l="3810" t="254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13E3B7" w14:textId="77777777" w:rsidR="00A675BF" w:rsidRDefault="00A675BF">
                          <w:pPr>
                            <w:rPr>
                              <w:rFonts w:ascii="Lucida Console" w:hAnsi="Lucida Conso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99E3AA" id="Text Box 5" o:spid="_x0000_s1028" type="#_x0000_t202" style="position:absolute;margin-left:64.8pt;margin-top:47.45pt;width:143.2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" stroked="f">
              <v:textbox>
                <w:txbxContent>
                  <w:p w14:paraId="7E13E3B7" w14:textId="77777777" w:rsidR="00A675BF" w:rsidRDefault="00A675BF">
                    <w:pPr>
                      <w:rPr>
                        <w:rFonts w:ascii="Lucida Console" w:hAnsi="Lucida Console"/>
                      </w:rPr>
                    </w:pP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F6A87" w14:textId="77777777" w:rsidR="00463103" w:rsidRDefault="004631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B50629"/>
    <w:multiLevelType w:val="hybridMultilevel"/>
    <w:tmpl w:val="69520728"/>
    <w:lvl w:ilvl="0" w:tplc="F52C2C3E">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9A4DC3"/>
    <w:multiLevelType w:val="hybridMultilevel"/>
    <w:tmpl w:val="3D96F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B7894"/>
    <w:multiLevelType w:val="hybridMultilevel"/>
    <w:tmpl w:val="1E10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2CB8"/>
    <w:multiLevelType w:val="hybridMultilevel"/>
    <w:tmpl w:val="CA3253A4"/>
    <w:lvl w:ilvl="0" w:tplc="500EA60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52DE8"/>
    <w:multiLevelType w:val="hybridMultilevel"/>
    <w:tmpl w:val="D584B9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B974BD"/>
    <w:multiLevelType w:val="hybridMultilevel"/>
    <w:tmpl w:val="4B600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A03FF8"/>
    <w:multiLevelType w:val="hybridMultilevel"/>
    <w:tmpl w:val="E16A50B4"/>
    <w:lvl w:ilvl="0" w:tplc="6D164032">
      <w:start w:val="1"/>
      <w:numFmt w:val="bullet"/>
      <w:suff w:val="space"/>
      <w:lvlText w:val=""/>
      <w:lvlJc w:val="left"/>
      <w:pPr>
        <w:ind w:left="216" w:hanging="72"/>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C37436"/>
    <w:multiLevelType w:val="multilevel"/>
    <w:tmpl w:val="829059D8"/>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03F06"/>
    <w:multiLevelType w:val="hybridMultilevel"/>
    <w:tmpl w:val="20445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347EA0"/>
    <w:multiLevelType w:val="hybridMultilevel"/>
    <w:tmpl w:val="8104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307D3"/>
    <w:multiLevelType w:val="multilevel"/>
    <w:tmpl w:val="2E142AB4"/>
    <w:lvl w:ilvl="0">
      <w:start w:val="1"/>
      <w:numFmt w:val="lowerLetter"/>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EE6E55"/>
    <w:multiLevelType w:val="hybridMultilevel"/>
    <w:tmpl w:val="212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B42D5"/>
    <w:multiLevelType w:val="hybridMultilevel"/>
    <w:tmpl w:val="9856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B1132"/>
    <w:multiLevelType w:val="hybridMultilevel"/>
    <w:tmpl w:val="C4F44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BC2BBC"/>
    <w:multiLevelType w:val="hybridMultilevel"/>
    <w:tmpl w:val="EDC8CECA"/>
    <w:lvl w:ilvl="0" w:tplc="A8EE3892">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7D63D4"/>
    <w:multiLevelType w:val="hybridMultilevel"/>
    <w:tmpl w:val="17FA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80F1D"/>
    <w:multiLevelType w:val="hybridMultilevel"/>
    <w:tmpl w:val="04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20D27"/>
    <w:multiLevelType w:val="hybridMultilevel"/>
    <w:tmpl w:val="9CB66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F5C21"/>
    <w:multiLevelType w:val="hybridMultilevel"/>
    <w:tmpl w:val="F3CEEA34"/>
    <w:lvl w:ilvl="0" w:tplc="655AC5A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3"/>
  </w:num>
  <w:num w:numId="4">
    <w:abstractNumId w:val="0"/>
  </w:num>
  <w:num w:numId="5">
    <w:abstractNumId w:val="20"/>
  </w:num>
  <w:num w:numId="6">
    <w:abstractNumId w:val="10"/>
  </w:num>
  <w:num w:numId="7">
    <w:abstractNumId w:val="8"/>
  </w:num>
  <w:num w:numId="8">
    <w:abstractNumId w:val="14"/>
  </w:num>
  <w:num w:numId="9">
    <w:abstractNumId w:val="5"/>
  </w:num>
  <w:num w:numId="10">
    <w:abstractNumId w:val="6"/>
  </w:num>
  <w:num w:numId="11">
    <w:abstractNumId w:val="11"/>
  </w:num>
  <w:num w:numId="12">
    <w:abstractNumId w:val="15"/>
  </w:num>
  <w:num w:numId="13">
    <w:abstractNumId w:val="19"/>
  </w:num>
  <w:num w:numId="14">
    <w:abstractNumId w:val="12"/>
  </w:num>
  <w:num w:numId="15">
    <w:abstractNumId w:val="9"/>
  </w:num>
  <w:num w:numId="16">
    <w:abstractNumId w:val="7"/>
  </w:num>
  <w:num w:numId="17">
    <w:abstractNumId w:val="17"/>
  </w:num>
  <w:num w:numId="18">
    <w:abstractNumId w:val="18"/>
  </w:num>
  <w:num w:numId="19">
    <w:abstractNumId w:val="13"/>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MyNDQ3NzAwMzO2NDZV0lEKTi0uzszPAykwrwUANIUCoiwAAAA="/>
  </w:docVars>
  <w:rsids>
    <w:rsidRoot w:val="00537E30"/>
    <w:rsid w:val="00010B86"/>
    <w:rsid w:val="000220EB"/>
    <w:rsid w:val="00022503"/>
    <w:rsid w:val="00022904"/>
    <w:rsid w:val="00024D9E"/>
    <w:rsid w:val="00024E37"/>
    <w:rsid w:val="00025D5A"/>
    <w:rsid w:val="00026852"/>
    <w:rsid w:val="0002727D"/>
    <w:rsid w:val="0002734D"/>
    <w:rsid w:val="000315F0"/>
    <w:rsid w:val="00032AA0"/>
    <w:rsid w:val="00033C37"/>
    <w:rsid w:val="00033E45"/>
    <w:rsid w:val="00034593"/>
    <w:rsid w:val="00035A46"/>
    <w:rsid w:val="0004302F"/>
    <w:rsid w:val="00043509"/>
    <w:rsid w:val="00047CDB"/>
    <w:rsid w:val="00047CE9"/>
    <w:rsid w:val="000511B7"/>
    <w:rsid w:val="00065691"/>
    <w:rsid w:val="00067007"/>
    <w:rsid w:val="0006798B"/>
    <w:rsid w:val="0007394C"/>
    <w:rsid w:val="00074EDD"/>
    <w:rsid w:val="00080719"/>
    <w:rsid w:val="000816BF"/>
    <w:rsid w:val="00086B74"/>
    <w:rsid w:val="000902B0"/>
    <w:rsid w:val="000903C3"/>
    <w:rsid w:val="00094D9A"/>
    <w:rsid w:val="00096EFF"/>
    <w:rsid w:val="00097658"/>
    <w:rsid w:val="000A03F1"/>
    <w:rsid w:val="000A0698"/>
    <w:rsid w:val="000A258D"/>
    <w:rsid w:val="000A5031"/>
    <w:rsid w:val="000A5418"/>
    <w:rsid w:val="000B66C4"/>
    <w:rsid w:val="000B6AF7"/>
    <w:rsid w:val="000B7A9B"/>
    <w:rsid w:val="000C117A"/>
    <w:rsid w:val="000C4FC9"/>
    <w:rsid w:val="000C7523"/>
    <w:rsid w:val="000D0A18"/>
    <w:rsid w:val="000D5D19"/>
    <w:rsid w:val="000E3E28"/>
    <w:rsid w:val="000E4799"/>
    <w:rsid w:val="000E49A4"/>
    <w:rsid w:val="000F1564"/>
    <w:rsid w:val="000F20B9"/>
    <w:rsid w:val="000F2DA8"/>
    <w:rsid w:val="000F443A"/>
    <w:rsid w:val="00102E5A"/>
    <w:rsid w:val="001068B6"/>
    <w:rsid w:val="00107562"/>
    <w:rsid w:val="00110AF4"/>
    <w:rsid w:val="00117F67"/>
    <w:rsid w:val="001219F5"/>
    <w:rsid w:val="001275FA"/>
    <w:rsid w:val="00133E0B"/>
    <w:rsid w:val="001354AF"/>
    <w:rsid w:val="001363F7"/>
    <w:rsid w:val="001371BC"/>
    <w:rsid w:val="00143598"/>
    <w:rsid w:val="00143ACB"/>
    <w:rsid w:val="00150D31"/>
    <w:rsid w:val="001510F8"/>
    <w:rsid w:val="0015389C"/>
    <w:rsid w:val="001559F1"/>
    <w:rsid w:val="00155C8C"/>
    <w:rsid w:val="001561FB"/>
    <w:rsid w:val="00162131"/>
    <w:rsid w:val="00164FA2"/>
    <w:rsid w:val="00167A77"/>
    <w:rsid w:val="001722C2"/>
    <w:rsid w:val="00174650"/>
    <w:rsid w:val="001746BD"/>
    <w:rsid w:val="00177289"/>
    <w:rsid w:val="001775F4"/>
    <w:rsid w:val="00180B03"/>
    <w:rsid w:val="00183450"/>
    <w:rsid w:val="001837B3"/>
    <w:rsid w:val="001861DB"/>
    <w:rsid w:val="001909C7"/>
    <w:rsid w:val="00192F79"/>
    <w:rsid w:val="0019411B"/>
    <w:rsid w:val="001946FB"/>
    <w:rsid w:val="001970A8"/>
    <w:rsid w:val="001A10D1"/>
    <w:rsid w:val="001A3709"/>
    <w:rsid w:val="001A698F"/>
    <w:rsid w:val="001A699B"/>
    <w:rsid w:val="001B2173"/>
    <w:rsid w:val="001B6E3A"/>
    <w:rsid w:val="001C10B1"/>
    <w:rsid w:val="001C4E32"/>
    <w:rsid w:val="001C64EA"/>
    <w:rsid w:val="001C72EB"/>
    <w:rsid w:val="001C7976"/>
    <w:rsid w:val="001D764C"/>
    <w:rsid w:val="001D7C0A"/>
    <w:rsid w:val="001E0FF6"/>
    <w:rsid w:val="001E2511"/>
    <w:rsid w:val="001E3488"/>
    <w:rsid w:val="001E630A"/>
    <w:rsid w:val="001F00C8"/>
    <w:rsid w:val="001F4893"/>
    <w:rsid w:val="001F5CB8"/>
    <w:rsid w:val="00202FF4"/>
    <w:rsid w:val="00206D0C"/>
    <w:rsid w:val="002071E9"/>
    <w:rsid w:val="00212F6F"/>
    <w:rsid w:val="00213136"/>
    <w:rsid w:val="00221EED"/>
    <w:rsid w:val="00235CD3"/>
    <w:rsid w:val="00237888"/>
    <w:rsid w:val="002379D4"/>
    <w:rsid w:val="00241474"/>
    <w:rsid w:val="00244153"/>
    <w:rsid w:val="00245FAB"/>
    <w:rsid w:val="002475C0"/>
    <w:rsid w:val="002503EB"/>
    <w:rsid w:val="00253171"/>
    <w:rsid w:val="002571C0"/>
    <w:rsid w:val="00257BFA"/>
    <w:rsid w:val="00260596"/>
    <w:rsid w:val="00262F86"/>
    <w:rsid w:val="00270A92"/>
    <w:rsid w:val="00271D34"/>
    <w:rsid w:val="00271FF6"/>
    <w:rsid w:val="002763E3"/>
    <w:rsid w:val="00277453"/>
    <w:rsid w:val="0028024F"/>
    <w:rsid w:val="002815C5"/>
    <w:rsid w:val="00282666"/>
    <w:rsid w:val="0029612F"/>
    <w:rsid w:val="00296A4C"/>
    <w:rsid w:val="002A1E9A"/>
    <w:rsid w:val="002A2451"/>
    <w:rsid w:val="002A2EDE"/>
    <w:rsid w:val="002A3113"/>
    <w:rsid w:val="002A719E"/>
    <w:rsid w:val="002A78CB"/>
    <w:rsid w:val="002B1494"/>
    <w:rsid w:val="002B1B18"/>
    <w:rsid w:val="002B550D"/>
    <w:rsid w:val="002B5797"/>
    <w:rsid w:val="002C31F1"/>
    <w:rsid w:val="002C59F5"/>
    <w:rsid w:val="002C651C"/>
    <w:rsid w:val="002D3998"/>
    <w:rsid w:val="002E2731"/>
    <w:rsid w:val="002E2C90"/>
    <w:rsid w:val="002E3178"/>
    <w:rsid w:val="002E3580"/>
    <w:rsid w:val="002E56DB"/>
    <w:rsid w:val="002F3194"/>
    <w:rsid w:val="002F64D2"/>
    <w:rsid w:val="003001D8"/>
    <w:rsid w:val="00303F33"/>
    <w:rsid w:val="003061C6"/>
    <w:rsid w:val="003072B7"/>
    <w:rsid w:val="00312E26"/>
    <w:rsid w:val="00313808"/>
    <w:rsid w:val="003141D2"/>
    <w:rsid w:val="00315B3D"/>
    <w:rsid w:val="0031619B"/>
    <w:rsid w:val="00316DDF"/>
    <w:rsid w:val="00317AC3"/>
    <w:rsid w:val="0032290F"/>
    <w:rsid w:val="0032475D"/>
    <w:rsid w:val="0033253A"/>
    <w:rsid w:val="00337D66"/>
    <w:rsid w:val="0034450D"/>
    <w:rsid w:val="00344E2B"/>
    <w:rsid w:val="003463F2"/>
    <w:rsid w:val="00346A12"/>
    <w:rsid w:val="003519F8"/>
    <w:rsid w:val="0035262B"/>
    <w:rsid w:val="0036053F"/>
    <w:rsid w:val="0036150A"/>
    <w:rsid w:val="00361570"/>
    <w:rsid w:val="003662F7"/>
    <w:rsid w:val="00367F86"/>
    <w:rsid w:val="0037163C"/>
    <w:rsid w:val="0037177C"/>
    <w:rsid w:val="00372F80"/>
    <w:rsid w:val="00377968"/>
    <w:rsid w:val="00380F92"/>
    <w:rsid w:val="003815C5"/>
    <w:rsid w:val="00382CC8"/>
    <w:rsid w:val="003852B1"/>
    <w:rsid w:val="00393A89"/>
    <w:rsid w:val="003A5931"/>
    <w:rsid w:val="003A63EB"/>
    <w:rsid w:val="003B3E91"/>
    <w:rsid w:val="003B4D86"/>
    <w:rsid w:val="003B696D"/>
    <w:rsid w:val="003C42E0"/>
    <w:rsid w:val="003D0EC6"/>
    <w:rsid w:val="003D4EC3"/>
    <w:rsid w:val="003D6CEF"/>
    <w:rsid w:val="003D7765"/>
    <w:rsid w:val="003E0327"/>
    <w:rsid w:val="003E1B10"/>
    <w:rsid w:val="003E26FC"/>
    <w:rsid w:val="003E45B3"/>
    <w:rsid w:val="003E714E"/>
    <w:rsid w:val="003F12B4"/>
    <w:rsid w:val="003F4427"/>
    <w:rsid w:val="00403AAE"/>
    <w:rsid w:val="0040454F"/>
    <w:rsid w:val="004049B0"/>
    <w:rsid w:val="00406633"/>
    <w:rsid w:val="00412153"/>
    <w:rsid w:val="004154A6"/>
    <w:rsid w:val="00420281"/>
    <w:rsid w:val="004206DD"/>
    <w:rsid w:val="00422FC3"/>
    <w:rsid w:val="00425062"/>
    <w:rsid w:val="004252DC"/>
    <w:rsid w:val="004256FC"/>
    <w:rsid w:val="00427345"/>
    <w:rsid w:val="0043472C"/>
    <w:rsid w:val="00436266"/>
    <w:rsid w:val="00437444"/>
    <w:rsid w:val="0044150E"/>
    <w:rsid w:val="00447598"/>
    <w:rsid w:val="00453A52"/>
    <w:rsid w:val="004562A7"/>
    <w:rsid w:val="004565AE"/>
    <w:rsid w:val="00460DC8"/>
    <w:rsid w:val="00463103"/>
    <w:rsid w:val="0047286D"/>
    <w:rsid w:val="004748CA"/>
    <w:rsid w:val="00476224"/>
    <w:rsid w:val="00482CEF"/>
    <w:rsid w:val="00482DC7"/>
    <w:rsid w:val="00484C81"/>
    <w:rsid w:val="00485C4E"/>
    <w:rsid w:val="00486A4D"/>
    <w:rsid w:val="00487BE0"/>
    <w:rsid w:val="00490F14"/>
    <w:rsid w:val="00494720"/>
    <w:rsid w:val="004A2F05"/>
    <w:rsid w:val="004A3E94"/>
    <w:rsid w:val="004B00B9"/>
    <w:rsid w:val="004B6116"/>
    <w:rsid w:val="004B656E"/>
    <w:rsid w:val="004C51D7"/>
    <w:rsid w:val="004C53A7"/>
    <w:rsid w:val="004D0AC8"/>
    <w:rsid w:val="004D32DA"/>
    <w:rsid w:val="004D60AA"/>
    <w:rsid w:val="004D7DAE"/>
    <w:rsid w:val="004E0353"/>
    <w:rsid w:val="004E596D"/>
    <w:rsid w:val="004E747A"/>
    <w:rsid w:val="004F0354"/>
    <w:rsid w:val="004F6DC4"/>
    <w:rsid w:val="00511A10"/>
    <w:rsid w:val="00511A3C"/>
    <w:rsid w:val="00511DD1"/>
    <w:rsid w:val="00512B91"/>
    <w:rsid w:val="0051371A"/>
    <w:rsid w:val="00514DE5"/>
    <w:rsid w:val="00517D91"/>
    <w:rsid w:val="00520AAF"/>
    <w:rsid w:val="00523D3D"/>
    <w:rsid w:val="00527C5B"/>
    <w:rsid w:val="00530327"/>
    <w:rsid w:val="00530F30"/>
    <w:rsid w:val="005329D7"/>
    <w:rsid w:val="00534B49"/>
    <w:rsid w:val="00535C25"/>
    <w:rsid w:val="00537E30"/>
    <w:rsid w:val="005404C4"/>
    <w:rsid w:val="00544A13"/>
    <w:rsid w:val="00554FFE"/>
    <w:rsid w:val="005553C1"/>
    <w:rsid w:val="00556833"/>
    <w:rsid w:val="00557C54"/>
    <w:rsid w:val="00576F3D"/>
    <w:rsid w:val="005808C6"/>
    <w:rsid w:val="00582494"/>
    <w:rsid w:val="005847B1"/>
    <w:rsid w:val="00584960"/>
    <w:rsid w:val="00585ACB"/>
    <w:rsid w:val="005876A7"/>
    <w:rsid w:val="00592037"/>
    <w:rsid w:val="00592833"/>
    <w:rsid w:val="00592CA7"/>
    <w:rsid w:val="00597E91"/>
    <w:rsid w:val="005A3C0F"/>
    <w:rsid w:val="005A4C25"/>
    <w:rsid w:val="005A77AD"/>
    <w:rsid w:val="005B5869"/>
    <w:rsid w:val="005B72FF"/>
    <w:rsid w:val="005C3398"/>
    <w:rsid w:val="005C7278"/>
    <w:rsid w:val="005D0483"/>
    <w:rsid w:val="005D0AB3"/>
    <w:rsid w:val="005D1C4B"/>
    <w:rsid w:val="005D2F87"/>
    <w:rsid w:val="005D67F3"/>
    <w:rsid w:val="005D68BE"/>
    <w:rsid w:val="005D764E"/>
    <w:rsid w:val="005E26B8"/>
    <w:rsid w:val="005E7675"/>
    <w:rsid w:val="005F24A8"/>
    <w:rsid w:val="005F3C9E"/>
    <w:rsid w:val="005F499C"/>
    <w:rsid w:val="00600EAD"/>
    <w:rsid w:val="00602674"/>
    <w:rsid w:val="00605FA6"/>
    <w:rsid w:val="006062A3"/>
    <w:rsid w:val="006069DC"/>
    <w:rsid w:val="00607AEE"/>
    <w:rsid w:val="00610137"/>
    <w:rsid w:val="0061024D"/>
    <w:rsid w:val="006102A9"/>
    <w:rsid w:val="00617DAB"/>
    <w:rsid w:val="00617E83"/>
    <w:rsid w:val="00623B0B"/>
    <w:rsid w:val="0062657E"/>
    <w:rsid w:val="00626633"/>
    <w:rsid w:val="006377FC"/>
    <w:rsid w:val="0064318E"/>
    <w:rsid w:val="00647247"/>
    <w:rsid w:val="00647F2D"/>
    <w:rsid w:val="0065795D"/>
    <w:rsid w:val="00662322"/>
    <w:rsid w:val="00664C5D"/>
    <w:rsid w:val="00664D38"/>
    <w:rsid w:val="00666793"/>
    <w:rsid w:val="00670952"/>
    <w:rsid w:val="00675E66"/>
    <w:rsid w:val="0067759E"/>
    <w:rsid w:val="00682811"/>
    <w:rsid w:val="00684DA5"/>
    <w:rsid w:val="006927AF"/>
    <w:rsid w:val="006952D5"/>
    <w:rsid w:val="006953EC"/>
    <w:rsid w:val="006958F0"/>
    <w:rsid w:val="00696CBF"/>
    <w:rsid w:val="006A37FA"/>
    <w:rsid w:val="006B1B8A"/>
    <w:rsid w:val="006B648A"/>
    <w:rsid w:val="006C043C"/>
    <w:rsid w:val="006C43B2"/>
    <w:rsid w:val="006C6416"/>
    <w:rsid w:val="006E0064"/>
    <w:rsid w:val="006E5012"/>
    <w:rsid w:val="006E5706"/>
    <w:rsid w:val="006E65FE"/>
    <w:rsid w:val="006E6729"/>
    <w:rsid w:val="006F0FD4"/>
    <w:rsid w:val="006F2972"/>
    <w:rsid w:val="006F2987"/>
    <w:rsid w:val="00705361"/>
    <w:rsid w:val="00711A25"/>
    <w:rsid w:val="00711C05"/>
    <w:rsid w:val="007133EF"/>
    <w:rsid w:val="00714078"/>
    <w:rsid w:val="00716617"/>
    <w:rsid w:val="00716E1B"/>
    <w:rsid w:val="00721A80"/>
    <w:rsid w:val="007243E8"/>
    <w:rsid w:val="00726015"/>
    <w:rsid w:val="007262F7"/>
    <w:rsid w:val="00735778"/>
    <w:rsid w:val="00741D2D"/>
    <w:rsid w:val="00745A16"/>
    <w:rsid w:val="0074746F"/>
    <w:rsid w:val="007474C5"/>
    <w:rsid w:val="0074779D"/>
    <w:rsid w:val="00751282"/>
    <w:rsid w:val="00751F72"/>
    <w:rsid w:val="00753287"/>
    <w:rsid w:val="00757876"/>
    <w:rsid w:val="007701B7"/>
    <w:rsid w:val="00771059"/>
    <w:rsid w:val="00771845"/>
    <w:rsid w:val="007773FD"/>
    <w:rsid w:val="00777669"/>
    <w:rsid w:val="00781EA4"/>
    <w:rsid w:val="00782710"/>
    <w:rsid w:val="00783906"/>
    <w:rsid w:val="0078643B"/>
    <w:rsid w:val="00791E0E"/>
    <w:rsid w:val="007926BE"/>
    <w:rsid w:val="00792B06"/>
    <w:rsid w:val="007A0B25"/>
    <w:rsid w:val="007A26B5"/>
    <w:rsid w:val="007A4437"/>
    <w:rsid w:val="007A4AC6"/>
    <w:rsid w:val="007A69F5"/>
    <w:rsid w:val="007B1DA4"/>
    <w:rsid w:val="007B5F33"/>
    <w:rsid w:val="007B7EAF"/>
    <w:rsid w:val="007C6BE0"/>
    <w:rsid w:val="007C7736"/>
    <w:rsid w:val="007D1CA7"/>
    <w:rsid w:val="007D25DE"/>
    <w:rsid w:val="007D4310"/>
    <w:rsid w:val="007D4B34"/>
    <w:rsid w:val="007D4E91"/>
    <w:rsid w:val="007D656F"/>
    <w:rsid w:val="007E223C"/>
    <w:rsid w:val="007E2D7A"/>
    <w:rsid w:val="007E4135"/>
    <w:rsid w:val="007E5468"/>
    <w:rsid w:val="007E5D47"/>
    <w:rsid w:val="007E7D11"/>
    <w:rsid w:val="007F23CF"/>
    <w:rsid w:val="007F3D4A"/>
    <w:rsid w:val="007F4201"/>
    <w:rsid w:val="007F6523"/>
    <w:rsid w:val="007F738D"/>
    <w:rsid w:val="00801105"/>
    <w:rsid w:val="008035C3"/>
    <w:rsid w:val="00804CAE"/>
    <w:rsid w:val="008101D2"/>
    <w:rsid w:val="008106CE"/>
    <w:rsid w:val="00812B02"/>
    <w:rsid w:val="00812D41"/>
    <w:rsid w:val="00815D51"/>
    <w:rsid w:val="008221BC"/>
    <w:rsid w:val="0082539B"/>
    <w:rsid w:val="0082610C"/>
    <w:rsid w:val="008267F0"/>
    <w:rsid w:val="00826DB8"/>
    <w:rsid w:val="00835B5D"/>
    <w:rsid w:val="00846ADC"/>
    <w:rsid w:val="00847DC5"/>
    <w:rsid w:val="00850378"/>
    <w:rsid w:val="008533B4"/>
    <w:rsid w:val="008559CF"/>
    <w:rsid w:val="00857569"/>
    <w:rsid w:val="00864529"/>
    <w:rsid w:val="00864A31"/>
    <w:rsid w:val="00866B32"/>
    <w:rsid w:val="00866BCD"/>
    <w:rsid w:val="00873519"/>
    <w:rsid w:val="008752DC"/>
    <w:rsid w:val="008811FD"/>
    <w:rsid w:val="0088433E"/>
    <w:rsid w:val="00885F5C"/>
    <w:rsid w:val="008915BC"/>
    <w:rsid w:val="008935DE"/>
    <w:rsid w:val="00893F4A"/>
    <w:rsid w:val="008A2BC9"/>
    <w:rsid w:val="008B070C"/>
    <w:rsid w:val="008B3897"/>
    <w:rsid w:val="008D420D"/>
    <w:rsid w:val="008D66E3"/>
    <w:rsid w:val="008D6FE3"/>
    <w:rsid w:val="008D7AED"/>
    <w:rsid w:val="008E1A5E"/>
    <w:rsid w:val="008E6C0B"/>
    <w:rsid w:val="008E7876"/>
    <w:rsid w:val="008F38E5"/>
    <w:rsid w:val="008F6288"/>
    <w:rsid w:val="00901041"/>
    <w:rsid w:val="00912887"/>
    <w:rsid w:val="009179FD"/>
    <w:rsid w:val="009222E8"/>
    <w:rsid w:val="009233CF"/>
    <w:rsid w:val="00933314"/>
    <w:rsid w:val="00940B6C"/>
    <w:rsid w:val="00941372"/>
    <w:rsid w:val="00942D66"/>
    <w:rsid w:val="00942E54"/>
    <w:rsid w:val="00943E48"/>
    <w:rsid w:val="009507AB"/>
    <w:rsid w:val="0095513F"/>
    <w:rsid w:val="00955488"/>
    <w:rsid w:val="00956271"/>
    <w:rsid w:val="00960A1D"/>
    <w:rsid w:val="00960DB5"/>
    <w:rsid w:val="00962415"/>
    <w:rsid w:val="009640D7"/>
    <w:rsid w:val="00964808"/>
    <w:rsid w:val="0097010E"/>
    <w:rsid w:val="00974391"/>
    <w:rsid w:val="009744D4"/>
    <w:rsid w:val="009762A2"/>
    <w:rsid w:val="00981354"/>
    <w:rsid w:val="00981417"/>
    <w:rsid w:val="00982905"/>
    <w:rsid w:val="00984563"/>
    <w:rsid w:val="00985667"/>
    <w:rsid w:val="00986A6A"/>
    <w:rsid w:val="00987BD7"/>
    <w:rsid w:val="0099714C"/>
    <w:rsid w:val="00997A67"/>
    <w:rsid w:val="009A260B"/>
    <w:rsid w:val="009A305F"/>
    <w:rsid w:val="009A3234"/>
    <w:rsid w:val="009A5E36"/>
    <w:rsid w:val="009C3927"/>
    <w:rsid w:val="009C50A9"/>
    <w:rsid w:val="009C772A"/>
    <w:rsid w:val="009C7821"/>
    <w:rsid w:val="009E47F5"/>
    <w:rsid w:val="009E4B18"/>
    <w:rsid w:val="009E4EC0"/>
    <w:rsid w:val="009E6E99"/>
    <w:rsid w:val="009F2750"/>
    <w:rsid w:val="009F3503"/>
    <w:rsid w:val="009F3564"/>
    <w:rsid w:val="009F412D"/>
    <w:rsid w:val="009F452D"/>
    <w:rsid w:val="009F52A0"/>
    <w:rsid w:val="009F55D3"/>
    <w:rsid w:val="009F609F"/>
    <w:rsid w:val="00A014A9"/>
    <w:rsid w:val="00A022E2"/>
    <w:rsid w:val="00A04473"/>
    <w:rsid w:val="00A10090"/>
    <w:rsid w:val="00A14B6D"/>
    <w:rsid w:val="00A16F32"/>
    <w:rsid w:val="00A24103"/>
    <w:rsid w:val="00A27984"/>
    <w:rsid w:val="00A33DBE"/>
    <w:rsid w:val="00A34955"/>
    <w:rsid w:val="00A361DB"/>
    <w:rsid w:val="00A3715E"/>
    <w:rsid w:val="00A377F6"/>
    <w:rsid w:val="00A46624"/>
    <w:rsid w:val="00A51383"/>
    <w:rsid w:val="00A51C89"/>
    <w:rsid w:val="00A52564"/>
    <w:rsid w:val="00A5298A"/>
    <w:rsid w:val="00A54BB3"/>
    <w:rsid w:val="00A60FE9"/>
    <w:rsid w:val="00A6353E"/>
    <w:rsid w:val="00A675BF"/>
    <w:rsid w:val="00A70EEE"/>
    <w:rsid w:val="00A731EB"/>
    <w:rsid w:val="00A81F6C"/>
    <w:rsid w:val="00A82525"/>
    <w:rsid w:val="00A8743B"/>
    <w:rsid w:val="00A90664"/>
    <w:rsid w:val="00A9080C"/>
    <w:rsid w:val="00A95B04"/>
    <w:rsid w:val="00A97C3C"/>
    <w:rsid w:val="00A97E62"/>
    <w:rsid w:val="00AA0369"/>
    <w:rsid w:val="00AA1499"/>
    <w:rsid w:val="00AA447E"/>
    <w:rsid w:val="00AA7E1B"/>
    <w:rsid w:val="00AB5A33"/>
    <w:rsid w:val="00AB75EC"/>
    <w:rsid w:val="00AC52EF"/>
    <w:rsid w:val="00AD05F8"/>
    <w:rsid w:val="00AD4A05"/>
    <w:rsid w:val="00AD5822"/>
    <w:rsid w:val="00AE086C"/>
    <w:rsid w:val="00AE4CF5"/>
    <w:rsid w:val="00AE79D3"/>
    <w:rsid w:val="00AF5A89"/>
    <w:rsid w:val="00AF5DCC"/>
    <w:rsid w:val="00B00D6C"/>
    <w:rsid w:val="00B1778A"/>
    <w:rsid w:val="00B214BF"/>
    <w:rsid w:val="00B23BBD"/>
    <w:rsid w:val="00B25964"/>
    <w:rsid w:val="00B26D97"/>
    <w:rsid w:val="00B311F3"/>
    <w:rsid w:val="00B341FC"/>
    <w:rsid w:val="00B37B01"/>
    <w:rsid w:val="00B50C0B"/>
    <w:rsid w:val="00B51C82"/>
    <w:rsid w:val="00B52AD3"/>
    <w:rsid w:val="00B555EF"/>
    <w:rsid w:val="00B636D9"/>
    <w:rsid w:val="00B637D5"/>
    <w:rsid w:val="00B67E8F"/>
    <w:rsid w:val="00B708F6"/>
    <w:rsid w:val="00B71986"/>
    <w:rsid w:val="00B7794B"/>
    <w:rsid w:val="00B8099E"/>
    <w:rsid w:val="00B8195A"/>
    <w:rsid w:val="00B82DF1"/>
    <w:rsid w:val="00B844FC"/>
    <w:rsid w:val="00B85F50"/>
    <w:rsid w:val="00B915CE"/>
    <w:rsid w:val="00B931D0"/>
    <w:rsid w:val="00BA212B"/>
    <w:rsid w:val="00BA3C93"/>
    <w:rsid w:val="00BA5D78"/>
    <w:rsid w:val="00BA64C5"/>
    <w:rsid w:val="00BA7335"/>
    <w:rsid w:val="00BB1103"/>
    <w:rsid w:val="00BC1E2C"/>
    <w:rsid w:val="00BC2B9E"/>
    <w:rsid w:val="00BC401F"/>
    <w:rsid w:val="00BC469B"/>
    <w:rsid w:val="00BC7309"/>
    <w:rsid w:val="00BD6C23"/>
    <w:rsid w:val="00BD706F"/>
    <w:rsid w:val="00BE59A2"/>
    <w:rsid w:val="00BF1460"/>
    <w:rsid w:val="00C07BBF"/>
    <w:rsid w:val="00C07F01"/>
    <w:rsid w:val="00C27938"/>
    <w:rsid w:val="00C27DFD"/>
    <w:rsid w:val="00C413D3"/>
    <w:rsid w:val="00C4277C"/>
    <w:rsid w:val="00C43678"/>
    <w:rsid w:val="00C43D96"/>
    <w:rsid w:val="00C43FF9"/>
    <w:rsid w:val="00C45966"/>
    <w:rsid w:val="00C459A1"/>
    <w:rsid w:val="00C479C5"/>
    <w:rsid w:val="00C5295F"/>
    <w:rsid w:val="00C54398"/>
    <w:rsid w:val="00C60A0B"/>
    <w:rsid w:val="00C60AA9"/>
    <w:rsid w:val="00C658A4"/>
    <w:rsid w:val="00C733BD"/>
    <w:rsid w:val="00C744AE"/>
    <w:rsid w:val="00C80EEE"/>
    <w:rsid w:val="00C8103D"/>
    <w:rsid w:val="00C81C64"/>
    <w:rsid w:val="00C825ED"/>
    <w:rsid w:val="00C83D65"/>
    <w:rsid w:val="00C8590E"/>
    <w:rsid w:val="00C905E3"/>
    <w:rsid w:val="00C93789"/>
    <w:rsid w:val="00C93FEC"/>
    <w:rsid w:val="00C95C7E"/>
    <w:rsid w:val="00C97840"/>
    <w:rsid w:val="00CA0365"/>
    <w:rsid w:val="00CA08BC"/>
    <w:rsid w:val="00CA0901"/>
    <w:rsid w:val="00CA14F6"/>
    <w:rsid w:val="00CA353D"/>
    <w:rsid w:val="00CA5524"/>
    <w:rsid w:val="00CA5A59"/>
    <w:rsid w:val="00CB54AF"/>
    <w:rsid w:val="00CB571A"/>
    <w:rsid w:val="00CB6AE3"/>
    <w:rsid w:val="00CC7437"/>
    <w:rsid w:val="00CD093C"/>
    <w:rsid w:val="00CD4036"/>
    <w:rsid w:val="00CD6F76"/>
    <w:rsid w:val="00CE4D01"/>
    <w:rsid w:val="00CE7050"/>
    <w:rsid w:val="00CF0165"/>
    <w:rsid w:val="00CF1E23"/>
    <w:rsid w:val="00CF2487"/>
    <w:rsid w:val="00CF2E70"/>
    <w:rsid w:val="00CF3E91"/>
    <w:rsid w:val="00CF510A"/>
    <w:rsid w:val="00CF6371"/>
    <w:rsid w:val="00D009D7"/>
    <w:rsid w:val="00D02DC9"/>
    <w:rsid w:val="00D033EE"/>
    <w:rsid w:val="00D058D5"/>
    <w:rsid w:val="00D07869"/>
    <w:rsid w:val="00D15C3C"/>
    <w:rsid w:val="00D1667E"/>
    <w:rsid w:val="00D22379"/>
    <w:rsid w:val="00D25E0E"/>
    <w:rsid w:val="00D3079B"/>
    <w:rsid w:val="00D321F4"/>
    <w:rsid w:val="00D41ECB"/>
    <w:rsid w:val="00D47528"/>
    <w:rsid w:val="00D50432"/>
    <w:rsid w:val="00D52C43"/>
    <w:rsid w:val="00D54EA2"/>
    <w:rsid w:val="00D551EA"/>
    <w:rsid w:val="00D56267"/>
    <w:rsid w:val="00D56A01"/>
    <w:rsid w:val="00D56A2F"/>
    <w:rsid w:val="00D57425"/>
    <w:rsid w:val="00D57B9A"/>
    <w:rsid w:val="00D57EBA"/>
    <w:rsid w:val="00D67AE5"/>
    <w:rsid w:val="00D709E3"/>
    <w:rsid w:val="00D71A67"/>
    <w:rsid w:val="00D92F4C"/>
    <w:rsid w:val="00D979D8"/>
    <w:rsid w:val="00DA0536"/>
    <w:rsid w:val="00DA78D1"/>
    <w:rsid w:val="00DB5EAD"/>
    <w:rsid w:val="00DB6780"/>
    <w:rsid w:val="00DB7AD7"/>
    <w:rsid w:val="00DB7C24"/>
    <w:rsid w:val="00DC61A4"/>
    <w:rsid w:val="00DC6EC5"/>
    <w:rsid w:val="00DD341B"/>
    <w:rsid w:val="00DD38B6"/>
    <w:rsid w:val="00DD4071"/>
    <w:rsid w:val="00DD46F0"/>
    <w:rsid w:val="00DD5396"/>
    <w:rsid w:val="00DE09DE"/>
    <w:rsid w:val="00DE1CBF"/>
    <w:rsid w:val="00DE2AF9"/>
    <w:rsid w:val="00DE3AF7"/>
    <w:rsid w:val="00DE6B1F"/>
    <w:rsid w:val="00E04DE3"/>
    <w:rsid w:val="00E0527B"/>
    <w:rsid w:val="00E055C6"/>
    <w:rsid w:val="00E0779F"/>
    <w:rsid w:val="00E1180E"/>
    <w:rsid w:val="00E119C6"/>
    <w:rsid w:val="00E156AD"/>
    <w:rsid w:val="00E1593B"/>
    <w:rsid w:val="00E20A98"/>
    <w:rsid w:val="00E21F78"/>
    <w:rsid w:val="00E2203B"/>
    <w:rsid w:val="00E24AE3"/>
    <w:rsid w:val="00E27530"/>
    <w:rsid w:val="00E32B2B"/>
    <w:rsid w:val="00E37BD0"/>
    <w:rsid w:val="00E406B0"/>
    <w:rsid w:val="00E43517"/>
    <w:rsid w:val="00E43A60"/>
    <w:rsid w:val="00E4433D"/>
    <w:rsid w:val="00E44FA9"/>
    <w:rsid w:val="00E55ADA"/>
    <w:rsid w:val="00E56530"/>
    <w:rsid w:val="00E56A2D"/>
    <w:rsid w:val="00E5749C"/>
    <w:rsid w:val="00E6106B"/>
    <w:rsid w:val="00E63916"/>
    <w:rsid w:val="00E651D4"/>
    <w:rsid w:val="00E67273"/>
    <w:rsid w:val="00E73801"/>
    <w:rsid w:val="00E74A10"/>
    <w:rsid w:val="00E8410A"/>
    <w:rsid w:val="00E87BCF"/>
    <w:rsid w:val="00E91140"/>
    <w:rsid w:val="00E91EB0"/>
    <w:rsid w:val="00E93D91"/>
    <w:rsid w:val="00E94448"/>
    <w:rsid w:val="00E965B5"/>
    <w:rsid w:val="00EA1CF8"/>
    <w:rsid w:val="00EA468F"/>
    <w:rsid w:val="00EB2C04"/>
    <w:rsid w:val="00EB7054"/>
    <w:rsid w:val="00EC43A8"/>
    <w:rsid w:val="00EC646D"/>
    <w:rsid w:val="00EC6D62"/>
    <w:rsid w:val="00EC7651"/>
    <w:rsid w:val="00EC7BB3"/>
    <w:rsid w:val="00ED01A3"/>
    <w:rsid w:val="00ED4EEE"/>
    <w:rsid w:val="00ED67FC"/>
    <w:rsid w:val="00ED73A6"/>
    <w:rsid w:val="00EE07AF"/>
    <w:rsid w:val="00EE2246"/>
    <w:rsid w:val="00EF18E4"/>
    <w:rsid w:val="00F002BB"/>
    <w:rsid w:val="00F0419D"/>
    <w:rsid w:val="00F111CB"/>
    <w:rsid w:val="00F128C6"/>
    <w:rsid w:val="00F17E9C"/>
    <w:rsid w:val="00F205F1"/>
    <w:rsid w:val="00F26714"/>
    <w:rsid w:val="00F2679B"/>
    <w:rsid w:val="00F3501D"/>
    <w:rsid w:val="00F41F48"/>
    <w:rsid w:val="00F41FD3"/>
    <w:rsid w:val="00F43FB5"/>
    <w:rsid w:val="00F45698"/>
    <w:rsid w:val="00F54004"/>
    <w:rsid w:val="00F6030C"/>
    <w:rsid w:val="00F608F7"/>
    <w:rsid w:val="00F60DD1"/>
    <w:rsid w:val="00F62155"/>
    <w:rsid w:val="00F718BD"/>
    <w:rsid w:val="00F71FE7"/>
    <w:rsid w:val="00F73A64"/>
    <w:rsid w:val="00F802A3"/>
    <w:rsid w:val="00F82A38"/>
    <w:rsid w:val="00F835EF"/>
    <w:rsid w:val="00F84FF5"/>
    <w:rsid w:val="00F86B7C"/>
    <w:rsid w:val="00F874CE"/>
    <w:rsid w:val="00F96895"/>
    <w:rsid w:val="00FA046D"/>
    <w:rsid w:val="00FA57B2"/>
    <w:rsid w:val="00FA7D2E"/>
    <w:rsid w:val="00FB3C7D"/>
    <w:rsid w:val="00FB4352"/>
    <w:rsid w:val="00FB760A"/>
    <w:rsid w:val="00FC20C0"/>
    <w:rsid w:val="00FC27E0"/>
    <w:rsid w:val="00FC6C34"/>
    <w:rsid w:val="00FC7181"/>
    <w:rsid w:val="00FD0B15"/>
    <w:rsid w:val="00FD1267"/>
    <w:rsid w:val="00FD22D0"/>
    <w:rsid w:val="00FD3E6C"/>
    <w:rsid w:val="00FE3070"/>
    <w:rsid w:val="00FF03F1"/>
    <w:rsid w:val="00FF0D35"/>
    <w:rsid w:val="00FF2D32"/>
    <w:rsid w:val="00FF365A"/>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776CE"/>
  <w15:chartTrackingRefBased/>
  <w15:docId w15:val="{5E898569-3B68-477E-92D6-7F7B0FA8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3A"/>
  </w:style>
  <w:style w:type="paragraph" w:styleId="Heading2">
    <w:name w:val="heading 2"/>
    <w:basedOn w:val="Normal"/>
    <w:next w:val="Normal"/>
    <w:link w:val="Heading2Char"/>
    <w:semiHidden/>
    <w:unhideWhenUsed/>
    <w:qFormat/>
    <w:rsid w:val="008267F0"/>
    <w:pPr>
      <w:keepNext/>
      <w:spacing w:before="240" w:after="60"/>
      <w:outlineLvl w:val="1"/>
    </w:pPr>
    <w:rPr>
      <w:rFonts w:ascii="Calibri Light" w:hAnsi="Calibri Light"/>
      <w:b/>
      <w:bCs/>
      <w:i/>
      <w:iCs/>
      <w:sz w:val="28"/>
      <w:szCs w:val="28"/>
    </w:rPr>
  </w:style>
  <w:style w:type="paragraph" w:styleId="Heading7">
    <w:name w:val="heading 7"/>
    <w:basedOn w:val="Normal"/>
    <w:next w:val="Normal"/>
    <w:link w:val="Heading7Char"/>
    <w:qFormat/>
    <w:rsid w:val="00782710"/>
    <w:pPr>
      <w:spacing w:before="240" w:after="60"/>
      <w:outlineLvl w:val="6"/>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7Char">
    <w:name w:val="Heading 7 Char"/>
    <w:link w:val="Heading7"/>
    <w:rsid w:val="00782710"/>
    <w:rPr>
      <w:sz w:val="24"/>
      <w:szCs w:val="24"/>
      <w:lang w:val="en-AU"/>
    </w:rPr>
  </w:style>
  <w:style w:type="character" w:styleId="PageNumber">
    <w:name w:val="page number"/>
    <w:basedOn w:val="DefaultParagraphFont"/>
  </w:style>
  <w:style w:type="table" w:styleId="TableGrid">
    <w:name w:val="Table Grid"/>
    <w:basedOn w:val="TableNormal"/>
    <w:uiPriority w:val="39"/>
    <w:rsid w:val="0078271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715E"/>
    <w:pPr>
      <w:spacing w:before="100" w:beforeAutospacing="1" w:after="100" w:afterAutospacing="1"/>
    </w:pPr>
    <w:rPr>
      <w:sz w:val="24"/>
      <w:szCs w:val="24"/>
    </w:rPr>
  </w:style>
  <w:style w:type="paragraph" w:customStyle="1" w:styleId="Default">
    <w:name w:val="Default"/>
    <w:rsid w:val="005D67F3"/>
    <w:pPr>
      <w:autoSpaceDE w:val="0"/>
      <w:autoSpaceDN w:val="0"/>
      <w:adjustRightInd w:val="0"/>
    </w:pPr>
    <w:rPr>
      <w:color w:val="000000"/>
      <w:sz w:val="24"/>
      <w:szCs w:val="24"/>
    </w:rPr>
  </w:style>
  <w:style w:type="paragraph" w:styleId="ListParagraph">
    <w:name w:val="List Paragraph"/>
    <w:basedOn w:val="Normal"/>
    <w:uiPriority w:val="99"/>
    <w:qFormat/>
    <w:rsid w:val="004154A6"/>
    <w:pPr>
      <w:ind w:left="720"/>
      <w:contextualSpacing/>
    </w:pPr>
    <w:rPr>
      <w:sz w:val="24"/>
      <w:szCs w:val="24"/>
      <w:lang w:val="en-AU"/>
    </w:rPr>
  </w:style>
  <w:style w:type="table" w:styleId="TableClassic4">
    <w:name w:val="Table Classic 4"/>
    <w:basedOn w:val="TableNormal"/>
    <w:rsid w:val="007140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Heading2Char">
    <w:name w:val="Heading 2 Char"/>
    <w:link w:val="Heading2"/>
    <w:semiHidden/>
    <w:rsid w:val="008267F0"/>
    <w:rPr>
      <w:rFonts w:ascii="Calibri Light" w:eastAsia="Times New Roman" w:hAnsi="Calibri Light" w:cs="Times New Roman"/>
      <w:b/>
      <w:bCs/>
      <w:i/>
      <w:iCs/>
      <w:sz w:val="28"/>
      <w:szCs w:val="28"/>
    </w:rPr>
  </w:style>
  <w:style w:type="paragraph" w:styleId="BodyText">
    <w:name w:val="Body Text"/>
    <w:basedOn w:val="Normal"/>
    <w:link w:val="BodyTextChar"/>
    <w:rsid w:val="000E3E28"/>
    <w:pPr>
      <w:spacing w:after="120"/>
    </w:pPr>
    <w:rPr>
      <w:sz w:val="24"/>
      <w:szCs w:val="24"/>
    </w:rPr>
  </w:style>
  <w:style w:type="character" w:customStyle="1" w:styleId="BodyTextChar">
    <w:name w:val="Body Text Char"/>
    <w:link w:val="BodyText"/>
    <w:rsid w:val="000E3E28"/>
    <w:rPr>
      <w:sz w:val="24"/>
      <w:szCs w:val="24"/>
    </w:rPr>
  </w:style>
  <w:style w:type="character" w:customStyle="1" w:styleId="a-size-large">
    <w:name w:val="a-size-large"/>
    <w:rsid w:val="00E4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8968">
      <w:bodyDiv w:val="1"/>
      <w:marLeft w:val="0"/>
      <w:marRight w:val="0"/>
      <w:marTop w:val="0"/>
      <w:marBottom w:val="0"/>
      <w:divBdr>
        <w:top w:val="none" w:sz="0" w:space="0" w:color="auto"/>
        <w:left w:val="none" w:sz="0" w:space="0" w:color="auto"/>
        <w:bottom w:val="none" w:sz="0" w:space="0" w:color="auto"/>
        <w:right w:val="none" w:sz="0" w:space="0" w:color="auto"/>
      </w:divBdr>
    </w:div>
    <w:div w:id="203442588">
      <w:bodyDiv w:val="1"/>
      <w:marLeft w:val="0"/>
      <w:marRight w:val="0"/>
      <w:marTop w:val="0"/>
      <w:marBottom w:val="0"/>
      <w:divBdr>
        <w:top w:val="none" w:sz="0" w:space="0" w:color="auto"/>
        <w:left w:val="none" w:sz="0" w:space="0" w:color="auto"/>
        <w:bottom w:val="none" w:sz="0" w:space="0" w:color="auto"/>
        <w:right w:val="none" w:sz="0" w:space="0" w:color="auto"/>
      </w:divBdr>
    </w:div>
    <w:div w:id="285550466">
      <w:bodyDiv w:val="1"/>
      <w:marLeft w:val="0"/>
      <w:marRight w:val="0"/>
      <w:marTop w:val="0"/>
      <w:marBottom w:val="0"/>
      <w:divBdr>
        <w:top w:val="none" w:sz="0" w:space="0" w:color="auto"/>
        <w:left w:val="none" w:sz="0" w:space="0" w:color="auto"/>
        <w:bottom w:val="none" w:sz="0" w:space="0" w:color="auto"/>
        <w:right w:val="none" w:sz="0" w:space="0" w:color="auto"/>
      </w:divBdr>
    </w:div>
    <w:div w:id="677272361">
      <w:bodyDiv w:val="1"/>
      <w:marLeft w:val="0"/>
      <w:marRight w:val="0"/>
      <w:marTop w:val="0"/>
      <w:marBottom w:val="0"/>
      <w:divBdr>
        <w:top w:val="none" w:sz="0" w:space="0" w:color="auto"/>
        <w:left w:val="none" w:sz="0" w:space="0" w:color="auto"/>
        <w:bottom w:val="none" w:sz="0" w:space="0" w:color="auto"/>
        <w:right w:val="none" w:sz="0" w:space="0" w:color="auto"/>
      </w:divBdr>
    </w:div>
    <w:div w:id="688020405">
      <w:bodyDiv w:val="1"/>
      <w:marLeft w:val="0"/>
      <w:marRight w:val="0"/>
      <w:marTop w:val="0"/>
      <w:marBottom w:val="0"/>
      <w:divBdr>
        <w:top w:val="none" w:sz="0" w:space="0" w:color="auto"/>
        <w:left w:val="none" w:sz="0" w:space="0" w:color="auto"/>
        <w:bottom w:val="none" w:sz="0" w:space="0" w:color="auto"/>
        <w:right w:val="none" w:sz="0" w:space="0" w:color="auto"/>
      </w:divBdr>
    </w:div>
    <w:div w:id="691422583">
      <w:bodyDiv w:val="1"/>
      <w:marLeft w:val="0"/>
      <w:marRight w:val="0"/>
      <w:marTop w:val="0"/>
      <w:marBottom w:val="0"/>
      <w:divBdr>
        <w:top w:val="none" w:sz="0" w:space="0" w:color="auto"/>
        <w:left w:val="none" w:sz="0" w:space="0" w:color="auto"/>
        <w:bottom w:val="none" w:sz="0" w:space="0" w:color="auto"/>
        <w:right w:val="none" w:sz="0" w:space="0" w:color="auto"/>
      </w:divBdr>
    </w:div>
    <w:div w:id="773941941">
      <w:bodyDiv w:val="1"/>
      <w:marLeft w:val="0"/>
      <w:marRight w:val="0"/>
      <w:marTop w:val="0"/>
      <w:marBottom w:val="0"/>
      <w:divBdr>
        <w:top w:val="none" w:sz="0" w:space="0" w:color="auto"/>
        <w:left w:val="none" w:sz="0" w:space="0" w:color="auto"/>
        <w:bottom w:val="none" w:sz="0" w:space="0" w:color="auto"/>
        <w:right w:val="none" w:sz="0" w:space="0" w:color="auto"/>
      </w:divBdr>
    </w:div>
    <w:div w:id="862937561">
      <w:bodyDiv w:val="1"/>
      <w:marLeft w:val="0"/>
      <w:marRight w:val="0"/>
      <w:marTop w:val="0"/>
      <w:marBottom w:val="0"/>
      <w:divBdr>
        <w:top w:val="none" w:sz="0" w:space="0" w:color="auto"/>
        <w:left w:val="none" w:sz="0" w:space="0" w:color="auto"/>
        <w:bottom w:val="none" w:sz="0" w:space="0" w:color="auto"/>
        <w:right w:val="none" w:sz="0" w:space="0" w:color="auto"/>
      </w:divBdr>
    </w:div>
    <w:div w:id="1162815599">
      <w:bodyDiv w:val="1"/>
      <w:marLeft w:val="0"/>
      <w:marRight w:val="0"/>
      <w:marTop w:val="0"/>
      <w:marBottom w:val="0"/>
      <w:divBdr>
        <w:top w:val="none" w:sz="0" w:space="0" w:color="auto"/>
        <w:left w:val="none" w:sz="0" w:space="0" w:color="auto"/>
        <w:bottom w:val="none" w:sz="0" w:space="0" w:color="auto"/>
        <w:right w:val="none" w:sz="0" w:space="0" w:color="auto"/>
      </w:divBdr>
      <w:divsChild>
        <w:div w:id="212734742">
          <w:marLeft w:val="547"/>
          <w:marRight w:val="0"/>
          <w:marTop w:val="96"/>
          <w:marBottom w:val="0"/>
          <w:divBdr>
            <w:top w:val="none" w:sz="0" w:space="0" w:color="auto"/>
            <w:left w:val="none" w:sz="0" w:space="0" w:color="auto"/>
            <w:bottom w:val="none" w:sz="0" w:space="0" w:color="auto"/>
            <w:right w:val="none" w:sz="0" w:space="0" w:color="auto"/>
          </w:divBdr>
        </w:div>
        <w:div w:id="995643711">
          <w:marLeft w:val="547"/>
          <w:marRight w:val="0"/>
          <w:marTop w:val="96"/>
          <w:marBottom w:val="0"/>
          <w:divBdr>
            <w:top w:val="none" w:sz="0" w:space="0" w:color="auto"/>
            <w:left w:val="none" w:sz="0" w:space="0" w:color="auto"/>
            <w:bottom w:val="none" w:sz="0" w:space="0" w:color="auto"/>
            <w:right w:val="none" w:sz="0" w:space="0" w:color="auto"/>
          </w:divBdr>
        </w:div>
        <w:div w:id="1727099635">
          <w:marLeft w:val="547"/>
          <w:marRight w:val="0"/>
          <w:marTop w:val="96"/>
          <w:marBottom w:val="0"/>
          <w:divBdr>
            <w:top w:val="none" w:sz="0" w:space="0" w:color="auto"/>
            <w:left w:val="none" w:sz="0" w:space="0" w:color="auto"/>
            <w:bottom w:val="none" w:sz="0" w:space="0" w:color="auto"/>
            <w:right w:val="none" w:sz="0" w:space="0" w:color="auto"/>
          </w:divBdr>
        </w:div>
      </w:divsChild>
    </w:div>
    <w:div w:id="13901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6B2B-6A12-4D4B-BBAE-1A8808DC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MT1003 Course Description</vt:lpstr>
    </vt:vector>
  </TitlesOfParts>
  <Company>FUIMCS</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MT1003 Course Description</dc:title>
  <dc:subject/>
  <dc:creator>Aftab</dc:creator>
  <cp:keywords/>
  <dc:description/>
  <cp:lastModifiedBy>Windows User</cp:lastModifiedBy>
  <cp:revision>2</cp:revision>
  <cp:lastPrinted>2023-08-23T14:13:00Z</cp:lastPrinted>
  <dcterms:created xsi:type="dcterms:W3CDTF">2025-01-19T11:39:00Z</dcterms:created>
  <dcterms:modified xsi:type="dcterms:W3CDTF">2025-01-19T11:39:00Z</dcterms:modified>
</cp:coreProperties>
</file>