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7hgbjjbk3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MCP Server Information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28"/>
          <w:szCs w:val="28"/>
        </w:rPr>
      </w:pPr>
      <w:bookmarkStart w:colFirst="0" w:colLast="0" w:name="_ew6833kshdyj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MCP Server Used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Travel Information MCP Server: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MCP Server exposes five travel-related tools that allow the AI Agent to retrieve live information from external APIs before generating a travel recommendation. The AI Agent automatically selects and calls the appropriate tool(s) based on the user's travel query, following the Model Context Protocol (MCP). MCP provides a standardized way for AI agents to discover and invoke external tools through a client-server architecture.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9.2332268370606"/>
        <w:gridCol w:w="4939.169329073482"/>
        <w:gridCol w:w="2621.597444089457"/>
        <w:tblGridChange w:id="0">
          <w:tblGrid>
            <w:gridCol w:w="1799.2332268370606"/>
            <w:gridCol w:w="4939.169329073482"/>
            <w:gridCol w:w="2621.5974440894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MCP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External API Used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Retrieves the current weather conditions, including temperature, humidity, and weather status for a destination.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i w:val="1"/>
                <w:iCs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wttr.in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Searches nearby hotels and accommodation options for the selected destination.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i w:val="1"/>
                <w:iCs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OpenStreetMap Nominatim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Restaurant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Finds nearby restaurants and dining locations.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i w:val="1"/>
                <w:iCs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OpenStreetMap Nominatim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Tourist Attraction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Retrieves popular tourist attractions and places of interest.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i w:val="1"/>
                <w:iCs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OpenStreetMap Nominatim API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Currency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Retrieves the latest currency exchange rates for international travel planning.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i w:val="1"/>
                <w:iCs w:val="1"/>
                <w:color w:val="0b5394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b5394"/>
                <w:sz w:val="24"/>
                <w:szCs w:val="24"/>
                <w:rtl w:val="0"/>
              </w:rPr>
              <w:t xml:space="preserve">ExchangeRate API (open.er-api.com)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