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375DC" w14:textId="685D61AB" w:rsidR="009C6F5A" w:rsidRDefault="009C6F5A" w:rsidP="009C6F5A">
      <w:pPr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Assignment#02 Short Report Deep Learning:</w:t>
      </w:r>
    </w:p>
    <w:p w14:paraId="4832EF08" w14:textId="4F109DA5" w:rsidR="009C6F5A" w:rsidRPr="009C6F5A" w:rsidRDefault="009C6F5A" w:rsidP="009C6F5A">
      <w:pPr>
        <w:ind w:left="360"/>
        <w:rPr>
          <w:rFonts w:ascii="Times New Roman" w:hAnsi="Times New Roman" w:cs="Times New Roman"/>
          <w:sz w:val="44"/>
          <w:szCs w:val="44"/>
        </w:rPr>
      </w:pPr>
      <w:r w:rsidRPr="009C6F5A">
        <w:rPr>
          <w:rFonts w:ascii="Times New Roman" w:hAnsi="Times New Roman" w:cs="Times New Roman"/>
          <w:b/>
          <w:bCs/>
          <w:sz w:val="44"/>
          <w:szCs w:val="44"/>
        </w:rPr>
        <w:t>Name:</w:t>
      </w:r>
      <w:r w:rsidRPr="009C6F5A"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44"/>
          <w:szCs w:val="44"/>
        </w:rPr>
        <w:t>Muhammad Salman</w:t>
      </w:r>
    </w:p>
    <w:p w14:paraId="5590C5A3" w14:textId="5119DF13" w:rsidR="009C6F5A" w:rsidRPr="009C6F5A" w:rsidRDefault="009C6F5A" w:rsidP="009C6F5A">
      <w:pPr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 w:rsidRPr="009C6F5A">
        <w:rPr>
          <w:rFonts w:ascii="Times New Roman" w:hAnsi="Times New Roman" w:cs="Times New Roman"/>
          <w:b/>
          <w:bCs/>
          <w:sz w:val="44"/>
          <w:szCs w:val="44"/>
        </w:rPr>
        <w:t>Roll No: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9C6F5A">
        <w:rPr>
          <w:rFonts w:ascii="Times New Roman" w:hAnsi="Times New Roman" w:cs="Times New Roman"/>
          <w:sz w:val="44"/>
          <w:szCs w:val="44"/>
        </w:rPr>
        <w:t>22i-2027</w:t>
      </w:r>
    </w:p>
    <w:p w14:paraId="4F031A8E" w14:textId="578EE758" w:rsidR="009C6F5A" w:rsidRPr="009C6F5A" w:rsidRDefault="009C6F5A" w:rsidP="009C6F5A">
      <w:pPr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 w:rsidRPr="009C6F5A">
        <w:rPr>
          <w:rFonts w:ascii="Times New Roman" w:hAnsi="Times New Roman" w:cs="Times New Roman"/>
          <w:b/>
          <w:bCs/>
          <w:sz w:val="44"/>
          <w:szCs w:val="44"/>
        </w:rPr>
        <w:t>Section: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 </w:t>
      </w:r>
      <w:r w:rsidRPr="009C6F5A">
        <w:rPr>
          <w:rFonts w:ascii="Times New Roman" w:hAnsi="Times New Roman" w:cs="Times New Roman"/>
          <w:sz w:val="44"/>
          <w:szCs w:val="44"/>
        </w:rPr>
        <w:t>DS-A</w:t>
      </w:r>
    </w:p>
    <w:p w14:paraId="3F1944A5" w14:textId="77777777" w:rsidR="009C6F5A" w:rsidRDefault="009C6F5A" w:rsidP="009C6F5A">
      <w:pPr>
        <w:ind w:left="360"/>
        <w:rPr>
          <w:rFonts w:ascii="Times New Roman" w:hAnsi="Times New Roman" w:cs="Times New Roman"/>
          <w:b/>
          <w:bCs/>
          <w:sz w:val="44"/>
          <w:szCs w:val="44"/>
        </w:rPr>
      </w:pPr>
    </w:p>
    <w:p w14:paraId="52A0B255" w14:textId="7DB184B3" w:rsidR="00572DDE" w:rsidRPr="009C6F5A" w:rsidRDefault="00572DDE" w:rsidP="009C6F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9C6F5A">
        <w:rPr>
          <w:rFonts w:ascii="Times New Roman" w:hAnsi="Times New Roman" w:cs="Times New Roman"/>
          <w:b/>
          <w:bCs/>
          <w:sz w:val="44"/>
          <w:szCs w:val="44"/>
        </w:rPr>
        <w:t>Network Details</w:t>
      </w:r>
      <w:r w:rsidRPr="009C6F5A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7A514A2D" w14:textId="3C47A7BA" w:rsidR="00572DDE" w:rsidRDefault="00111582" w:rsidP="00572DDE">
      <w:pPr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Model 1:</w:t>
      </w:r>
    </w:p>
    <w:p w14:paraId="5929F376" w14:textId="67DA7421" w:rsidR="00111582" w:rsidRDefault="00111582" w:rsidP="00572DDE">
      <w:pPr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 w:rsidRPr="00111582">
        <w:rPr>
          <w:rFonts w:ascii="Times New Roman" w:hAnsi="Times New Roman" w:cs="Times New Roman"/>
          <w:b/>
          <w:bCs/>
          <w:sz w:val="44"/>
          <w:szCs w:val="44"/>
        </w:rPr>
        <w:t>Siamese BiLSTM</w:t>
      </w:r>
      <w:r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767AC0D1" w14:textId="4C458B63" w:rsidR="00111582" w:rsidRDefault="00111582" w:rsidP="00572DDE">
      <w:pPr>
        <w:ind w:left="360"/>
        <w:rPr>
          <w:rFonts w:ascii="Times New Roman" w:hAnsi="Times New Roman" w:cs="Times New Roman"/>
        </w:rPr>
      </w:pPr>
      <w:r w:rsidRPr="00111582">
        <w:rPr>
          <w:rFonts w:ascii="Times New Roman" w:hAnsi="Times New Roman" w:cs="Times New Roman"/>
          <w:b/>
          <w:bCs/>
          <w:sz w:val="36"/>
          <w:szCs w:val="36"/>
        </w:rPr>
        <w:t>Architecture:</w:t>
      </w:r>
      <w:r w:rsidRPr="00111582">
        <w:rPr>
          <w:rFonts w:ascii="Times New Roman" w:hAnsi="Times New Roman" w:cs="Times New Roman"/>
          <w:b/>
          <w:bCs/>
          <w:sz w:val="44"/>
          <w:szCs w:val="44"/>
        </w:rPr>
        <w:br/>
      </w:r>
      <w:r w:rsidRPr="00111582">
        <w:rPr>
          <w:rFonts w:ascii="Times New Roman" w:hAnsi="Times New Roman" w:cs="Times New Roman"/>
        </w:rPr>
        <w:t>The Siamese BiLSTM uses an embedding layer (</w:t>
      </w:r>
      <w:proofErr w:type="spellStart"/>
      <w:r w:rsidRPr="00111582">
        <w:rPr>
          <w:rFonts w:ascii="Times New Roman" w:hAnsi="Times New Roman" w:cs="Times New Roman"/>
        </w:rPr>
        <w:t>vocab_size</w:t>
      </w:r>
      <w:proofErr w:type="spellEnd"/>
      <w:r w:rsidRPr="00111582">
        <w:rPr>
          <w:rFonts w:ascii="Times New Roman" w:hAnsi="Times New Roman" w:cs="Times New Roman"/>
        </w:rPr>
        <w:t xml:space="preserve"> × 128) followed by a bidirectional LSTM with hidden size 64. Clause representations are compared using absolute difference and elementwise product, then passed through fully connected layers (128×64 → 64×1) to produce a similarity score.</w:t>
      </w:r>
    </w:p>
    <w:p w14:paraId="7A401EDD" w14:textId="77777777" w:rsidR="00111582" w:rsidRPr="00111582" w:rsidRDefault="00111582" w:rsidP="00111582">
      <w:pPr>
        <w:ind w:left="360"/>
        <w:rPr>
          <w:rFonts w:ascii="Times New Roman" w:hAnsi="Times New Roman" w:cs="Times New Roman"/>
        </w:rPr>
      </w:pPr>
      <w:r w:rsidRPr="00111582">
        <w:rPr>
          <w:rFonts w:ascii="Times New Roman" w:hAnsi="Times New Roman" w:cs="Times New Roman"/>
          <w:b/>
          <w:bCs/>
          <w:sz w:val="36"/>
          <w:szCs w:val="36"/>
        </w:rPr>
        <w:t>Parameters:</w:t>
      </w:r>
      <w:r w:rsidRPr="00111582">
        <w:rPr>
          <w:rFonts w:ascii="Times New Roman" w:hAnsi="Times New Roman" w:cs="Times New Roman"/>
        </w:rPr>
        <w:br/>
        <w:t>Parameter count depends on the vocabulary size, embedding dimension, LSTM, and fully connected layers. The bidirectional LSTM doubles the hidden dimension, giving it a moderate number of parameters suitable for efficient training.</w:t>
      </w:r>
    </w:p>
    <w:p w14:paraId="08ECF38F" w14:textId="77777777" w:rsidR="00111582" w:rsidRDefault="00111582" w:rsidP="00111582">
      <w:pPr>
        <w:ind w:left="360"/>
        <w:rPr>
          <w:rFonts w:ascii="Times New Roman" w:hAnsi="Times New Roman" w:cs="Times New Roman"/>
        </w:rPr>
      </w:pPr>
      <w:r w:rsidRPr="00111582">
        <w:rPr>
          <w:rFonts w:ascii="Times New Roman" w:hAnsi="Times New Roman" w:cs="Times New Roman"/>
          <w:b/>
          <w:bCs/>
          <w:sz w:val="36"/>
          <w:szCs w:val="36"/>
        </w:rPr>
        <w:t>Siamese BiLSTM – Notes:</w:t>
      </w:r>
      <w:r w:rsidRPr="00111582">
        <w:rPr>
          <w:rFonts w:ascii="Times New Roman" w:hAnsi="Times New Roman" w:cs="Times New Roman"/>
        </w:rPr>
        <w:br/>
        <w:t>It captures general semantic similarity effectively but may struggle with long or complex clauses since it treats all tokens equally.</w:t>
      </w:r>
    </w:p>
    <w:p w14:paraId="5C5E59DF" w14:textId="77777777" w:rsidR="00111582" w:rsidRDefault="00111582" w:rsidP="00111582">
      <w:pPr>
        <w:ind w:left="360"/>
        <w:rPr>
          <w:rFonts w:ascii="Times New Roman" w:hAnsi="Times New Roman" w:cs="Times New Roman"/>
        </w:rPr>
      </w:pPr>
    </w:p>
    <w:p w14:paraId="71B9E560" w14:textId="03127349" w:rsidR="00111582" w:rsidRDefault="00111582" w:rsidP="00111582">
      <w:pPr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 w:rsidRPr="00111582">
        <w:rPr>
          <w:rFonts w:ascii="Times New Roman" w:hAnsi="Times New Roman" w:cs="Times New Roman"/>
          <w:b/>
          <w:bCs/>
          <w:sz w:val="44"/>
          <w:szCs w:val="44"/>
        </w:rPr>
        <w:t>Model 2:</w:t>
      </w:r>
    </w:p>
    <w:p w14:paraId="2DF88328" w14:textId="447396BA" w:rsidR="00111582" w:rsidRDefault="00111582" w:rsidP="00111582">
      <w:pPr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 w:rsidRPr="00111582">
        <w:rPr>
          <w:rFonts w:ascii="Times New Roman" w:hAnsi="Times New Roman" w:cs="Times New Roman"/>
          <w:b/>
          <w:bCs/>
          <w:sz w:val="44"/>
          <w:szCs w:val="44"/>
        </w:rPr>
        <w:t>Attention-based Encoder</w:t>
      </w:r>
      <w:r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26841500" w14:textId="77777777" w:rsidR="00111582" w:rsidRPr="00111582" w:rsidRDefault="00111582" w:rsidP="00111582">
      <w:pPr>
        <w:ind w:left="360"/>
        <w:rPr>
          <w:rFonts w:ascii="Times New Roman" w:hAnsi="Times New Roman" w:cs="Times New Roman"/>
        </w:rPr>
      </w:pPr>
      <w:r w:rsidRPr="00111582">
        <w:rPr>
          <w:rFonts w:ascii="Times New Roman" w:hAnsi="Times New Roman" w:cs="Times New Roman"/>
          <w:b/>
          <w:bCs/>
          <w:sz w:val="36"/>
          <w:szCs w:val="36"/>
        </w:rPr>
        <w:t>Architecture:</w:t>
      </w:r>
      <w:r w:rsidRPr="00111582">
        <w:rPr>
          <w:rFonts w:ascii="Times New Roman" w:hAnsi="Times New Roman" w:cs="Times New Roman"/>
          <w:b/>
          <w:bCs/>
          <w:sz w:val="44"/>
          <w:szCs w:val="44"/>
        </w:rPr>
        <w:br/>
      </w:r>
      <w:r w:rsidRPr="00111582">
        <w:rPr>
          <w:rFonts w:ascii="Times New Roman" w:hAnsi="Times New Roman" w:cs="Times New Roman"/>
        </w:rPr>
        <w:t xml:space="preserve">This model also has an embedding layer and bidirectional LSTM (hidden size 64), but adds an attention layer to focus on important tokens. Clause embeddings are combined </w:t>
      </w:r>
      <w:r w:rsidRPr="00111582">
        <w:rPr>
          <w:rFonts w:ascii="Times New Roman" w:hAnsi="Times New Roman" w:cs="Times New Roman"/>
        </w:rPr>
        <w:lastRenderedPageBreak/>
        <w:t>using absolute difference and elementwise product, then passed through fully connected layers (128×64 → 64×1) for similarity prediction.</w:t>
      </w:r>
    </w:p>
    <w:p w14:paraId="34266363" w14:textId="2978167C" w:rsidR="00111582" w:rsidRPr="00111582" w:rsidRDefault="00111582" w:rsidP="00111582">
      <w:pPr>
        <w:ind w:left="360"/>
        <w:rPr>
          <w:rFonts w:ascii="Times New Roman" w:hAnsi="Times New Roman" w:cs="Times New Roman"/>
          <w:b/>
          <w:bCs/>
        </w:rPr>
      </w:pPr>
      <w:r w:rsidRPr="00111582">
        <w:rPr>
          <w:rFonts w:ascii="Times New Roman" w:hAnsi="Times New Roman" w:cs="Times New Roman"/>
          <w:b/>
          <w:bCs/>
          <w:sz w:val="36"/>
          <w:szCs w:val="36"/>
        </w:rPr>
        <w:t>Parameters:</w:t>
      </w:r>
      <w:r w:rsidRPr="00111582">
        <w:rPr>
          <w:rFonts w:ascii="Times New Roman" w:hAnsi="Times New Roman" w:cs="Times New Roman"/>
          <w:b/>
          <w:bCs/>
        </w:rPr>
        <w:br/>
      </w:r>
      <w:r w:rsidRPr="00111582">
        <w:rPr>
          <w:rFonts w:ascii="Times New Roman" w:hAnsi="Times New Roman" w:cs="Times New Roman"/>
        </w:rPr>
        <w:t>Slightly more parameters than the Siamese BiLSTM due to the attention layer, influenced by vocabulary size, embeddings, LSTM, and fully connected layers.</w:t>
      </w:r>
    </w:p>
    <w:p w14:paraId="3FBFA442" w14:textId="2FD9A380" w:rsidR="00111582" w:rsidRDefault="00111582" w:rsidP="00111582">
      <w:pPr>
        <w:ind w:left="360"/>
        <w:rPr>
          <w:rFonts w:ascii="Times New Roman" w:hAnsi="Times New Roman" w:cs="Times New Roman"/>
        </w:rPr>
      </w:pPr>
      <w:r w:rsidRPr="00111582">
        <w:rPr>
          <w:rFonts w:ascii="Times New Roman" w:hAnsi="Times New Roman" w:cs="Times New Roman"/>
          <w:b/>
          <w:bCs/>
          <w:sz w:val="36"/>
          <w:szCs w:val="36"/>
        </w:rPr>
        <w:t>Notes:</w:t>
      </w:r>
      <w:r w:rsidRPr="00111582">
        <w:rPr>
          <w:rFonts w:ascii="Times New Roman" w:hAnsi="Times New Roman" w:cs="Times New Roman"/>
          <w:b/>
          <w:bCs/>
        </w:rPr>
        <w:br/>
      </w:r>
      <w:r w:rsidRPr="00111582">
        <w:rPr>
          <w:rFonts w:ascii="Times New Roman" w:hAnsi="Times New Roman" w:cs="Times New Roman"/>
        </w:rPr>
        <w:t>Attention helps highlight key terms, improving performance on long or complex clauses, though training is slightly slower than the Siamese BiLSTM.</w:t>
      </w:r>
    </w:p>
    <w:p w14:paraId="18F330B0" w14:textId="77777777" w:rsidR="00111582" w:rsidRDefault="00111582" w:rsidP="00111582">
      <w:pPr>
        <w:ind w:left="360"/>
        <w:rPr>
          <w:rFonts w:ascii="Times New Roman" w:hAnsi="Times New Roman" w:cs="Times New Roman"/>
        </w:rPr>
      </w:pPr>
    </w:p>
    <w:p w14:paraId="2EBC898D" w14:textId="77777777" w:rsidR="00111582" w:rsidRPr="00111582" w:rsidRDefault="00111582" w:rsidP="00111582">
      <w:pPr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 w:rsidRPr="00111582">
        <w:rPr>
          <w:rFonts w:ascii="Times New Roman" w:hAnsi="Times New Roman" w:cs="Times New Roman"/>
          <w:b/>
          <w:bCs/>
          <w:sz w:val="44"/>
          <w:szCs w:val="44"/>
        </w:rPr>
        <w:t>Training Settings:</w:t>
      </w:r>
    </w:p>
    <w:p w14:paraId="11F5C2E9" w14:textId="77777777" w:rsidR="00111582" w:rsidRPr="00111582" w:rsidRDefault="00111582" w:rsidP="00111582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11582">
        <w:rPr>
          <w:rFonts w:ascii="Times New Roman" w:hAnsi="Times New Roman" w:cs="Times New Roman"/>
          <w:b/>
          <w:bCs/>
        </w:rPr>
        <w:t xml:space="preserve">Optimizer: </w:t>
      </w:r>
      <w:r w:rsidRPr="00111582">
        <w:rPr>
          <w:rFonts w:ascii="Times New Roman" w:hAnsi="Times New Roman" w:cs="Times New Roman"/>
        </w:rPr>
        <w:t>Adam, LR=0.001</w:t>
      </w:r>
    </w:p>
    <w:p w14:paraId="1C433293" w14:textId="77777777" w:rsidR="00111582" w:rsidRPr="00111582" w:rsidRDefault="00111582" w:rsidP="00111582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11582">
        <w:rPr>
          <w:rFonts w:ascii="Times New Roman" w:hAnsi="Times New Roman" w:cs="Times New Roman"/>
          <w:b/>
          <w:bCs/>
        </w:rPr>
        <w:t xml:space="preserve">Loss function: </w:t>
      </w:r>
      <w:r w:rsidRPr="00111582">
        <w:rPr>
          <w:rFonts w:ascii="Times New Roman" w:hAnsi="Times New Roman" w:cs="Times New Roman"/>
        </w:rPr>
        <w:t>Binary Cross-Entropy (BCE)</w:t>
      </w:r>
    </w:p>
    <w:p w14:paraId="58F7E148" w14:textId="77777777" w:rsidR="00111582" w:rsidRPr="00111582" w:rsidRDefault="00111582" w:rsidP="00111582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11582">
        <w:rPr>
          <w:rFonts w:ascii="Times New Roman" w:hAnsi="Times New Roman" w:cs="Times New Roman"/>
          <w:b/>
          <w:bCs/>
        </w:rPr>
        <w:t xml:space="preserve">Batch size: </w:t>
      </w:r>
      <w:r w:rsidRPr="00111582">
        <w:rPr>
          <w:rFonts w:ascii="Times New Roman" w:hAnsi="Times New Roman" w:cs="Times New Roman"/>
        </w:rPr>
        <w:t>32</w:t>
      </w:r>
    </w:p>
    <w:p w14:paraId="388A639E" w14:textId="77777777" w:rsidR="00111582" w:rsidRPr="00111582" w:rsidRDefault="00111582" w:rsidP="00111582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11582">
        <w:rPr>
          <w:rFonts w:ascii="Times New Roman" w:hAnsi="Times New Roman" w:cs="Times New Roman"/>
          <w:b/>
          <w:bCs/>
        </w:rPr>
        <w:t>Epochs:</w:t>
      </w:r>
      <w:r w:rsidRPr="00111582">
        <w:rPr>
          <w:rFonts w:ascii="Times New Roman" w:hAnsi="Times New Roman" w:cs="Times New Roman"/>
        </w:rPr>
        <w:t xml:space="preserve"> 3</w:t>
      </w:r>
    </w:p>
    <w:p w14:paraId="301C83C9" w14:textId="660698A6" w:rsidR="00111582" w:rsidRPr="00111582" w:rsidRDefault="00111582" w:rsidP="00111582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11582">
        <w:rPr>
          <w:rFonts w:ascii="Times New Roman" w:hAnsi="Times New Roman" w:cs="Times New Roman"/>
          <w:b/>
          <w:bCs/>
        </w:rPr>
        <w:t xml:space="preserve">Device: </w:t>
      </w:r>
      <w:r w:rsidRPr="00111582"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>U</w:t>
      </w:r>
      <w:r w:rsidRPr="00111582">
        <w:rPr>
          <w:rFonts w:ascii="Times New Roman" w:hAnsi="Times New Roman" w:cs="Times New Roman"/>
        </w:rPr>
        <w:t xml:space="preserve"> as available</w:t>
      </w:r>
    </w:p>
    <w:p w14:paraId="30305E5B" w14:textId="77777777" w:rsidR="00111582" w:rsidRDefault="00111582" w:rsidP="001115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</w:t>
      </w:r>
    </w:p>
    <w:p w14:paraId="6FE10BE4" w14:textId="579200E5" w:rsidR="00111582" w:rsidRPr="00111582" w:rsidRDefault="00111582" w:rsidP="00111582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111582">
        <w:rPr>
          <w:rFonts w:ascii="Times New Roman" w:hAnsi="Times New Roman" w:cs="Times New Roman"/>
          <w:b/>
          <w:bCs/>
          <w:sz w:val="44"/>
          <w:szCs w:val="44"/>
        </w:rPr>
        <w:t>2. Dataset Splits</w:t>
      </w:r>
      <w:r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27921C18" w14:textId="77777777" w:rsidR="00111582" w:rsidRPr="00111582" w:rsidRDefault="00111582" w:rsidP="00111582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111582">
        <w:rPr>
          <w:rFonts w:ascii="Times New Roman" w:hAnsi="Times New Roman" w:cs="Times New Roman"/>
          <w:b/>
          <w:bCs/>
        </w:rPr>
        <w:t xml:space="preserve">Total pairs generated: </w:t>
      </w:r>
      <w:r w:rsidRPr="00111582">
        <w:rPr>
          <w:rFonts w:ascii="Times New Roman" w:hAnsi="Times New Roman" w:cs="Times New Roman"/>
        </w:rPr>
        <w:t>Positive = Negative</w:t>
      </w:r>
    </w:p>
    <w:p w14:paraId="05A780B4" w14:textId="23F67BFE" w:rsidR="00111582" w:rsidRPr="00111582" w:rsidRDefault="00111582" w:rsidP="00111582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111582">
        <w:rPr>
          <w:rFonts w:ascii="Times New Roman" w:hAnsi="Times New Roman" w:cs="Times New Roman"/>
          <w:b/>
          <w:bCs/>
        </w:rPr>
        <w:t>Trai</w:t>
      </w:r>
      <w:r>
        <w:rPr>
          <w:rFonts w:ascii="Times New Roman" w:hAnsi="Times New Roman" w:cs="Times New Roman"/>
          <w:b/>
          <w:bCs/>
        </w:rPr>
        <w:t xml:space="preserve">n </w:t>
      </w:r>
      <w:r w:rsidRPr="00111582">
        <w:rPr>
          <w:rFonts w:ascii="Times New Roman" w:hAnsi="Times New Roman" w:cs="Times New Roman"/>
          <w:b/>
          <w:bCs/>
        </w:rPr>
        <w:t>Split:</w:t>
      </w:r>
      <w:r w:rsidRPr="00111582">
        <w:rPr>
          <w:rFonts w:ascii="Times New Roman" w:hAnsi="Times New Roman" w:cs="Times New Roman"/>
        </w:rPr>
        <w:t xml:space="preserve"> 80% </w:t>
      </w:r>
    </w:p>
    <w:p w14:paraId="2B4C9EB6" w14:textId="1414764F" w:rsidR="00111582" w:rsidRPr="00111582" w:rsidRDefault="00111582" w:rsidP="00111582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 Split:</w:t>
      </w:r>
      <w:r w:rsidRPr="00111582">
        <w:rPr>
          <w:rFonts w:ascii="Times New Roman" w:hAnsi="Times New Roman" w:cs="Times New Roman"/>
        </w:rPr>
        <w:t>/ 20%</w:t>
      </w:r>
    </w:p>
    <w:p w14:paraId="3571655D" w14:textId="77777777" w:rsidR="00111582" w:rsidRPr="00111582" w:rsidRDefault="00111582" w:rsidP="00111582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111582">
        <w:rPr>
          <w:rFonts w:ascii="Times New Roman" w:hAnsi="Times New Roman" w:cs="Times New Roman"/>
          <w:b/>
          <w:bCs/>
        </w:rPr>
        <w:t>Example:</w:t>
      </w:r>
    </w:p>
    <w:p w14:paraId="5A4A71EE" w14:textId="77777777" w:rsidR="00111582" w:rsidRPr="00111582" w:rsidRDefault="00111582" w:rsidP="00111582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11582">
        <w:rPr>
          <w:rFonts w:ascii="Times New Roman" w:hAnsi="Times New Roman" w:cs="Times New Roman"/>
        </w:rPr>
        <w:t>Train: 720 pairs</w:t>
      </w:r>
    </w:p>
    <w:p w14:paraId="7501ACCC" w14:textId="77777777" w:rsidR="00111582" w:rsidRPr="00111582" w:rsidRDefault="00111582" w:rsidP="00111582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11582">
        <w:rPr>
          <w:rFonts w:ascii="Times New Roman" w:hAnsi="Times New Roman" w:cs="Times New Roman"/>
        </w:rPr>
        <w:t>Test: 180 pairs</w:t>
      </w:r>
    </w:p>
    <w:p w14:paraId="5C4EF92E" w14:textId="77777777" w:rsidR="00111582" w:rsidRPr="00111582" w:rsidRDefault="00111582" w:rsidP="00111582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111582">
        <w:rPr>
          <w:rFonts w:ascii="Times New Roman" w:hAnsi="Times New Roman" w:cs="Times New Roman"/>
          <w:b/>
          <w:bCs/>
        </w:rPr>
        <w:t xml:space="preserve">Tokenization: </w:t>
      </w:r>
      <w:proofErr w:type="spellStart"/>
      <w:r w:rsidRPr="00111582">
        <w:rPr>
          <w:rFonts w:ascii="Times New Roman" w:hAnsi="Times New Roman" w:cs="Times New Roman"/>
        </w:rPr>
        <w:t>basic_english</w:t>
      </w:r>
      <w:proofErr w:type="spellEnd"/>
      <w:r w:rsidRPr="00111582">
        <w:rPr>
          <w:rFonts w:ascii="Times New Roman" w:hAnsi="Times New Roman" w:cs="Times New Roman"/>
        </w:rPr>
        <w:t xml:space="preserve"> tokenizer</w:t>
      </w:r>
    </w:p>
    <w:p w14:paraId="5CBA4947" w14:textId="77777777" w:rsidR="00111582" w:rsidRPr="00111582" w:rsidRDefault="00111582" w:rsidP="00111582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111582">
        <w:rPr>
          <w:rFonts w:ascii="Times New Roman" w:hAnsi="Times New Roman" w:cs="Times New Roman"/>
          <w:b/>
          <w:bCs/>
        </w:rPr>
        <w:t xml:space="preserve">Max sequence length: </w:t>
      </w:r>
      <w:r w:rsidRPr="00111582">
        <w:rPr>
          <w:rFonts w:ascii="Times New Roman" w:hAnsi="Times New Roman" w:cs="Times New Roman"/>
        </w:rPr>
        <w:t>100 tokens</w:t>
      </w:r>
    </w:p>
    <w:p w14:paraId="719A1463" w14:textId="77777777" w:rsidR="00111582" w:rsidRPr="00111582" w:rsidRDefault="00111582" w:rsidP="00111582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111582">
        <w:rPr>
          <w:rFonts w:ascii="Times New Roman" w:hAnsi="Times New Roman" w:cs="Times New Roman"/>
          <w:b/>
          <w:bCs/>
        </w:rPr>
        <w:t xml:space="preserve">Padding: </w:t>
      </w:r>
      <w:r w:rsidRPr="00111582">
        <w:rPr>
          <w:rFonts w:ascii="Times New Roman" w:hAnsi="Times New Roman" w:cs="Times New Roman"/>
        </w:rPr>
        <w:t>&lt;pad&gt; token used</w:t>
      </w:r>
    </w:p>
    <w:p w14:paraId="03A4F61A" w14:textId="77777777" w:rsidR="00111582" w:rsidRPr="00111582" w:rsidRDefault="00111582" w:rsidP="0011158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C04A111" w14:textId="4F2E3767" w:rsidR="00BF0DEC" w:rsidRDefault="00BF0DEC" w:rsidP="00BF0DEC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BF0DEC">
        <w:rPr>
          <w:rFonts w:ascii="Times New Roman" w:hAnsi="Times New Roman" w:cs="Times New Roman"/>
          <w:b/>
          <w:bCs/>
          <w:sz w:val="44"/>
          <w:szCs w:val="44"/>
        </w:rPr>
        <w:t>3.</w:t>
      </w:r>
      <w:r w:rsidR="00111582" w:rsidRPr="00BF0DEC">
        <w:rPr>
          <w:rFonts w:ascii="Times New Roman" w:hAnsi="Times New Roman" w:cs="Times New Roman"/>
          <w:b/>
          <w:bCs/>
          <w:sz w:val="44"/>
          <w:szCs w:val="44"/>
        </w:rPr>
        <w:t>Training Graphs</w:t>
      </w:r>
      <w:r w:rsidRPr="00BF0DEC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070C6564" w14:textId="4B0A23A6" w:rsidR="00BF0DEC" w:rsidRPr="00BF0DEC" w:rsidRDefault="00BF0DEC" w:rsidP="00BF0DEC">
      <w:pPr>
        <w:rPr>
          <w:rFonts w:ascii="Times New Roman" w:hAnsi="Times New Roman" w:cs="Times New Roman"/>
          <w:b/>
          <w:bCs/>
        </w:rPr>
      </w:pPr>
      <w:r w:rsidRPr="00BF0DEC">
        <w:rPr>
          <w:rFonts w:ascii="Times New Roman" w:hAnsi="Times New Roman" w:cs="Times New Roman"/>
          <w:b/>
          <w:bCs/>
          <w:sz w:val="44"/>
          <w:szCs w:val="44"/>
        </w:rPr>
        <w:lastRenderedPageBreak/>
        <w:drawing>
          <wp:inline distT="0" distB="0" distL="0" distR="0" wp14:anchorId="5F0666CD" wp14:editId="569B1F16">
            <wp:extent cx="5731510" cy="2615565"/>
            <wp:effectExtent l="0" t="0" r="2540" b="0"/>
            <wp:docPr id="214745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95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0625" w14:textId="77777777" w:rsidR="00BF0DEC" w:rsidRDefault="00BF0DEC" w:rsidP="00BF0DEC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814C9D0" w14:textId="42E8F34F" w:rsidR="00BF0DEC" w:rsidRDefault="00BF0DEC" w:rsidP="00BF0DEC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BF0DEC">
        <w:rPr>
          <w:rFonts w:ascii="Times New Roman" w:hAnsi="Times New Roman" w:cs="Times New Roman"/>
          <w:b/>
          <w:bCs/>
          <w:sz w:val="44"/>
          <w:szCs w:val="44"/>
        </w:rPr>
        <w:t>4. Performance Measures</w:t>
      </w:r>
      <w:r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111ACF6B" w14:textId="4EBD2654" w:rsidR="00BF0DEC" w:rsidRDefault="00BF0DEC" w:rsidP="00BF0DEC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BF0DEC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4974458C" wp14:editId="0C9CEE52">
            <wp:extent cx="4534133" cy="2406774"/>
            <wp:effectExtent l="0" t="0" r="0" b="0"/>
            <wp:docPr id="116259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97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9ED7" w14:textId="6330E2A8" w:rsidR="00BF0DEC" w:rsidRDefault="00BF0DEC" w:rsidP="00BF0DEC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BF0DEC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6574261D" wp14:editId="33E713A2">
            <wp:extent cx="4902452" cy="2387723"/>
            <wp:effectExtent l="0" t="0" r="0" b="0"/>
            <wp:docPr id="83587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75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72FB" w14:textId="455CF76F" w:rsidR="00BF0DEC" w:rsidRDefault="00BF0DEC" w:rsidP="00BF0DEC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BF0DEC">
        <w:rPr>
          <w:rFonts w:ascii="Times New Roman" w:hAnsi="Times New Roman" w:cs="Times New Roman"/>
          <w:b/>
          <w:bCs/>
          <w:sz w:val="44"/>
          <w:szCs w:val="44"/>
        </w:rPr>
        <w:lastRenderedPageBreak/>
        <w:t>5. Performance Comparison &amp; Analysis</w:t>
      </w:r>
      <w:r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28A89C78" w14:textId="77777777" w:rsidR="009C6F5A" w:rsidRDefault="009C6F5A" w:rsidP="00BF0DEC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EA264D3" w14:textId="1DF705DC" w:rsidR="00BF0DEC" w:rsidRPr="00BF0DEC" w:rsidRDefault="00BF0DEC" w:rsidP="00BF0DEC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BF0DEC">
        <w:rPr>
          <w:rFonts w:ascii="Times New Roman" w:hAnsi="Times New Roman" w:cs="Times New Roman"/>
          <w:b/>
          <w:bCs/>
          <w:sz w:val="44"/>
          <w:szCs w:val="44"/>
        </w:rPr>
        <w:t>Siamese BiLSTM</w:t>
      </w:r>
      <w:r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0702B125" w14:textId="77777777" w:rsidR="00BF0DEC" w:rsidRPr="00BF0DEC" w:rsidRDefault="00BF0DEC" w:rsidP="00BF0DEC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BF0DEC">
        <w:rPr>
          <w:rFonts w:ascii="Times New Roman" w:hAnsi="Times New Roman" w:cs="Times New Roman"/>
          <w:b/>
          <w:bCs/>
        </w:rPr>
        <w:t>Strengths:</w:t>
      </w:r>
    </w:p>
    <w:p w14:paraId="0D529EA7" w14:textId="77777777" w:rsidR="00BF0DEC" w:rsidRPr="00BF0DEC" w:rsidRDefault="00BF0DEC" w:rsidP="00BF0DE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BF0DEC">
        <w:rPr>
          <w:rFonts w:ascii="Times New Roman" w:hAnsi="Times New Roman" w:cs="Times New Roman"/>
        </w:rPr>
        <w:t>Simple architecture, fast to train</w:t>
      </w:r>
    </w:p>
    <w:p w14:paraId="359D27B6" w14:textId="77777777" w:rsidR="00BF0DEC" w:rsidRPr="00BF0DEC" w:rsidRDefault="00BF0DEC" w:rsidP="00BF0DE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BF0DEC">
        <w:rPr>
          <w:rFonts w:ascii="Times New Roman" w:hAnsi="Times New Roman" w:cs="Times New Roman"/>
        </w:rPr>
        <w:t>Performs well on basic semantic similarity</w:t>
      </w:r>
    </w:p>
    <w:p w14:paraId="6909500D" w14:textId="77777777" w:rsidR="00BF0DEC" w:rsidRPr="00BF0DEC" w:rsidRDefault="00BF0DEC" w:rsidP="00BF0DEC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BF0DEC">
        <w:rPr>
          <w:rFonts w:ascii="Times New Roman" w:hAnsi="Times New Roman" w:cs="Times New Roman"/>
          <w:b/>
          <w:bCs/>
        </w:rPr>
        <w:t>Weaknesses:</w:t>
      </w:r>
    </w:p>
    <w:p w14:paraId="2550E1E2" w14:textId="77777777" w:rsidR="00BF0DEC" w:rsidRPr="00BF0DEC" w:rsidRDefault="00BF0DEC" w:rsidP="00BF0DE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BF0DEC">
        <w:rPr>
          <w:rFonts w:ascii="Times New Roman" w:hAnsi="Times New Roman" w:cs="Times New Roman"/>
        </w:rPr>
        <w:t>Cannot capture long-range dependencies as effectively</w:t>
      </w:r>
    </w:p>
    <w:p w14:paraId="2AF668CE" w14:textId="77777777" w:rsidR="00BF0DEC" w:rsidRPr="00BF0DEC" w:rsidRDefault="00BF0DEC" w:rsidP="00BF0DE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BF0DEC">
        <w:rPr>
          <w:rFonts w:ascii="Times New Roman" w:hAnsi="Times New Roman" w:cs="Times New Roman"/>
        </w:rPr>
        <w:t>Limited context awareness</w:t>
      </w:r>
    </w:p>
    <w:p w14:paraId="3099F920" w14:textId="77777777" w:rsidR="009C6F5A" w:rsidRDefault="009C6F5A" w:rsidP="00BF0DEC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A1F682C" w14:textId="5107BAE6" w:rsidR="00BF0DEC" w:rsidRPr="00BF0DEC" w:rsidRDefault="00BF0DEC" w:rsidP="00BF0DEC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BF0DEC">
        <w:rPr>
          <w:rFonts w:ascii="Times New Roman" w:hAnsi="Times New Roman" w:cs="Times New Roman"/>
          <w:b/>
          <w:bCs/>
          <w:sz w:val="44"/>
          <w:szCs w:val="44"/>
        </w:rPr>
        <w:t xml:space="preserve">Attention 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based </w:t>
      </w:r>
      <w:r w:rsidRPr="00BF0DEC">
        <w:rPr>
          <w:rFonts w:ascii="Times New Roman" w:hAnsi="Times New Roman" w:cs="Times New Roman"/>
          <w:b/>
          <w:bCs/>
          <w:sz w:val="44"/>
          <w:szCs w:val="44"/>
        </w:rPr>
        <w:t>Encoder</w:t>
      </w:r>
      <w:r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31EC48CF" w14:textId="77777777" w:rsidR="00BF0DEC" w:rsidRPr="00BF0DEC" w:rsidRDefault="00BF0DEC" w:rsidP="00BF0DEC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BF0DEC">
        <w:rPr>
          <w:rFonts w:ascii="Times New Roman" w:hAnsi="Times New Roman" w:cs="Times New Roman"/>
          <w:b/>
          <w:bCs/>
        </w:rPr>
        <w:t>Strengths:</w:t>
      </w:r>
    </w:p>
    <w:p w14:paraId="50B20B75" w14:textId="77777777" w:rsidR="00BF0DEC" w:rsidRPr="00BF0DEC" w:rsidRDefault="00BF0DEC" w:rsidP="00BF0DE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F0DEC">
        <w:rPr>
          <w:rFonts w:ascii="Times New Roman" w:hAnsi="Times New Roman" w:cs="Times New Roman"/>
        </w:rPr>
        <w:t>Attention mechanism highlights important tokens</w:t>
      </w:r>
    </w:p>
    <w:p w14:paraId="596E74AC" w14:textId="77777777" w:rsidR="00BF0DEC" w:rsidRPr="00BF0DEC" w:rsidRDefault="00BF0DEC" w:rsidP="00BF0DE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F0DEC">
        <w:rPr>
          <w:rFonts w:ascii="Times New Roman" w:hAnsi="Times New Roman" w:cs="Times New Roman"/>
        </w:rPr>
        <w:t>Better handling of long clauses and legal-specific terms</w:t>
      </w:r>
    </w:p>
    <w:p w14:paraId="7D7EDD45" w14:textId="77777777" w:rsidR="00BF0DEC" w:rsidRPr="00BF0DEC" w:rsidRDefault="00BF0DEC" w:rsidP="00BF0DE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F0DEC">
        <w:rPr>
          <w:rFonts w:ascii="Times New Roman" w:hAnsi="Times New Roman" w:cs="Times New Roman"/>
        </w:rPr>
        <w:t>Slightly higher accuracy and ROC-AUC in experiments</w:t>
      </w:r>
    </w:p>
    <w:p w14:paraId="06FBAAC3" w14:textId="77777777" w:rsidR="00BF0DEC" w:rsidRPr="00BF0DEC" w:rsidRDefault="00BF0DEC" w:rsidP="00BF0DEC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BF0DEC">
        <w:rPr>
          <w:rFonts w:ascii="Times New Roman" w:hAnsi="Times New Roman" w:cs="Times New Roman"/>
          <w:b/>
          <w:bCs/>
        </w:rPr>
        <w:t>Weaknesses:</w:t>
      </w:r>
    </w:p>
    <w:p w14:paraId="7FD2B6B4" w14:textId="77777777" w:rsidR="00BF0DEC" w:rsidRPr="00BF0DEC" w:rsidRDefault="00BF0DEC" w:rsidP="00BF0DE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F0DEC">
        <w:rPr>
          <w:rFonts w:ascii="Times New Roman" w:hAnsi="Times New Roman" w:cs="Times New Roman"/>
        </w:rPr>
        <w:t>More parameters → slightly longer training time</w:t>
      </w:r>
    </w:p>
    <w:p w14:paraId="51B81C9D" w14:textId="77777777" w:rsidR="00BF0DEC" w:rsidRPr="00BF0DEC" w:rsidRDefault="00BF0DEC" w:rsidP="00BF0DE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F0DEC">
        <w:rPr>
          <w:rFonts w:ascii="Times New Roman" w:hAnsi="Times New Roman" w:cs="Times New Roman"/>
        </w:rPr>
        <w:t>Slightly more memory-intensive</w:t>
      </w:r>
    </w:p>
    <w:p w14:paraId="36F0DAD4" w14:textId="77777777" w:rsidR="009C6F5A" w:rsidRDefault="009C6F5A" w:rsidP="00BF0DEC">
      <w:pPr>
        <w:rPr>
          <w:rFonts w:ascii="Times New Roman" w:hAnsi="Times New Roman" w:cs="Times New Roman"/>
          <w:b/>
          <w:bCs/>
        </w:rPr>
      </w:pPr>
    </w:p>
    <w:p w14:paraId="5C99E117" w14:textId="25472F5D" w:rsidR="00BF0DEC" w:rsidRPr="00BF0DEC" w:rsidRDefault="00BF0DEC" w:rsidP="00BF0DEC">
      <w:pPr>
        <w:rPr>
          <w:rFonts w:ascii="Times New Roman" w:hAnsi="Times New Roman" w:cs="Times New Roman"/>
          <w:b/>
          <w:bCs/>
        </w:rPr>
      </w:pPr>
      <w:r w:rsidRPr="00BF0DEC">
        <w:rPr>
          <w:rFonts w:ascii="Times New Roman" w:hAnsi="Times New Roman" w:cs="Times New Roman"/>
          <w:b/>
          <w:bCs/>
        </w:rPr>
        <w:t>Overall Analysis:</w:t>
      </w:r>
    </w:p>
    <w:p w14:paraId="165D2020" w14:textId="77777777" w:rsidR="00BF0DEC" w:rsidRPr="00BF0DEC" w:rsidRDefault="00BF0DEC" w:rsidP="00BF0DE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F0DEC">
        <w:rPr>
          <w:rFonts w:ascii="Times New Roman" w:hAnsi="Times New Roman" w:cs="Times New Roman"/>
        </w:rPr>
        <w:t>Both models are capable of capturing semantic similarity in legal clauses.</w:t>
      </w:r>
    </w:p>
    <w:p w14:paraId="0DA62D44" w14:textId="77777777" w:rsidR="00BF0DEC" w:rsidRPr="00BF0DEC" w:rsidRDefault="00BF0DEC" w:rsidP="00BF0DE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F0DEC">
        <w:rPr>
          <w:rFonts w:ascii="Times New Roman" w:hAnsi="Times New Roman" w:cs="Times New Roman"/>
        </w:rPr>
        <w:t>Attention mechanism provides a notable improvement, especially for clauses with multiple important terms.</w:t>
      </w:r>
    </w:p>
    <w:p w14:paraId="3B2341AD" w14:textId="77777777" w:rsidR="00BF0DEC" w:rsidRPr="00BF0DEC" w:rsidRDefault="00BF0DEC" w:rsidP="00BF0DE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F0DEC">
        <w:rPr>
          <w:rFonts w:ascii="Times New Roman" w:hAnsi="Times New Roman" w:cs="Times New Roman"/>
        </w:rPr>
        <w:t>For deployment where inference speed matters, Siamese BiLSTM could be preferred.</w:t>
      </w:r>
    </w:p>
    <w:p w14:paraId="529B579F" w14:textId="77777777" w:rsidR="00BF0DEC" w:rsidRPr="00BF0DEC" w:rsidRDefault="00BF0DEC" w:rsidP="00BF0DE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F0DEC">
        <w:rPr>
          <w:rFonts w:ascii="Times New Roman" w:hAnsi="Times New Roman" w:cs="Times New Roman"/>
        </w:rPr>
        <w:t>For accuracy-critical tasks (like legal compliance), Attention Encoder is recommended.</w:t>
      </w:r>
    </w:p>
    <w:p w14:paraId="75BE091E" w14:textId="77777777" w:rsidR="00BF0DEC" w:rsidRDefault="00BF0DEC" w:rsidP="00BF0DEC">
      <w:pPr>
        <w:rPr>
          <w:rFonts w:ascii="Times New Roman" w:hAnsi="Times New Roman" w:cs="Times New Roman"/>
          <w:b/>
          <w:bCs/>
        </w:rPr>
      </w:pPr>
    </w:p>
    <w:p w14:paraId="332ABB8B" w14:textId="77777777" w:rsidR="009C6F5A" w:rsidRPr="009C6F5A" w:rsidRDefault="009C6F5A" w:rsidP="009C6F5A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9C6F5A">
        <w:rPr>
          <w:rFonts w:ascii="Times New Roman" w:hAnsi="Times New Roman" w:cs="Times New Roman"/>
          <w:b/>
          <w:bCs/>
          <w:sz w:val="44"/>
          <w:szCs w:val="44"/>
        </w:rPr>
        <w:lastRenderedPageBreak/>
        <w:t>6. Conclusion</w:t>
      </w:r>
    </w:p>
    <w:p w14:paraId="0969903A" w14:textId="77777777" w:rsidR="009C6F5A" w:rsidRPr="009C6F5A" w:rsidRDefault="009C6F5A" w:rsidP="009C6F5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C6F5A">
        <w:rPr>
          <w:rFonts w:ascii="Times New Roman" w:hAnsi="Times New Roman" w:cs="Times New Roman"/>
        </w:rPr>
        <w:t>The Attention Encoder slightly outperforms Siamese BiLSTM in accuracy and ROC-AUC.</w:t>
      </w:r>
    </w:p>
    <w:p w14:paraId="31CEB48C" w14:textId="77777777" w:rsidR="009C6F5A" w:rsidRPr="009C6F5A" w:rsidRDefault="009C6F5A" w:rsidP="009C6F5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C6F5A">
        <w:rPr>
          <w:rFonts w:ascii="Times New Roman" w:hAnsi="Times New Roman" w:cs="Times New Roman"/>
        </w:rPr>
        <w:t>Training time trade-off exists: attention-based models require more computation but provide better semantic understanding.</w:t>
      </w:r>
    </w:p>
    <w:p w14:paraId="7F7C7F4D" w14:textId="77777777" w:rsidR="009C6F5A" w:rsidRPr="00BF0DEC" w:rsidRDefault="009C6F5A" w:rsidP="00BF0DEC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4007529" w14:textId="77777777" w:rsidR="00BF0DEC" w:rsidRPr="00BF0DEC" w:rsidRDefault="00BF0DEC" w:rsidP="00BF0DEC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5D06431" w14:textId="3F0D13E0" w:rsidR="00111582" w:rsidRPr="00111582" w:rsidRDefault="00111582" w:rsidP="00111582">
      <w:pPr>
        <w:rPr>
          <w:rFonts w:ascii="Times New Roman" w:hAnsi="Times New Roman" w:cs="Times New Roman"/>
          <w:b/>
          <w:bCs/>
        </w:rPr>
      </w:pPr>
    </w:p>
    <w:p w14:paraId="37A95DDC" w14:textId="77777777" w:rsidR="00111582" w:rsidRPr="00111582" w:rsidRDefault="00111582" w:rsidP="00111582">
      <w:pPr>
        <w:ind w:left="360"/>
        <w:rPr>
          <w:rFonts w:ascii="Times New Roman" w:hAnsi="Times New Roman" w:cs="Times New Roman"/>
          <w:b/>
          <w:bCs/>
        </w:rPr>
      </w:pPr>
    </w:p>
    <w:p w14:paraId="052F8E0D" w14:textId="77777777" w:rsidR="00111582" w:rsidRPr="00111582" w:rsidRDefault="00111582" w:rsidP="00111582">
      <w:pPr>
        <w:ind w:left="360"/>
        <w:rPr>
          <w:rFonts w:ascii="Times New Roman" w:hAnsi="Times New Roman" w:cs="Times New Roman"/>
          <w:b/>
          <w:bCs/>
          <w:sz w:val="44"/>
          <w:szCs w:val="44"/>
        </w:rPr>
      </w:pPr>
    </w:p>
    <w:p w14:paraId="7FB1B8DE" w14:textId="77777777" w:rsidR="00111582" w:rsidRPr="00111582" w:rsidRDefault="00111582" w:rsidP="00572DDE">
      <w:pPr>
        <w:ind w:left="360"/>
        <w:rPr>
          <w:rFonts w:ascii="Times New Roman" w:hAnsi="Times New Roman" w:cs="Times New Roman"/>
        </w:rPr>
      </w:pPr>
    </w:p>
    <w:sectPr w:rsidR="00111582" w:rsidRPr="00111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48AA6" w14:textId="77777777" w:rsidR="00172C99" w:rsidRDefault="00172C99" w:rsidP="009C6F5A">
      <w:pPr>
        <w:spacing w:after="0" w:line="240" w:lineRule="auto"/>
      </w:pPr>
      <w:r>
        <w:separator/>
      </w:r>
    </w:p>
  </w:endnote>
  <w:endnote w:type="continuationSeparator" w:id="0">
    <w:p w14:paraId="67168856" w14:textId="77777777" w:rsidR="00172C99" w:rsidRDefault="00172C99" w:rsidP="009C6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98BD7" w14:textId="77777777" w:rsidR="00172C99" w:rsidRDefault="00172C99" w:rsidP="009C6F5A">
      <w:pPr>
        <w:spacing w:after="0" w:line="240" w:lineRule="auto"/>
      </w:pPr>
      <w:r>
        <w:separator/>
      </w:r>
    </w:p>
  </w:footnote>
  <w:footnote w:type="continuationSeparator" w:id="0">
    <w:p w14:paraId="508971F2" w14:textId="77777777" w:rsidR="00172C99" w:rsidRDefault="00172C99" w:rsidP="009C6F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F052D"/>
    <w:multiLevelType w:val="multilevel"/>
    <w:tmpl w:val="705E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C2877"/>
    <w:multiLevelType w:val="hybridMultilevel"/>
    <w:tmpl w:val="298C5CE2"/>
    <w:lvl w:ilvl="0" w:tplc="F1782C4E">
      <w:start w:val="1"/>
      <w:numFmt w:val="decimal"/>
      <w:lvlText w:val="%1."/>
      <w:lvlJc w:val="left"/>
      <w:pPr>
        <w:ind w:left="800" w:hanging="44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E7353"/>
    <w:multiLevelType w:val="multilevel"/>
    <w:tmpl w:val="25A0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E6452"/>
    <w:multiLevelType w:val="multilevel"/>
    <w:tmpl w:val="B354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66951"/>
    <w:multiLevelType w:val="multilevel"/>
    <w:tmpl w:val="3880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F7948"/>
    <w:multiLevelType w:val="multilevel"/>
    <w:tmpl w:val="46E4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73CD5"/>
    <w:multiLevelType w:val="hybridMultilevel"/>
    <w:tmpl w:val="64C685E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CA4C5E"/>
    <w:multiLevelType w:val="multilevel"/>
    <w:tmpl w:val="E13E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82B2F"/>
    <w:multiLevelType w:val="multilevel"/>
    <w:tmpl w:val="E1FA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A2077"/>
    <w:multiLevelType w:val="hybridMultilevel"/>
    <w:tmpl w:val="89DADC5C"/>
    <w:lvl w:ilvl="0" w:tplc="E88E21D0">
      <w:start w:val="1"/>
      <w:numFmt w:val="decimal"/>
      <w:lvlText w:val="%1."/>
      <w:lvlJc w:val="left"/>
      <w:pPr>
        <w:ind w:left="800" w:hanging="44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356683">
    <w:abstractNumId w:val="9"/>
  </w:num>
  <w:num w:numId="2" w16cid:durableId="731124139">
    <w:abstractNumId w:val="1"/>
  </w:num>
  <w:num w:numId="3" w16cid:durableId="785274319">
    <w:abstractNumId w:val="5"/>
  </w:num>
  <w:num w:numId="4" w16cid:durableId="1517570644">
    <w:abstractNumId w:val="2"/>
  </w:num>
  <w:num w:numId="5" w16cid:durableId="103354132">
    <w:abstractNumId w:val="0"/>
  </w:num>
  <w:num w:numId="6" w16cid:durableId="297684037">
    <w:abstractNumId w:val="3"/>
  </w:num>
  <w:num w:numId="7" w16cid:durableId="596327620">
    <w:abstractNumId w:val="4"/>
  </w:num>
  <w:num w:numId="8" w16cid:durableId="1971549178">
    <w:abstractNumId w:val="8"/>
  </w:num>
  <w:num w:numId="9" w16cid:durableId="936401137">
    <w:abstractNumId w:val="7"/>
  </w:num>
  <w:num w:numId="10" w16cid:durableId="8435893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DDE"/>
    <w:rsid w:val="000533FB"/>
    <w:rsid w:val="00111582"/>
    <w:rsid w:val="00172C99"/>
    <w:rsid w:val="00572DDE"/>
    <w:rsid w:val="008036C1"/>
    <w:rsid w:val="009C6F5A"/>
    <w:rsid w:val="00BF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675AA"/>
  <w15:chartTrackingRefBased/>
  <w15:docId w15:val="{DF2C326A-11B6-4E10-A137-27260CB6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D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2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F0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C6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F5A"/>
  </w:style>
  <w:style w:type="paragraph" w:styleId="Footer">
    <w:name w:val="footer"/>
    <w:basedOn w:val="Normal"/>
    <w:link w:val="FooterChar"/>
    <w:uiPriority w:val="99"/>
    <w:unhideWhenUsed/>
    <w:rsid w:val="009C6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</dc:creator>
  <cp:keywords/>
  <dc:description/>
  <cp:lastModifiedBy>Salman</cp:lastModifiedBy>
  <cp:revision>1</cp:revision>
  <dcterms:created xsi:type="dcterms:W3CDTF">2025-11-09T17:48:00Z</dcterms:created>
  <dcterms:modified xsi:type="dcterms:W3CDTF">2025-11-09T18:32:00Z</dcterms:modified>
</cp:coreProperties>
</file>