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54C" w:rsidRDefault="00D5254C" w:rsidP="00D5254C">
      <w:pPr>
        <w:pStyle w:val="a3"/>
        <w:ind w:left="0"/>
        <w:rPr>
          <w:rFonts w:eastAsiaTheme="minorEastAsia"/>
        </w:rPr>
      </w:pPr>
    </w:p>
    <w:p w:rsidR="00D5254C" w:rsidRPr="00D5254C" w:rsidRDefault="00D5254C" w:rsidP="00D5254C">
      <w:pPr>
        <w:pStyle w:val="a3"/>
        <w:ind w:left="0"/>
        <w:jc w:val="center"/>
        <w:rPr>
          <w:b/>
        </w:rPr>
      </w:pPr>
      <w:r w:rsidRPr="00D5254C">
        <w:rPr>
          <w:rFonts w:eastAsiaTheme="minorEastAsia"/>
          <w:b/>
        </w:rPr>
        <w:t>Численные методы и методы оптимизации</w:t>
      </w:r>
    </w:p>
    <w:p w:rsidR="00D5254C" w:rsidRPr="00D5254C" w:rsidRDefault="00D5254C" w:rsidP="00022A8A">
      <w:pPr>
        <w:pStyle w:val="a3"/>
        <w:numPr>
          <w:ilvl w:val="0"/>
          <w:numId w:val="8"/>
        </w:numPr>
        <w:ind w:left="0" w:hanging="426"/>
        <w:rPr>
          <w:rFonts w:eastAsia="Times New Roman" w:cs="Times New Roman"/>
          <w:bCs/>
          <w:color w:val="000000"/>
          <w:szCs w:val="28"/>
          <w:lang w:eastAsia="ru-RU"/>
        </w:rPr>
      </w:pPr>
      <w:r w:rsidRPr="00D5254C">
        <w:rPr>
          <w:rFonts w:eastAsia="Times New Roman" w:cs="Times New Roman"/>
          <w:bCs/>
          <w:color w:val="000000"/>
          <w:szCs w:val="28"/>
          <w:lang w:eastAsia="ru-RU"/>
        </w:rPr>
        <w:t xml:space="preserve">Вычислить приближенное значение определенного интеграла 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cs="Times New Roman"/>
                <w:color w:val="000000"/>
                <w:szCs w:val="28"/>
                <w:lang w:eastAsia="ru-RU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π</m:t>
            </m:r>
          </m:sup>
          <m:e>
            <m:r>
              <w:rPr>
                <w:rFonts w:ascii="Cambria Math" w:eastAsia="Times New Roman" w:cs="Times New Roman"/>
                <w:color w:val="000000"/>
                <w:szCs w:val="28"/>
                <w:lang w:val="en-US" w:eastAsia="ru-RU"/>
              </w:rPr>
              <m:t>xsin</m:t>
            </m:r>
            <m:r>
              <w:rPr>
                <w:rFonts w:ascii="Cambria Math" w:eastAsia="Times New Roman" w:cs="Times New Roman"/>
                <w:color w:val="000000"/>
                <w:szCs w:val="28"/>
                <w:lang w:eastAsia="ru-RU"/>
              </w:rPr>
              <m:t>2</m:t>
            </m:r>
            <m:r>
              <w:rPr>
                <w:rFonts w:ascii="Cambria Math" w:eastAsia="Times New Roman" w:cs="Times New Roman"/>
                <w:color w:val="000000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dx</m:t>
            </m:r>
          </m:e>
        </m:nary>
      </m:oMath>
      <w:r w:rsidRPr="00D5254C">
        <w:rPr>
          <w:rFonts w:eastAsia="Times New Roman" w:cs="Times New Roman"/>
          <w:bCs/>
          <w:color w:val="000000"/>
          <w:szCs w:val="28"/>
          <w:lang w:eastAsia="ru-RU"/>
        </w:rPr>
        <w:t>с помощью разложения подынтегр</w:t>
      </w:r>
      <w:r w:rsidR="00022A8A">
        <w:rPr>
          <w:rFonts w:eastAsia="Times New Roman" w:cs="Times New Roman"/>
          <w:bCs/>
          <w:color w:val="000000"/>
          <w:szCs w:val="28"/>
          <w:lang w:eastAsia="ru-RU"/>
        </w:rPr>
        <w:t>альной функции в степенной ряд. Вычислить аналитически значение</w:t>
      </w:r>
      <w:r w:rsidRPr="00D5254C">
        <w:rPr>
          <w:rFonts w:eastAsia="Times New Roman" w:cs="Times New Roman"/>
          <w:bCs/>
          <w:color w:val="000000"/>
          <w:szCs w:val="28"/>
          <w:lang w:eastAsia="ru-RU"/>
        </w:rPr>
        <w:t xml:space="preserve"> данного интеграла. Дать анализ полученных результатов.</w:t>
      </w:r>
    </w:p>
    <w:p w:rsidR="003A4284" w:rsidRPr="0042382B" w:rsidRDefault="003A4284" w:rsidP="00022A8A">
      <w:pPr>
        <w:pStyle w:val="a3"/>
        <w:numPr>
          <w:ilvl w:val="0"/>
          <w:numId w:val="8"/>
        </w:numPr>
        <w:ind w:left="0" w:hanging="426"/>
        <w:rPr>
          <w:rFonts w:eastAsia="Times New Roman" w:cs="Times New Roman"/>
          <w:bCs/>
          <w:szCs w:val="28"/>
          <w:lang w:eastAsia="ru-RU"/>
        </w:rPr>
      </w:pPr>
      <w:r w:rsidRPr="0042382B">
        <w:rPr>
          <w:rFonts w:eastAsia="Times New Roman" w:cs="Times New Roman"/>
          <w:bCs/>
          <w:szCs w:val="28"/>
          <w:lang w:eastAsia="ru-RU"/>
        </w:rPr>
        <w:t xml:space="preserve">В результате исследования зависимости между </w:t>
      </w:r>
      <w:r w:rsidR="0042382B" w:rsidRPr="0042382B">
        <w:rPr>
          <w:rFonts w:eastAsia="Times New Roman" w:cs="Times New Roman"/>
          <w:bCs/>
          <w:szCs w:val="28"/>
          <w:lang w:eastAsia="ru-RU"/>
        </w:rPr>
        <w:t>временем и скоростью</w:t>
      </w:r>
      <w:r w:rsidRPr="0042382B">
        <w:rPr>
          <w:rFonts w:eastAsia="Times New Roman" w:cs="Times New Roman"/>
          <w:bCs/>
          <w:szCs w:val="28"/>
          <w:lang w:eastAsia="ru-RU"/>
        </w:rPr>
        <w:t xml:space="preserve"> автомобиля получены следующие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900"/>
        <w:gridCol w:w="900"/>
        <w:gridCol w:w="900"/>
        <w:gridCol w:w="900"/>
        <w:gridCol w:w="900"/>
        <w:gridCol w:w="1158"/>
        <w:gridCol w:w="1158"/>
        <w:gridCol w:w="1158"/>
      </w:tblGrid>
      <w:tr w:rsidR="0042382B" w:rsidRPr="0042382B" w:rsidTr="00862A6E">
        <w:tc>
          <w:tcPr>
            <w:tcW w:w="1548" w:type="dxa"/>
          </w:tcPr>
          <w:p w:rsidR="00714056" w:rsidRPr="0042382B" w:rsidRDefault="00714056" w:rsidP="004238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t, </w:t>
            </w:r>
            <w:r w:rsidR="0042382B"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час</w:t>
            </w:r>
          </w:p>
        </w:tc>
        <w:tc>
          <w:tcPr>
            <w:tcW w:w="900" w:type="dxa"/>
          </w:tcPr>
          <w:p w:rsidR="00714056" w:rsidRPr="0042382B" w:rsidRDefault="00714056" w:rsidP="00BD2E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900" w:type="dxa"/>
          </w:tcPr>
          <w:p w:rsidR="00714056" w:rsidRPr="0042382B" w:rsidRDefault="00714056" w:rsidP="00BD2E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900" w:type="dxa"/>
          </w:tcPr>
          <w:p w:rsidR="00714056" w:rsidRPr="0042382B" w:rsidRDefault="00714056" w:rsidP="00BD2E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900" w:type="dxa"/>
          </w:tcPr>
          <w:p w:rsidR="00714056" w:rsidRPr="0042382B" w:rsidRDefault="00714056" w:rsidP="00BD2E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900" w:type="dxa"/>
          </w:tcPr>
          <w:p w:rsidR="00714056" w:rsidRPr="0042382B" w:rsidRDefault="00714056" w:rsidP="00BD2E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1158" w:type="dxa"/>
          </w:tcPr>
          <w:p w:rsidR="00714056" w:rsidRPr="0042382B" w:rsidRDefault="00714056" w:rsidP="00BD2E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1158" w:type="dxa"/>
          </w:tcPr>
          <w:p w:rsidR="00714056" w:rsidRPr="0042382B" w:rsidRDefault="00714056" w:rsidP="00BD2E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1158" w:type="dxa"/>
          </w:tcPr>
          <w:p w:rsidR="00714056" w:rsidRPr="0042382B" w:rsidRDefault="00714056" w:rsidP="00BD2E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</w:p>
        </w:tc>
      </w:tr>
      <w:tr w:rsidR="0042382B" w:rsidRPr="0042382B" w:rsidTr="00862A6E">
        <w:tc>
          <w:tcPr>
            <w:tcW w:w="1548" w:type="dxa"/>
          </w:tcPr>
          <w:p w:rsidR="00714056" w:rsidRPr="0042382B" w:rsidRDefault="00714056" w:rsidP="004238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v, </w:t>
            </w:r>
            <w:r w:rsidR="0042382B"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км/час</w:t>
            </w:r>
          </w:p>
        </w:tc>
        <w:tc>
          <w:tcPr>
            <w:tcW w:w="900" w:type="dxa"/>
          </w:tcPr>
          <w:p w:rsidR="00714056" w:rsidRPr="0042382B" w:rsidRDefault="00714056" w:rsidP="00BD2E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12</w:t>
            </w:r>
            <w:r w:rsidR="0042382B"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900" w:type="dxa"/>
          </w:tcPr>
          <w:p w:rsidR="00714056" w:rsidRPr="0042382B" w:rsidRDefault="0042382B" w:rsidP="00BD2E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</w:t>
            </w:r>
            <w:r w:rsidR="00714056"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900" w:type="dxa"/>
          </w:tcPr>
          <w:p w:rsidR="00714056" w:rsidRPr="0042382B" w:rsidRDefault="0042382B" w:rsidP="00BD2E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  <w:r w:rsidR="00714056"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900" w:type="dxa"/>
          </w:tcPr>
          <w:p w:rsidR="00714056" w:rsidRPr="0042382B" w:rsidRDefault="0042382B" w:rsidP="00BD2E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  <w:r w:rsidR="00714056"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900" w:type="dxa"/>
          </w:tcPr>
          <w:p w:rsidR="00714056" w:rsidRPr="0042382B" w:rsidRDefault="0042382B" w:rsidP="00BD2E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94</w:t>
            </w:r>
            <w:r w:rsidR="00714056" w:rsidRPr="0042382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,</w:t>
            </w:r>
            <w:r w:rsidR="00714056"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1158" w:type="dxa"/>
          </w:tcPr>
          <w:p w:rsidR="00714056" w:rsidRPr="0042382B" w:rsidRDefault="0042382B" w:rsidP="00BD2E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88</w:t>
            </w:r>
          </w:p>
        </w:tc>
        <w:tc>
          <w:tcPr>
            <w:tcW w:w="1158" w:type="dxa"/>
          </w:tcPr>
          <w:p w:rsidR="00714056" w:rsidRPr="0042382B" w:rsidRDefault="0042382B" w:rsidP="00BD2E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  <w:r w:rsidR="00714056"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  <w:r w:rsidR="00714056" w:rsidRPr="0042382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,</w:t>
            </w:r>
            <w:r w:rsidR="00714056"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1158" w:type="dxa"/>
          </w:tcPr>
          <w:p w:rsidR="00714056" w:rsidRPr="0042382B" w:rsidRDefault="0042382B" w:rsidP="00BD2E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</w:t>
            </w:r>
            <w:r w:rsidR="00714056"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</w:tc>
      </w:tr>
    </w:tbl>
    <w:p w:rsidR="0042382B" w:rsidRPr="0042382B" w:rsidRDefault="003A4284" w:rsidP="00BD2E30">
      <w:pPr>
        <w:pStyle w:val="a3"/>
        <w:ind w:left="0"/>
        <w:rPr>
          <w:rFonts w:eastAsia="Times New Roman" w:cs="Times New Roman"/>
          <w:bCs/>
          <w:szCs w:val="28"/>
          <w:lang w:eastAsia="ru-RU"/>
        </w:rPr>
      </w:pPr>
      <w:r w:rsidRPr="0042382B">
        <w:rPr>
          <w:rFonts w:eastAsia="Times New Roman" w:cs="Times New Roman"/>
          <w:bCs/>
          <w:szCs w:val="28"/>
          <w:lang w:eastAsia="ru-RU"/>
        </w:rPr>
        <w:t>Используя метод наименьших квадратов, найти зависимость для функции, заданной таблицей</w:t>
      </w:r>
      <w:proofErr w:type="gramStart"/>
      <w:r w:rsidRPr="0042382B">
        <w:rPr>
          <w:rFonts w:eastAsia="Times New Roman" w:cs="Times New Roman"/>
          <w:bCs/>
          <w:szCs w:val="28"/>
          <w:lang w:eastAsia="ru-RU"/>
        </w:rPr>
        <w:t xml:space="preserve"> (</w:t>
      </w:r>
      <w:r w:rsidRPr="0042382B">
        <w:rPr>
          <w:position w:val="-10"/>
          <w:sz w:val="26"/>
          <w:szCs w:val="26"/>
        </w:rPr>
        <w:object w:dxaOrig="47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23.25pt" o:ole="">
            <v:imagedata r:id="rId7" o:title=""/>
          </v:shape>
          <o:OLEObject Type="Embed" ProgID="Equation.3" ShapeID="_x0000_i1025" DrawAspect="Content" ObjectID="_1775383621" r:id="rId8"/>
        </w:object>
      </w:r>
      <w:r w:rsidR="00714056" w:rsidRPr="0042382B">
        <w:rPr>
          <w:rFonts w:eastAsia="Times New Roman" w:cs="Times New Roman"/>
          <w:bCs/>
          <w:szCs w:val="28"/>
          <w:lang w:eastAsia="ru-RU"/>
        </w:rPr>
        <w:t xml:space="preserve">). </w:t>
      </w:r>
      <w:proofErr w:type="gramEnd"/>
    </w:p>
    <w:p w:rsidR="004353A3" w:rsidRPr="004353A3" w:rsidRDefault="004353A3" w:rsidP="00022A8A">
      <w:pPr>
        <w:pStyle w:val="a3"/>
        <w:numPr>
          <w:ilvl w:val="0"/>
          <w:numId w:val="8"/>
        </w:numPr>
        <w:ind w:left="0" w:hanging="426"/>
        <w:jc w:val="both"/>
        <w:rPr>
          <w:szCs w:val="28"/>
        </w:rPr>
      </w:pPr>
      <w:r w:rsidRPr="004353A3">
        <w:rPr>
          <w:szCs w:val="28"/>
        </w:rPr>
        <w:t>При каких размерах коробка (без крышки), изготовленная из квадратного листа картона со стороной 5 м, имеет наибольшую вместимость? (решить задачу методом золотого сечения и дихотомии с погрешностью 0.1)</w:t>
      </w:r>
    </w:p>
    <w:p w:rsidR="00465B16" w:rsidRPr="00465B16" w:rsidRDefault="00465B16" w:rsidP="00022A8A">
      <w:pPr>
        <w:pStyle w:val="a3"/>
        <w:numPr>
          <w:ilvl w:val="0"/>
          <w:numId w:val="8"/>
        </w:numPr>
        <w:ind w:left="0" w:hanging="426"/>
        <w:jc w:val="both"/>
        <w:rPr>
          <w:rFonts w:eastAsia="Times New Roman" w:cs="Times New Roman"/>
          <w:szCs w:val="28"/>
          <w:lang w:eastAsia="ru-RU"/>
        </w:rPr>
      </w:pPr>
      <w:r w:rsidRPr="00465B16">
        <w:rPr>
          <w:rFonts w:eastAsia="Times New Roman" w:cs="Times New Roman"/>
          <w:szCs w:val="28"/>
          <w:lang w:eastAsia="ru-RU"/>
        </w:rPr>
        <w:t xml:space="preserve">Фирма производит две модели A и B сборных книжных полок. Для каждого изделия модели A требуется </w:t>
      </w:r>
      <w:smartTag w:uri="urn:schemas-microsoft-com:office:smarttags" w:element="metricconverter">
        <w:smartTagPr>
          <w:attr w:name="ProductID" w:val="3 м2"/>
        </w:smartTagPr>
        <w:r w:rsidRPr="00465B16">
          <w:rPr>
            <w:rFonts w:eastAsia="Times New Roman" w:cs="Times New Roman"/>
            <w:szCs w:val="28"/>
            <w:lang w:eastAsia="ru-RU"/>
          </w:rPr>
          <w:t>3 м</w:t>
        </w:r>
        <w:r w:rsidRPr="00465B16">
          <w:rPr>
            <w:rFonts w:eastAsia="Times New Roman" w:cs="Times New Roman"/>
            <w:szCs w:val="28"/>
            <w:vertAlign w:val="superscript"/>
            <w:lang w:eastAsia="ru-RU"/>
          </w:rPr>
          <w:t>2</w:t>
        </w:r>
      </w:smartTag>
      <w:r w:rsidRPr="00465B16">
        <w:rPr>
          <w:rFonts w:eastAsia="Times New Roman" w:cs="Times New Roman"/>
          <w:szCs w:val="28"/>
          <w:lang w:eastAsia="ru-RU"/>
        </w:rPr>
        <w:t xml:space="preserve"> досок, а для изделия модели B – </w:t>
      </w:r>
      <w:smartTag w:uri="urn:schemas-microsoft-com:office:smarttags" w:element="metricconverter">
        <w:smartTagPr>
          <w:attr w:name="ProductID" w:val="4 м2"/>
        </w:smartTagPr>
        <w:r w:rsidRPr="00465B16">
          <w:rPr>
            <w:rFonts w:eastAsia="Times New Roman" w:cs="Times New Roman"/>
            <w:szCs w:val="28"/>
            <w:lang w:eastAsia="ru-RU"/>
          </w:rPr>
          <w:t>4</w:t>
        </w:r>
        <w:r w:rsidRPr="00465B16">
          <w:rPr>
            <w:rFonts w:eastAsia="Times New Roman" w:cs="Times New Roman"/>
            <w:szCs w:val="28"/>
            <w:lang w:val="en-US" w:eastAsia="ru-RU"/>
          </w:rPr>
          <w:t> </w:t>
        </w:r>
        <w:r w:rsidRPr="00465B16">
          <w:rPr>
            <w:rFonts w:eastAsia="Times New Roman" w:cs="Times New Roman"/>
            <w:szCs w:val="28"/>
            <w:lang w:eastAsia="ru-RU"/>
          </w:rPr>
          <w:t>м</w:t>
        </w:r>
        <w:r w:rsidRPr="00465B16">
          <w:rPr>
            <w:rFonts w:eastAsia="Times New Roman" w:cs="Times New Roman"/>
            <w:szCs w:val="28"/>
            <w:vertAlign w:val="superscript"/>
            <w:lang w:eastAsia="ru-RU"/>
          </w:rPr>
          <w:t>2</w:t>
        </w:r>
      </w:smartTag>
      <w:r w:rsidRPr="00465B16">
        <w:rPr>
          <w:rFonts w:eastAsia="Times New Roman" w:cs="Times New Roman"/>
          <w:szCs w:val="28"/>
          <w:lang w:eastAsia="ru-RU"/>
        </w:rPr>
        <w:t xml:space="preserve">. Фирма может получить от своих поставщиков до </w:t>
      </w:r>
      <w:smartTag w:uri="urn:schemas-microsoft-com:office:smarttags" w:element="metricconverter">
        <w:smartTagPr>
          <w:attr w:name="ProductID" w:val="1700 м2"/>
        </w:smartTagPr>
        <w:r w:rsidRPr="00465B16">
          <w:rPr>
            <w:rFonts w:eastAsia="Times New Roman" w:cs="Times New Roman"/>
            <w:szCs w:val="28"/>
            <w:lang w:eastAsia="ru-RU"/>
          </w:rPr>
          <w:t>1700</w:t>
        </w:r>
        <w:r w:rsidRPr="00465B16">
          <w:rPr>
            <w:rFonts w:eastAsia="Times New Roman" w:cs="Times New Roman"/>
            <w:szCs w:val="28"/>
            <w:lang w:val="en-US" w:eastAsia="ru-RU"/>
          </w:rPr>
          <w:t> </w:t>
        </w:r>
        <w:r w:rsidRPr="00465B16">
          <w:rPr>
            <w:rFonts w:eastAsia="Times New Roman" w:cs="Times New Roman"/>
            <w:szCs w:val="28"/>
            <w:lang w:eastAsia="ru-RU"/>
          </w:rPr>
          <w:t>м</w:t>
        </w:r>
        <w:r w:rsidRPr="00465B16">
          <w:rPr>
            <w:rFonts w:eastAsia="Times New Roman" w:cs="Times New Roman"/>
            <w:szCs w:val="28"/>
            <w:vertAlign w:val="superscript"/>
            <w:lang w:eastAsia="ru-RU"/>
          </w:rPr>
          <w:t>2</w:t>
        </w:r>
      </w:smartTag>
      <w:r w:rsidRPr="00465B16">
        <w:rPr>
          <w:rFonts w:eastAsia="Times New Roman" w:cs="Times New Roman"/>
          <w:szCs w:val="28"/>
          <w:lang w:eastAsia="ru-RU"/>
        </w:rPr>
        <w:t xml:space="preserve"> досок в неделю. Для каждого изделия модели A требуется 12 мин.  машинного времени, а для изделия B - 30 мин. В </w:t>
      </w:r>
      <w:r w:rsidR="00022A8A" w:rsidRPr="00465B16">
        <w:rPr>
          <w:rFonts w:eastAsia="Times New Roman" w:cs="Times New Roman"/>
          <w:szCs w:val="28"/>
          <w:lang w:eastAsia="ru-RU"/>
        </w:rPr>
        <w:t>неделю можно</w:t>
      </w:r>
      <w:r w:rsidRPr="00465B16">
        <w:rPr>
          <w:rFonts w:eastAsia="Times New Roman" w:cs="Times New Roman"/>
          <w:szCs w:val="28"/>
          <w:lang w:eastAsia="ru-RU"/>
        </w:rPr>
        <w:t xml:space="preserve"> использовать 160 час. маши</w:t>
      </w:r>
      <w:r w:rsidR="00022A8A">
        <w:rPr>
          <w:rFonts w:eastAsia="Times New Roman" w:cs="Times New Roman"/>
          <w:szCs w:val="28"/>
          <w:lang w:eastAsia="ru-RU"/>
        </w:rPr>
        <w:t xml:space="preserve">нного времени. Сколько изделий </w:t>
      </w:r>
      <w:r w:rsidRPr="00465B16">
        <w:rPr>
          <w:rFonts w:eastAsia="Times New Roman" w:cs="Times New Roman"/>
          <w:szCs w:val="28"/>
          <w:lang w:eastAsia="ru-RU"/>
        </w:rPr>
        <w:t>каждой модели следует  фирме выпускать в неделю для получения максимальной прибыли, если каждое изделие модели A принос</w:t>
      </w:r>
      <w:r w:rsidR="00022A8A">
        <w:rPr>
          <w:rFonts w:eastAsia="Times New Roman" w:cs="Times New Roman"/>
          <w:szCs w:val="28"/>
          <w:lang w:eastAsia="ru-RU"/>
        </w:rPr>
        <w:t xml:space="preserve">ит 2 </w:t>
      </w:r>
      <w:proofErr w:type="spellStart"/>
      <w:r w:rsidR="00022A8A">
        <w:rPr>
          <w:rFonts w:eastAsia="Times New Roman" w:cs="Times New Roman"/>
          <w:szCs w:val="28"/>
          <w:lang w:eastAsia="ru-RU"/>
        </w:rPr>
        <w:t>ден</w:t>
      </w:r>
      <w:proofErr w:type="spellEnd"/>
      <w:r w:rsidR="00022A8A">
        <w:rPr>
          <w:rFonts w:eastAsia="Times New Roman" w:cs="Times New Roman"/>
          <w:szCs w:val="28"/>
          <w:lang w:eastAsia="ru-RU"/>
        </w:rPr>
        <w:t>. ед. прибыли, а каждое</w:t>
      </w:r>
      <w:r w:rsidRPr="00465B16">
        <w:rPr>
          <w:rFonts w:eastAsia="Times New Roman" w:cs="Times New Roman"/>
          <w:szCs w:val="28"/>
          <w:lang w:eastAsia="ru-RU"/>
        </w:rPr>
        <w:t xml:space="preserve"> изделие B - 4 денежных единиц прибыли? (решить задачу с использованием </w:t>
      </w:r>
      <w:r w:rsidRPr="00465B16">
        <w:rPr>
          <w:rFonts w:eastAsia="Times New Roman" w:cs="Times New Roman"/>
          <w:b/>
          <w:szCs w:val="28"/>
          <w:lang w:eastAsia="ru-RU"/>
        </w:rPr>
        <w:t>графического метода</w:t>
      </w:r>
      <w:r w:rsidRPr="00465B16">
        <w:rPr>
          <w:rFonts w:eastAsia="Times New Roman" w:cs="Times New Roman"/>
          <w:szCs w:val="28"/>
          <w:lang w:eastAsia="ru-RU"/>
        </w:rPr>
        <w:t>).</w:t>
      </w:r>
    </w:p>
    <w:p w:rsidR="008C5A48" w:rsidRPr="00D5254C" w:rsidRDefault="008C5A48" w:rsidP="00022A8A">
      <w:pPr>
        <w:pStyle w:val="a3"/>
        <w:numPr>
          <w:ilvl w:val="0"/>
          <w:numId w:val="8"/>
        </w:numPr>
        <w:ind w:left="0" w:hanging="426"/>
        <w:rPr>
          <w:rFonts w:eastAsia="Times New Roman" w:cs="Times New Roman"/>
          <w:bCs/>
          <w:color w:val="000000"/>
          <w:szCs w:val="28"/>
          <w:lang w:eastAsia="ru-RU"/>
        </w:rPr>
      </w:pPr>
      <w:r w:rsidRPr="00D5254C">
        <w:rPr>
          <w:szCs w:val="28"/>
        </w:rPr>
        <w:t xml:space="preserve">Найти кратчайшее расстояние точки </w:t>
      </w:r>
      <w:proofErr w:type="gramStart"/>
      <w:r w:rsidRPr="00D5254C">
        <w:rPr>
          <w:i/>
          <w:szCs w:val="28"/>
        </w:rPr>
        <w:t>М(</w:t>
      </w:r>
      <w:proofErr w:type="spellStart"/>
      <w:proofErr w:type="gramEnd"/>
      <w:r w:rsidRPr="00D5254C">
        <w:rPr>
          <w:i/>
          <w:szCs w:val="28"/>
        </w:rPr>
        <w:t>р,р</w:t>
      </w:r>
      <w:proofErr w:type="spellEnd"/>
      <w:r w:rsidRPr="00D5254C">
        <w:rPr>
          <w:i/>
          <w:szCs w:val="28"/>
        </w:rPr>
        <w:t>)</w:t>
      </w:r>
      <w:r w:rsidRPr="00D5254C">
        <w:rPr>
          <w:szCs w:val="28"/>
        </w:rPr>
        <w:t xml:space="preserve"> от параболы </w:t>
      </w:r>
      <w:r w:rsidR="000E22CB" w:rsidRPr="00FB7442">
        <w:rPr>
          <w:position w:val="-10"/>
        </w:rPr>
        <w:object w:dxaOrig="980" w:dyaOrig="360">
          <v:shape id="_x0000_i1026" type="#_x0000_t75" style="width:48.75pt;height:18pt" o:ole="">
            <v:imagedata r:id="rId9" o:title=""/>
          </v:shape>
          <o:OLEObject Type="Embed" ProgID="Equation.3" ShapeID="_x0000_i1026" DrawAspect="Content" ObjectID="_1775383622" r:id="rId10"/>
        </w:object>
      </w:r>
      <w:r w:rsidRPr="00D5254C">
        <w:rPr>
          <w:szCs w:val="28"/>
        </w:rPr>
        <w:t>.</w:t>
      </w:r>
    </w:p>
    <w:p w:rsidR="008C5A48" w:rsidRDefault="008C5A48" w:rsidP="00022A8A">
      <w:pPr>
        <w:pStyle w:val="a3"/>
        <w:numPr>
          <w:ilvl w:val="0"/>
          <w:numId w:val="8"/>
        </w:numPr>
        <w:ind w:left="-284" w:hanging="142"/>
        <w:rPr>
          <w:szCs w:val="28"/>
        </w:rPr>
      </w:pPr>
      <w:r w:rsidRPr="00A524EA">
        <w:rPr>
          <w:szCs w:val="28"/>
        </w:rPr>
        <w:t xml:space="preserve">В шар радиуса </w:t>
      </w:r>
      <w:r w:rsidRPr="00A524EA">
        <w:rPr>
          <w:szCs w:val="28"/>
          <w:lang w:val="en-US"/>
        </w:rPr>
        <w:t>R</w:t>
      </w:r>
      <w:r w:rsidRPr="00A524EA">
        <w:rPr>
          <w:szCs w:val="28"/>
        </w:rPr>
        <w:t xml:space="preserve"> вписать цилиндр наибольшего объема. Найти размеры и объем такого цилиндра </w:t>
      </w:r>
    </w:p>
    <w:p w:rsidR="00331914" w:rsidRDefault="008C5A48" w:rsidP="00022A8A">
      <w:pPr>
        <w:pStyle w:val="a3"/>
        <w:numPr>
          <w:ilvl w:val="0"/>
          <w:numId w:val="8"/>
        </w:numPr>
        <w:ind w:left="0" w:hanging="426"/>
        <w:rPr>
          <w:szCs w:val="28"/>
        </w:rPr>
      </w:pPr>
      <w:r w:rsidRPr="008C5A48">
        <w:rPr>
          <w:szCs w:val="28"/>
        </w:rPr>
        <w:t xml:space="preserve">Через точку </w:t>
      </w:r>
      <w:proofErr w:type="gramStart"/>
      <w:r w:rsidRPr="008C5A48">
        <w:rPr>
          <w:i/>
          <w:szCs w:val="28"/>
        </w:rPr>
        <w:t>М(</w:t>
      </w:r>
      <w:proofErr w:type="spellStart"/>
      <w:proofErr w:type="gramEnd"/>
      <w:r w:rsidRPr="008C5A48">
        <w:rPr>
          <w:i/>
          <w:szCs w:val="28"/>
        </w:rPr>
        <w:t>х,у</w:t>
      </w:r>
      <w:proofErr w:type="spellEnd"/>
      <w:r w:rsidRPr="008C5A48">
        <w:rPr>
          <w:i/>
          <w:szCs w:val="28"/>
        </w:rPr>
        <w:t>)</w:t>
      </w:r>
      <w:r w:rsidRPr="008C5A48">
        <w:rPr>
          <w:szCs w:val="28"/>
        </w:rPr>
        <w:t xml:space="preserve"> эллипса </w:t>
      </w:r>
      <w:r w:rsidRPr="006626FC">
        <w:rPr>
          <w:position w:val="-24"/>
        </w:rPr>
        <w:object w:dxaOrig="1219" w:dyaOrig="660">
          <v:shape id="_x0000_i1027" type="#_x0000_t75" style="width:60.75pt;height:33pt" o:ole="">
            <v:imagedata r:id="rId11" o:title=""/>
          </v:shape>
          <o:OLEObject Type="Embed" ProgID="Equation.3" ShapeID="_x0000_i1027" DrawAspect="Content" ObjectID="_1775383623" r:id="rId12"/>
        </w:object>
      </w:r>
      <w:r w:rsidRPr="008C5A48">
        <w:rPr>
          <w:szCs w:val="28"/>
        </w:rPr>
        <w:t xml:space="preserve"> провести касательную, образующую с осями координат треугольник, площадь которого наименьшая. Найти эту точку и уравнение касательной</w:t>
      </w:r>
      <w:r>
        <w:rPr>
          <w:szCs w:val="28"/>
        </w:rPr>
        <w:t>.</w:t>
      </w:r>
    </w:p>
    <w:p w:rsidR="008C5A48" w:rsidRDefault="008C5A48" w:rsidP="00022A8A">
      <w:pPr>
        <w:pStyle w:val="a3"/>
        <w:numPr>
          <w:ilvl w:val="0"/>
          <w:numId w:val="8"/>
        </w:numPr>
        <w:ind w:left="0" w:hanging="426"/>
      </w:pPr>
      <w:r>
        <w:t xml:space="preserve">Для обогрева помещений используют четыре агрегата, каждый из которых может работать на любом из пяти сортов топлива, имеющемся в количествах 90, 110, 70, 80 и 150 т. Потребность в топливе каждого из агрегатов соответственно равна 80, 120, 140 и 160 т. Теплотворная способность </w:t>
      </w:r>
      <w:proofErr w:type="spellStart"/>
      <w:r w:rsidRPr="008C5A48">
        <w:rPr>
          <w:i/>
          <w:lang w:val="en-US"/>
        </w:rPr>
        <w:t>i</w:t>
      </w:r>
      <w:proofErr w:type="spellEnd"/>
      <w:r w:rsidRPr="008C5A48">
        <w:rPr>
          <w:i/>
        </w:rPr>
        <w:t>-</w:t>
      </w:r>
      <w:r>
        <w:t xml:space="preserve">го сорта топлива при использовании его на </w:t>
      </w:r>
      <w:r w:rsidRPr="008C5A48">
        <w:rPr>
          <w:i/>
          <w:lang w:val="en-US"/>
        </w:rPr>
        <w:t>j</w:t>
      </w:r>
      <w:r w:rsidRPr="008C5A48">
        <w:rPr>
          <w:i/>
        </w:rPr>
        <w:t>-</w:t>
      </w:r>
      <w:r>
        <w:t>м агрегате задаётся матрицей</w:t>
      </w:r>
    </w:p>
    <w:p w:rsidR="008C5A48" w:rsidRPr="00F86832" w:rsidRDefault="001B604F" w:rsidP="007D20CC">
      <w:pPr>
        <w:pStyle w:val="a3"/>
        <w:ind w:left="0"/>
        <w:jc w:val="center"/>
        <w:rPr>
          <w:i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9</m:t>
                </m:r>
              </m:e>
            </m:eqArr>
            <m:r>
              <w:rPr>
                <w:rFonts w:ascii="Cambria Math" w:hAnsi="Cambria Math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</m:t>
                </m:r>
              </m:e>
            </m:eqArr>
            <m:r>
              <w:rPr>
                <w:rFonts w:ascii="Cambria Math" w:hAnsi="Cambria Math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7</m:t>
                </m:r>
              </m:e>
            </m:eqArr>
            <m:r>
              <w:rPr>
                <w:rFonts w:ascii="Cambria Math" w:hAnsi="Cambria Math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9</m:t>
                </m:r>
              </m:e>
            </m:eqArr>
            <m:r>
              <w:rPr>
                <w:rFonts w:ascii="Cambria Math" w:hAnsi="Cambria Math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11</m:t>
                </m:r>
              </m:e>
            </m:eqArr>
          </m:e>
        </m:d>
      </m:oMath>
      <w:r w:rsidR="008C5A48" w:rsidRPr="00F86832">
        <w:rPr>
          <w:rFonts w:eastAsiaTheme="minorEastAsia"/>
          <w:i/>
        </w:rPr>
        <w:t>.</w:t>
      </w:r>
    </w:p>
    <w:p w:rsidR="008C5A48" w:rsidRDefault="008C5A48" w:rsidP="001B0E43">
      <w:pPr>
        <w:pStyle w:val="a3"/>
        <w:ind w:left="0"/>
      </w:pPr>
      <w:r>
        <w:t>Найти такое распределение топлива между агрегатами, при котором получается максимальное количество теплоты от использования всего топлива.</w:t>
      </w:r>
    </w:p>
    <w:p w:rsidR="008C5A48" w:rsidRPr="008C5A48" w:rsidRDefault="008C5A48" w:rsidP="00D5254C">
      <w:pPr>
        <w:pStyle w:val="a3"/>
        <w:ind w:left="0"/>
        <w:jc w:val="center"/>
        <w:rPr>
          <w:b/>
        </w:rPr>
      </w:pPr>
    </w:p>
    <w:p w:rsidR="00932A59" w:rsidRDefault="00932A59" w:rsidP="00B36126">
      <w:pPr>
        <w:pStyle w:val="a3"/>
        <w:ind w:left="0"/>
        <w:jc w:val="center"/>
        <w:rPr>
          <w:rFonts w:eastAsiaTheme="minorEastAsia"/>
          <w:b/>
        </w:rPr>
      </w:pPr>
      <w:r w:rsidRPr="000F28BD">
        <w:rPr>
          <w:rFonts w:eastAsiaTheme="minorEastAsia"/>
          <w:b/>
        </w:rPr>
        <w:lastRenderedPageBreak/>
        <w:t>Дискретная математика</w:t>
      </w:r>
    </w:p>
    <w:p w:rsidR="00932A59" w:rsidRPr="0078677D" w:rsidRDefault="00932A59" w:rsidP="00B36126">
      <w:pPr>
        <w:pStyle w:val="a3"/>
        <w:numPr>
          <w:ilvl w:val="0"/>
          <w:numId w:val="3"/>
        </w:numPr>
        <w:ind w:left="0"/>
        <w:jc w:val="both"/>
        <w:rPr>
          <w:szCs w:val="28"/>
        </w:rPr>
      </w:pPr>
      <w:r w:rsidRPr="0078677D">
        <w:rPr>
          <w:szCs w:val="28"/>
        </w:rPr>
        <w:t xml:space="preserve">По заданной матрице весов </w:t>
      </w:r>
      <w:r w:rsidRPr="0078677D">
        <w:rPr>
          <w:position w:val="-4"/>
          <w:szCs w:val="28"/>
        </w:rPr>
        <w:object w:dxaOrig="260" w:dyaOrig="260">
          <v:shape id="_x0000_i1028" type="#_x0000_t75" style="width:16.5pt;height:16.5pt" o:ole="">
            <v:imagedata r:id="rId13" o:title=""/>
          </v:shape>
          <o:OLEObject Type="Embed" ProgID="Equation.3" ShapeID="_x0000_i1028" DrawAspect="Content" ObjectID="_1775383624" r:id="rId14"/>
        </w:object>
      </w:r>
      <w:r w:rsidRPr="0078677D">
        <w:rPr>
          <w:szCs w:val="28"/>
        </w:rPr>
        <w:t>графа</w:t>
      </w:r>
      <w:r w:rsidRPr="0078677D">
        <w:rPr>
          <w:position w:val="-6"/>
          <w:szCs w:val="28"/>
        </w:rPr>
        <w:object w:dxaOrig="260" w:dyaOrig="279">
          <v:shape id="_x0000_i1029" type="#_x0000_t75" style="width:15.75pt;height:17.25pt" o:ole="">
            <v:imagedata r:id="rId15" o:title=""/>
          </v:shape>
          <o:OLEObject Type="Embed" ProgID="Equation.3" ShapeID="_x0000_i1029" DrawAspect="Content" ObjectID="_1775383625" r:id="rId16"/>
        </w:object>
      </w:r>
      <w:r w:rsidRPr="0078677D">
        <w:rPr>
          <w:szCs w:val="28"/>
        </w:rPr>
        <w:t>най</w:t>
      </w:r>
      <w:r w:rsidR="00022A8A" w:rsidRPr="0078677D">
        <w:rPr>
          <w:szCs w:val="28"/>
        </w:rPr>
        <w:t xml:space="preserve">ти величину максимального пути </w:t>
      </w:r>
      <w:r w:rsidRPr="0078677D">
        <w:rPr>
          <w:szCs w:val="28"/>
        </w:rPr>
        <w:t xml:space="preserve">сам путь от вершины </w:t>
      </w:r>
      <w:r w:rsidRPr="0078677D">
        <w:rPr>
          <w:position w:val="-10"/>
          <w:szCs w:val="28"/>
        </w:rPr>
        <w:object w:dxaOrig="240" w:dyaOrig="340">
          <v:shape id="_x0000_i1030" type="#_x0000_t75" style="width:12pt;height:17.25pt" o:ole="">
            <v:imagedata r:id="rId17" o:title=""/>
          </v:shape>
          <o:OLEObject Type="Embed" ProgID="Equation.3" ShapeID="_x0000_i1030" DrawAspect="Content" ObjectID="_1775383626" r:id="rId18"/>
        </w:object>
      </w:r>
      <w:r w:rsidRPr="0078677D">
        <w:rPr>
          <w:szCs w:val="28"/>
        </w:rPr>
        <w:t xml:space="preserve">до вершины </w:t>
      </w:r>
      <w:r w:rsidRPr="0078677D">
        <w:rPr>
          <w:position w:val="-12"/>
          <w:szCs w:val="28"/>
        </w:rPr>
        <w:object w:dxaOrig="260" w:dyaOrig="360">
          <v:shape id="_x0000_i1031" type="#_x0000_t75" style="width:12.75pt;height:18pt" o:ole="">
            <v:imagedata r:id="rId19" o:title=""/>
          </v:shape>
          <o:OLEObject Type="Embed" ProgID="Equation.3" ShapeID="_x0000_i1031" DrawAspect="Content" ObjectID="_1775383627" r:id="rId20"/>
        </w:object>
      </w:r>
    </w:p>
    <w:p w:rsidR="00932A59" w:rsidRPr="0078677D" w:rsidRDefault="00932A59" w:rsidP="00B36126">
      <w:pPr>
        <w:pStyle w:val="a3"/>
        <w:ind w:left="0"/>
        <w:rPr>
          <w:szCs w:val="28"/>
        </w:rPr>
      </w:pPr>
    </w:p>
    <w:p w:rsidR="00932A59" w:rsidRPr="0078677D" w:rsidRDefault="001B604F" w:rsidP="00022A8A">
      <w:pPr>
        <w:pStyle w:val="a3"/>
        <w:ind w:left="0"/>
        <w:jc w:val="center"/>
        <w:rPr>
          <w:position w:val="-102"/>
        </w:rPr>
      </w:pPr>
      <w:r w:rsidRPr="00F3792E">
        <w:rPr>
          <w:noProof/>
          <w:color w:val="000000" w:themeColor="text1"/>
        </w:rPr>
        <w:drawing>
          <wp:inline distT="0" distB="0" distL="0" distR="0" wp14:anchorId="63A17B51" wp14:editId="4504BC60">
            <wp:extent cx="1645920" cy="137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2A59" w:rsidRPr="0078677D" w:rsidRDefault="00932A59" w:rsidP="00B36126">
      <w:pPr>
        <w:pStyle w:val="a3"/>
        <w:numPr>
          <w:ilvl w:val="0"/>
          <w:numId w:val="3"/>
        </w:numPr>
        <w:ind w:left="0"/>
        <w:jc w:val="both"/>
        <w:rPr>
          <w:szCs w:val="28"/>
        </w:rPr>
      </w:pPr>
      <w:r w:rsidRPr="0078677D">
        <w:rPr>
          <w:szCs w:val="28"/>
        </w:rPr>
        <w:t xml:space="preserve">По заданной матрице весов </w:t>
      </w:r>
      <w:r w:rsidRPr="0078677D">
        <w:rPr>
          <w:position w:val="-4"/>
          <w:szCs w:val="28"/>
        </w:rPr>
        <w:object w:dxaOrig="260" w:dyaOrig="260">
          <v:shape id="_x0000_i1032" type="#_x0000_t75" style="width:16.5pt;height:16.5pt" o:ole="">
            <v:imagedata r:id="rId13" o:title=""/>
          </v:shape>
          <o:OLEObject Type="Embed" ProgID="Equation.3" ShapeID="_x0000_i1032" DrawAspect="Content" ObjectID="_1775383628" r:id="rId22"/>
        </w:object>
      </w:r>
      <w:r w:rsidRPr="0078677D">
        <w:rPr>
          <w:szCs w:val="28"/>
        </w:rPr>
        <w:t>графа</w:t>
      </w:r>
      <w:r w:rsidRPr="0078677D">
        <w:rPr>
          <w:position w:val="-6"/>
          <w:szCs w:val="28"/>
        </w:rPr>
        <w:object w:dxaOrig="260" w:dyaOrig="279">
          <v:shape id="_x0000_i1033" type="#_x0000_t75" style="width:15.75pt;height:17.25pt" o:ole="">
            <v:imagedata r:id="rId15" o:title=""/>
          </v:shape>
          <o:OLEObject Type="Embed" ProgID="Equation.3" ShapeID="_x0000_i1033" DrawAspect="Content" ObjectID="_1775383629" r:id="rId23"/>
        </w:object>
      </w:r>
      <w:r w:rsidRPr="0078677D">
        <w:rPr>
          <w:szCs w:val="28"/>
        </w:rPr>
        <w:t>на</w:t>
      </w:r>
      <w:r w:rsidR="00022A8A" w:rsidRPr="0078677D">
        <w:rPr>
          <w:szCs w:val="28"/>
        </w:rPr>
        <w:t xml:space="preserve">йти величину минимального пути </w:t>
      </w:r>
      <w:r w:rsidRPr="0078677D">
        <w:rPr>
          <w:szCs w:val="28"/>
        </w:rPr>
        <w:t xml:space="preserve">сам путь от вершины </w:t>
      </w:r>
      <w:r w:rsidRPr="0078677D">
        <w:rPr>
          <w:position w:val="-10"/>
          <w:szCs w:val="28"/>
        </w:rPr>
        <w:object w:dxaOrig="240" w:dyaOrig="340">
          <v:shape id="_x0000_i1034" type="#_x0000_t75" style="width:12pt;height:17.25pt" o:ole="">
            <v:imagedata r:id="rId17" o:title=""/>
          </v:shape>
          <o:OLEObject Type="Embed" ProgID="Equation.3" ShapeID="_x0000_i1034" DrawAspect="Content" ObjectID="_1775383630" r:id="rId24"/>
        </w:object>
      </w:r>
      <w:r w:rsidRPr="0078677D">
        <w:rPr>
          <w:szCs w:val="28"/>
        </w:rPr>
        <w:t xml:space="preserve">до вершины </w:t>
      </w:r>
      <w:r w:rsidRPr="0078677D">
        <w:rPr>
          <w:position w:val="-12"/>
          <w:szCs w:val="28"/>
        </w:rPr>
        <w:object w:dxaOrig="260" w:dyaOrig="360">
          <v:shape id="_x0000_i1035" type="#_x0000_t75" style="width:12.75pt;height:18pt" o:ole="">
            <v:imagedata r:id="rId19" o:title=""/>
          </v:shape>
          <o:OLEObject Type="Embed" ProgID="Equation.3" ShapeID="_x0000_i1035" DrawAspect="Content" ObjectID="_1775383631" r:id="rId25"/>
        </w:object>
      </w:r>
      <w:r w:rsidR="0078677D" w:rsidRPr="0078677D">
        <w:rPr>
          <w:szCs w:val="28"/>
        </w:rPr>
        <w:t xml:space="preserve">по алгоритму </w:t>
      </w:r>
      <w:proofErr w:type="spellStart"/>
      <w:r w:rsidR="0078677D" w:rsidRPr="0078677D">
        <w:rPr>
          <w:szCs w:val="28"/>
        </w:rPr>
        <w:t>Дейкстры</w:t>
      </w:r>
      <w:proofErr w:type="spellEnd"/>
      <w:r w:rsidR="0078677D" w:rsidRPr="0078677D">
        <w:rPr>
          <w:szCs w:val="28"/>
        </w:rPr>
        <w:t>.</w:t>
      </w:r>
    </w:p>
    <w:p w:rsidR="00932A59" w:rsidRPr="0078677D" w:rsidRDefault="000D7DAA" w:rsidP="00022A8A">
      <w:pPr>
        <w:jc w:val="center"/>
        <w:rPr>
          <w:position w:val="-102"/>
        </w:rPr>
      </w:pPr>
      <w:r w:rsidRPr="00F3792E">
        <w:rPr>
          <w:noProof/>
          <w:color w:val="000000" w:themeColor="text1"/>
          <w:lang w:eastAsia="ru-RU"/>
        </w:rPr>
        <w:drawing>
          <wp:inline distT="0" distB="0" distL="0" distR="0" wp14:anchorId="63A17B51" wp14:editId="4504BC60">
            <wp:extent cx="164592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A59" w:rsidRPr="00A524EA" w:rsidRDefault="00932A59" w:rsidP="00B36126">
      <w:pPr>
        <w:pStyle w:val="a3"/>
        <w:numPr>
          <w:ilvl w:val="0"/>
          <w:numId w:val="3"/>
        </w:numPr>
        <w:spacing w:after="200" w:line="276" w:lineRule="auto"/>
        <w:ind w:left="0"/>
        <w:jc w:val="both"/>
        <w:rPr>
          <w:szCs w:val="28"/>
        </w:rPr>
      </w:pPr>
      <w:r w:rsidRPr="000F28BD">
        <w:rPr>
          <w:rFonts w:eastAsia="Calibri"/>
          <w:szCs w:val="28"/>
        </w:rPr>
        <w:t xml:space="preserve">Найти общее решение </w:t>
      </w:r>
      <w:r w:rsidR="00022A8A">
        <w:rPr>
          <w:rFonts w:eastAsia="Calibri"/>
          <w:szCs w:val="28"/>
        </w:rPr>
        <w:t xml:space="preserve">рекуррентного соотношения </w:t>
      </w:r>
      <w:r w:rsidRPr="000F28BD">
        <w:rPr>
          <w:rFonts w:eastAsia="Calibri"/>
          <w:szCs w:val="28"/>
        </w:rPr>
        <w:t>4-ого порядка 8.1</w:t>
      </w:r>
      <w:r w:rsidRPr="000F28BD">
        <w:rPr>
          <w:rFonts w:eastAsia="Calibri"/>
        </w:rPr>
        <w:t xml:space="preserve"> </w:t>
      </w:r>
      <w:r w:rsidRPr="003628EC">
        <w:rPr>
          <w:position w:val="-10"/>
        </w:rPr>
        <w:object w:dxaOrig="180" w:dyaOrig="340">
          <v:shape id="_x0000_i1036" type="#_x0000_t75" style="width:11.25pt;height:21pt" o:ole="">
            <v:imagedata r:id="rId26" o:title=""/>
          </v:shape>
          <o:OLEObject Type="Embed" ProgID="Equation.3" ShapeID="_x0000_i1036" DrawAspect="Content" ObjectID="_1775383632" r:id="rId27"/>
        </w:object>
      </w:r>
      <w:r w:rsidRPr="003628EC">
        <w:rPr>
          <w:rFonts w:ascii="Calibri" w:hAnsi="Calibri"/>
          <w:position w:val="-12"/>
        </w:rPr>
        <w:object w:dxaOrig="3260" w:dyaOrig="360">
          <v:shape id="_x0000_i1037" type="#_x0000_t75" style="width:205.5pt;height:24pt" o:ole="">
            <v:imagedata r:id="rId28" o:title=""/>
          </v:shape>
          <o:OLEObject Type="Embed" ProgID="Equation.3" ShapeID="_x0000_i1037" DrawAspect="Content" ObjectID="_1775383633" r:id="rId29"/>
        </w:object>
      </w:r>
    </w:p>
    <w:p w:rsidR="00932A59" w:rsidRDefault="00932A59" w:rsidP="00B36126">
      <w:pPr>
        <w:pStyle w:val="a3"/>
        <w:numPr>
          <w:ilvl w:val="0"/>
          <w:numId w:val="3"/>
        </w:numPr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матрице пропускных способностей дуг графа найти максимальный поток </w:t>
      </w:r>
      <w:r w:rsidRPr="00287F92">
        <w:rPr>
          <w:rFonts w:cs="Times New Roman"/>
          <w:szCs w:val="28"/>
        </w:rPr>
        <w:t xml:space="preserve">от вершины </w:t>
      </w:r>
      <w:r w:rsidRPr="00287F92">
        <w:rPr>
          <w:rFonts w:cs="Times New Roman"/>
          <w:position w:val="-10"/>
          <w:szCs w:val="28"/>
        </w:rPr>
        <w:object w:dxaOrig="600" w:dyaOrig="340">
          <v:shape id="_x0000_i1038" type="#_x0000_t75" style="width:47.25pt;height:27pt" o:ole="">
            <v:imagedata r:id="rId30" o:title=""/>
          </v:shape>
          <o:OLEObject Type="Embed" ProgID="Equation.3" ShapeID="_x0000_i1038" DrawAspect="Content" ObjectID="_1775383634" r:id="rId31"/>
        </w:object>
      </w:r>
      <w:r w:rsidRPr="00287F92">
        <w:rPr>
          <w:rFonts w:cs="Times New Roman"/>
          <w:szCs w:val="28"/>
        </w:rPr>
        <w:t xml:space="preserve">до вершины </w:t>
      </w:r>
      <w:r w:rsidRPr="00287F92">
        <w:rPr>
          <w:rFonts w:cs="Times New Roman"/>
          <w:position w:val="-12"/>
          <w:szCs w:val="28"/>
        </w:rPr>
        <w:object w:dxaOrig="600" w:dyaOrig="360">
          <v:shape id="_x0000_i1039" type="#_x0000_t75" style="width:40.5pt;height:24.75pt" o:ole="">
            <v:imagedata r:id="rId32" o:title=""/>
          </v:shape>
          <o:OLEObject Type="Embed" ProgID="Equation.3" ShapeID="_x0000_i1039" DrawAspect="Content" ObjectID="_1775383635" r:id="rId33"/>
        </w:object>
      </w:r>
      <w:r>
        <w:rPr>
          <w:rFonts w:cs="Times New Roman"/>
          <w:szCs w:val="28"/>
        </w:rPr>
        <w:t xml:space="preserve">и указать минимальный </w:t>
      </w:r>
      <w:r w:rsidRPr="00287F92">
        <w:rPr>
          <w:rFonts w:cs="Times New Roman"/>
          <w:position w:val="-10"/>
          <w:szCs w:val="28"/>
        </w:rPr>
        <w:object w:dxaOrig="480" w:dyaOrig="340">
          <v:shape id="_x0000_i1040" type="#_x0000_t75" style="width:37.5pt;height:27pt" o:ole="">
            <v:imagedata r:id="rId34" o:title=""/>
          </v:shape>
          <o:OLEObject Type="Embed" ProgID="Equation.3" ShapeID="_x0000_i1040" DrawAspect="Content" ObjectID="_1775383636" r:id="rId35"/>
        </w:object>
      </w:r>
      <w:r>
        <w:rPr>
          <w:rFonts w:cs="Times New Roman"/>
          <w:szCs w:val="28"/>
        </w:rPr>
        <w:t>разрез.</w:t>
      </w:r>
    </w:p>
    <w:p w:rsidR="008C5A48" w:rsidRDefault="00932A59" w:rsidP="00022A8A">
      <w:pPr>
        <w:pStyle w:val="a3"/>
        <w:ind w:left="0"/>
        <w:jc w:val="center"/>
        <w:rPr>
          <w:rFonts w:cs="Times New Roman"/>
          <w:position w:val="-120"/>
          <w:szCs w:val="28"/>
        </w:rPr>
      </w:pPr>
      <w:r w:rsidRPr="00287F92">
        <w:rPr>
          <w:rFonts w:cs="Times New Roman"/>
          <w:position w:val="-120"/>
          <w:szCs w:val="28"/>
        </w:rPr>
        <w:object w:dxaOrig="3019" w:dyaOrig="2520">
          <v:shape id="_x0000_i1041" type="#_x0000_t75" style="width:150.75pt;height:126pt" o:ole="">
            <v:imagedata r:id="rId36" o:title=""/>
          </v:shape>
          <o:OLEObject Type="Embed" ProgID="Equation.3" ShapeID="_x0000_i1041" DrawAspect="Content" ObjectID="_1775383637" r:id="rId37"/>
        </w:object>
      </w:r>
    </w:p>
    <w:p w:rsidR="00022A8A" w:rsidRDefault="00022A8A" w:rsidP="00B36126">
      <w:pPr>
        <w:pStyle w:val="a3"/>
        <w:ind w:left="0"/>
        <w:jc w:val="center"/>
        <w:rPr>
          <w:b/>
          <w:szCs w:val="28"/>
        </w:rPr>
      </w:pPr>
    </w:p>
    <w:p w:rsidR="00B36126" w:rsidRDefault="00B36126" w:rsidP="00B36126">
      <w:pPr>
        <w:pStyle w:val="a3"/>
        <w:ind w:left="0"/>
        <w:jc w:val="center"/>
        <w:rPr>
          <w:b/>
          <w:szCs w:val="28"/>
        </w:rPr>
      </w:pPr>
      <w:r w:rsidRPr="00B36126">
        <w:rPr>
          <w:b/>
          <w:szCs w:val="28"/>
        </w:rPr>
        <w:t>Исследование операций и теория игр</w:t>
      </w:r>
    </w:p>
    <w:p w:rsidR="00B36126" w:rsidRDefault="00B36126" w:rsidP="00B36126">
      <w:pPr>
        <w:pStyle w:val="a3"/>
        <w:ind w:left="0"/>
        <w:rPr>
          <w:b/>
          <w:szCs w:val="28"/>
        </w:rPr>
      </w:pPr>
    </w:p>
    <w:p w:rsidR="00B42032" w:rsidRPr="00B42032" w:rsidRDefault="00B42032" w:rsidP="00022A8A">
      <w:pPr>
        <w:pStyle w:val="a3"/>
        <w:numPr>
          <w:ilvl w:val="0"/>
          <w:numId w:val="7"/>
        </w:numPr>
        <w:ind w:left="0" w:hanging="284"/>
        <w:jc w:val="both"/>
        <w:rPr>
          <w:rFonts w:cs="Times New Roman"/>
          <w:szCs w:val="28"/>
        </w:rPr>
      </w:pPr>
      <w:r w:rsidRPr="00B42032">
        <w:rPr>
          <w:rFonts w:cs="Times New Roman"/>
          <w:szCs w:val="28"/>
        </w:rPr>
        <w:t xml:space="preserve">Найти оптимальные стратегии и цену игры. Игра задана платёжной матрицей А. </w:t>
      </w:r>
      <w:r w:rsidR="0078677D">
        <w:rPr>
          <w:rFonts w:cs="Times New Roman"/>
          <w:szCs w:val="28"/>
        </w:rPr>
        <w:t>З</w:t>
      </w:r>
      <w:r w:rsidRPr="00B42032">
        <w:rPr>
          <w:rFonts w:cs="Times New Roman"/>
          <w:szCs w:val="28"/>
        </w:rPr>
        <w:t>адачу решить любым способом.</w:t>
      </w:r>
    </w:p>
    <w:p w:rsidR="00B42032" w:rsidRDefault="00B42032" w:rsidP="00022A8A">
      <w:pPr>
        <w:pStyle w:val="a3"/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А=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31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35</m:t>
                    </m:r>
                  </m:e>
                </m:mr>
              </m:m>
            </m:e>
          </m:d>
        </m:oMath>
      </m:oMathPara>
    </w:p>
    <w:p w:rsidR="00A15C89" w:rsidRPr="00B42032" w:rsidRDefault="00A15C89" w:rsidP="00B42032">
      <w:pPr>
        <w:pStyle w:val="a3"/>
        <w:rPr>
          <w:rFonts w:eastAsiaTheme="minorEastAsia" w:cs="Times New Roman"/>
          <w:szCs w:val="28"/>
        </w:rPr>
      </w:pPr>
    </w:p>
    <w:p w:rsidR="0063062C" w:rsidRDefault="0063062C" w:rsidP="0063062C">
      <w:pPr>
        <w:pStyle w:val="11"/>
        <w:widowControl/>
        <w:ind w:left="72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Математическая логика и теория алгоритмов</w:t>
      </w:r>
    </w:p>
    <w:p w:rsidR="0063062C" w:rsidRDefault="0063062C" w:rsidP="0063062C">
      <w:pPr>
        <w:pStyle w:val="11"/>
        <w:widowControl/>
        <w:ind w:left="720"/>
        <w:jc w:val="center"/>
        <w:rPr>
          <w:rFonts w:ascii="Times New Roman" w:hAnsi="Times New Roman"/>
          <w:b/>
          <w:sz w:val="28"/>
        </w:rPr>
      </w:pPr>
    </w:p>
    <w:p w:rsidR="0063062C" w:rsidRPr="0063062C" w:rsidRDefault="0063062C" w:rsidP="00022A8A">
      <w:pPr>
        <w:pStyle w:val="a3"/>
        <w:numPr>
          <w:ilvl w:val="0"/>
          <w:numId w:val="10"/>
        </w:numPr>
        <w:ind w:left="0" w:hanging="284"/>
        <w:rPr>
          <w:szCs w:val="28"/>
        </w:rPr>
      </w:pPr>
      <w:r w:rsidRPr="0063062C">
        <w:rPr>
          <w:szCs w:val="28"/>
        </w:rPr>
        <w:lastRenderedPageBreak/>
        <w:t xml:space="preserve">Придумать две интерпретации формулы </w:t>
      </w:r>
    </w:p>
    <w:p w:rsidR="0063062C" w:rsidRDefault="0063062C" w:rsidP="00022A8A">
      <w:pPr>
        <w:pStyle w:val="a3"/>
        <w:numPr>
          <w:ilvl w:val="1"/>
          <w:numId w:val="10"/>
        </w:numPr>
        <w:ind w:left="0" w:hanging="284"/>
        <w:jc w:val="center"/>
        <w:rPr>
          <w:szCs w:val="28"/>
        </w:rPr>
      </w:pPr>
      <w:r w:rsidRPr="0063062C">
        <w:rPr>
          <w:szCs w:val="28"/>
          <w:lang w:val="en-US"/>
        </w:rPr>
        <w:t>x</w:t>
      </w:r>
      <w:r w:rsidRPr="0063062C">
        <w:rPr>
          <w:szCs w:val="28"/>
          <w:vertAlign w:val="subscript"/>
        </w:rPr>
        <w:t>1</w:t>
      </w:r>
      <w:r w:rsidRPr="0063062C">
        <w:rPr>
          <w:szCs w:val="28"/>
        </w:rPr>
        <w:t xml:space="preserve"> </w:t>
      </w:r>
      <w:r w:rsidRPr="0063062C">
        <w:rPr>
          <w:szCs w:val="28"/>
          <w:lang w:val="en-US"/>
        </w:rPr>
        <w:sym w:font="Symbol" w:char="F024"/>
      </w:r>
      <w:r w:rsidRPr="0063062C">
        <w:rPr>
          <w:szCs w:val="28"/>
        </w:rPr>
        <w:t xml:space="preserve"> </w:t>
      </w:r>
      <w:r w:rsidRPr="0063062C">
        <w:rPr>
          <w:szCs w:val="28"/>
          <w:lang w:val="en-US"/>
        </w:rPr>
        <w:t>x</w:t>
      </w:r>
      <w:r w:rsidRPr="0063062C">
        <w:rPr>
          <w:szCs w:val="28"/>
          <w:vertAlign w:val="subscript"/>
        </w:rPr>
        <w:t>2</w:t>
      </w:r>
      <w:r w:rsidRPr="0063062C">
        <w:rPr>
          <w:szCs w:val="28"/>
        </w:rPr>
        <w:t xml:space="preserve"> (</w:t>
      </w:r>
      <w:r w:rsidRPr="0063062C">
        <w:rPr>
          <w:szCs w:val="28"/>
          <w:lang w:val="en-US"/>
        </w:rPr>
        <w:object w:dxaOrig="320" w:dyaOrig="360">
          <v:shape id="_x0000_i1042" type="#_x0000_t75" style="width:15.75pt;height:18pt" o:ole="">
            <v:imagedata r:id="rId38" o:title=""/>
          </v:shape>
          <o:OLEObject Type="Embed" ProgID="Equation.3" ShapeID="_x0000_i1042" DrawAspect="Content" ObjectID="_1775383638" r:id="rId39"/>
        </w:object>
      </w:r>
      <w:r w:rsidRPr="0063062C">
        <w:rPr>
          <w:szCs w:val="28"/>
        </w:rPr>
        <w:t>(</w:t>
      </w:r>
      <w:r w:rsidRPr="0063062C">
        <w:rPr>
          <w:szCs w:val="28"/>
          <w:lang w:val="en-US"/>
        </w:rPr>
        <w:t>x</w:t>
      </w:r>
      <w:r w:rsidRPr="0063062C">
        <w:rPr>
          <w:szCs w:val="28"/>
          <w:vertAlign w:val="subscript"/>
        </w:rPr>
        <w:t>1</w:t>
      </w:r>
      <w:r w:rsidRPr="0063062C">
        <w:rPr>
          <w:szCs w:val="28"/>
        </w:rPr>
        <w:t xml:space="preserve">, </w:t>
      </w:r>
      <w:r w:rsidRPr="0063062C">
        <w:rPr>
          <w:szCs w:val="28"/>
          <w:lang w:val="en-US"/>
        </w:rPr>
        <w:t>x</w:t>
      </w:r>
      <w:r w:rsidRPr="0063062C">
        <w:rPr>
          <w:szCs w:val="28"/>
          <w:vertAlign w:val="subscript"/>
        </w:rPr>
        <w:t>2</w:t>
      </w:r>
      <w:r w:rsidRPr="0063062C">
        <w:rPr>
          <w:szCs w:val="28"/>
        </w:rPr>
        <w:t xml:space="preserve">) </w:t>
      </w:r>
      <w:r w:rsidRPr="0063062C">
        <w:rPr>
          <w:szCs w:val="28"/>
          <w:lang w:val="en-US"/>
        </w:rPr>
        <w:sym w:font="Symbol" w:char="F0C9"/>
      </w:r>
      <w:r w:rsidRPr="0063062C">
        <w:rPr>
          <w:szCs w:val="28"/>
          <w:lang w:val="en-US"/>
        </w:rPr>
        <w:object w:dxaOrig="300" w:dyaOrig="360">
          <v:shape id="_x0000_i1043" type="#_x0000_t75" style="width:15pt;height:18pt" o:ole="">
            <v:imagedata r:id="rId40" o:title=""/>
          </v:shape>
          <o:OLEObject Type="Embed" ProgID="Equation.3" ShapeID="_x0000_i1043" DrawAspect="Content" ObjectID="_1775383639" r:id="rId41"/>
        </w:object>
      </w:r>
      <w:r w:rsidRPr="0063062C">
        <w:rPr>
          <w:szCs w:val="28"/>
        </w:rPr>
        <w:t>(</w:t>
      </w:r>
      <w:r w:rsidRPr="0063062C">
        <w:rPr>
          <w:szCs w:val="28"/>
          <w:lang w:val="en-US"/>
        </w:rPr>
        <w:t>x</w:t>
      </w:r>
      <w:r w:rsidRPr="0063062C">
        <w:rPr>
          <w:szCs w:val="28"/>
          <w:vertAlign w:val="subscript"/>
        </w:rPr>
        <w:t>2</w:t>
      </w:r>
      <w:r w:rsidRPr="0063062C">
        <w:rPr>
          <w:szCs w:val="28"/>
        </w:rPr>
        <w:t xml:space="preserve">)) </w:t>
      </w:r>
      <w:r w:rsidRPr="0063062C">
        <w:rPr>
          <w:szCs w:val="28"/>
          <w:lang w:val="en-US"/>
        </w:rPr>
        <w:sym w:font="Symbol" w:char="F0C9"/>
      </w:r>
      <w:r w:rsidRPr="0063062C">
        <w:rPr>
          <w:szCs w:val="28"/>
        </w:rPr>
        <w:t xml:space="preserve"> </w:t>
      </w:r>
      <w:r w:rsidRPr="0063062C">
        <w:rPr>
          <w:szCs w:val="28"/>
          <w:lang w:val="en-US"/>
        </w:rPr>
        <w:sym w:font="Symbol" w:char="F022"/>
      </w:r>
      <w:r w:rsidRPr="0063062C">
        <w:rPr>
          <w:szCs w:val="28"/>
        </w:rPr>
        <w:t xml:space="preserve"> </w:t>
      </w:r>
      <w:r w:rsidRPr="0063062C">
        <w:rPr>
          <w:szCs w:val="28"/>
          <w:lang w:val="en-US"/>
        </w:rPr>
        <w:t>x</w:t>
      </w:r>
      <w:r w:rsidRPr="0063062C">
        <w:rPr>
          <w:szCs w:val="28"/>
          <w:vertAlign w:val="subscript"/>
        </w:rPr>
        <w:t>2</w:t>
      </w:r>
      <w:r w:rsidRPr="0063062C">
        <w:rPr>
          <w:position w:val="-12"/>
          <w:szCs w:val="28"/>
          <w:lang w:val="en-US"/>
        </w:rPr>
        <w:object w:dxaOrig="300" w:dyaOrig="380">
          <v:shape id="_x0000_i1044" type="#_x0000_t75" style="width:15pt;height:18.75pt" o:ole="">
            <v:imagedata r:id="rId42" o:title=""/>
          </v:shape>
          <o:OLEObject Type="Embed" ProgID="Equation.3" ShapeID="_x0000_i1044" DrawAspect="Content" ObjectID="_1775383640" r:id="rId43"/>
        </w:object>
      </w:r>
      <w:r w:rsidRPr="0063062C">
        <w:rPr>
          <w:szCs w:val="28"/>
        </w:rPr>
        <w:t>(</w:t>
      </w:r>
      <w:r w:rsidRPr="0063062C">
        <w:rPr>
          <w:szCs w:val="28"/>
          <w:lang w:val="en-US"/>
        </w:rPr>
        <w:t>x</w:t>
      </w:r>
      <w:r w:rsidRPr="0063062C">
        <w:rPr>
          <w:szCs w:val="28"/>
          <w:vertAlign w:val="subscript"/>
        </w:rPr>
        <w:t>2</w:t>
      </w:r>
      <w:r w:rsidRPr="0063062C">
        <w:rPr>
          <w:szCs w:val="28"/>
        </w:rPr>
        <w:t>)</w:t>
      </w:r>
    </w:p>
    <w:p w:rsidR="0063062C" w:rsidRDefault="0063062C" w:rsidP="00022A8A">
      <w:pPr>
        <w:pStyle w:val="a3"/>
        <w:numPr>
          <w:ilvl w:val="0"/>
          <w:numId w:val="10"/>
        </w:numPr>
        <w:ind w:left="0" w:hanging="284"/>
        <w:rPr>
          <w:i/>
          <w:szCs w:val="28"/>
        </w:rPr>
      </w:pPr>
      <w:r w:rsidRPr="0063062C">
        <w:rPr>
          <w:szCs w:val="28"/>
        </w:rPr>
        <w:t>Записать в символах теории первого порядка</w:t>
      </w:r>
      <w:r>
        <w:rPr>
          <w:szCs w:val="28"/>
        </w:rPr>
        <w:t>: «</w:t>
      </w:r>
      <w:r w:rsidRPr="0063062C">
        <w:rPr>
          <w:i/>
          <w:szCs w:val="28"/>
        </w:rPr>
        <w:t>Не каждый умный человек умеет программировать, но среди программистов нет дураков</w:t>
      </w:r>
      <w:r>
        <w:rPr>
          <w:i/>
          <w:szCs w:val="28"/>
        </w:rPr>
        <w:t>»</w:t>
      </w:r>
      <w:r w:rsidRPr="0063062C">
        <w:rPr>
          <w:i/>
          <w:szCs w:val="28"/>
        </w:rPr>
        <w:t>.</w:t>
      </w:r>
    </w:p>
    <w:p w:rsidR="0063062C" w:rsidRDefault="0063062C" w:rsidP="00022A8A">
      <w:pPr>
        <w:pStyle w:val="a3"/>
        <w:numPr>
          <w:ilvl w:val="0"/>
          <w:numId w:val="10"/>
        </w:numPr>
        <w:ind w:left="0" w:hanging="284"/>
        <w:rPr>
          <w:szCs w:val="28"/>
        </w:rPr>
      </w:pPr>
      <w:r>
        <w:rPr>
          <w:szCs w:val="28"/>
        </w:rPr>
        <w:t>На вопрос, кто из трех студентов изучал логику, был поучен ответ: если изучал первый, то изучал и третий, но неверно, что</w:t>
      </w:r>
      <w:r w:rsidR="000243AA" w:rsidRPr="000243AA">
        <w:rPr>
          <w:szCs w:val="28"/>
        </w:rPr>
        <w:t xml:space="preserve"> </w:t>
      </w:r>
      <w:r>
        <w:rPr>
          <w:szCs w:val="28"/>
        </w:rPr>
        <w:t>если изучал второй, то изучал и третий. Кто изучал логику?</w:t>
      </w:r>
    </w:p>
    <w:p w:rsidR="00813C81" w:rsidRDefault="00E046D7" w:rsidP="00813C81">
      <w:pPr>
        <w:pStyle w:val="a3"/>
        <w:numPr>
          <w:ilvl w:val="0"/>
          <w:numId w:val="10"/>
        </w:numPr>
        <w:ind w:left="0" w:hanging="284"/>
        <w:rPr>
          <w:szCs w:val="28"/>
        </w:rPr>
      </w:pPr>
      <w:r>
        <w:rPr>
          <w:szCs w:val="28"/>
        </w:rPr>
        <w:t xml:space="preserve">Однажды следователю пришлось одновременно допрашивать трех </w:t>
      </w:r>
      <w:r w:rsidR="00465B16">
        <w:rPr>
          <w:szCs w:val="28"/>
        </w:rPr>
        <w:t>свидетелей</w:t>
      </w:r>
      <w:r>
        <w:rPr>
          <w:szCs w:val="28"/>
        </w:rPr>
        <w:t>: Клода, Жака и Дика. Их показания противоречили друг другу, и каждый из них обвинял кого-нибудь во лжи.</w:t>
      </w:r>
    </w:p>
    <w:p w:rsidR="00813C81" w:rsidRDefault="00E046D7" w:rsidP="00813C81">
      <w:pPr>
        <w:pStyle w:val="a3"/>
        <w:ind w:left="0"/>
        <w:rPr>
          <w:szCs w:val="28"/>
        </w:rPr>
      </w:pPr>
      <w:r w:rsidRPr="00813C81">
        <w:rPr>
          <w:szCs w:val="28"/>
        </w:rPr>
        <w:t>Клод утверждал, что Жак лжет.</w:t>
      </w:r>
      <w:r w:rsidR="000F5C40" w:rsidRPr="00813C81">
        <w:rPr>
          <w:szCs w:val="28"/>
        </w:rPr>
        <w:t xml:space="preserve"> Жак обвинял Дика. Дик уговаривал следователя не верить ни Клоду, ни Жаку. </w:t>
      </w:r>
    </w:p>
    <w:p w:rsidR="000F5C40" w:rsidRPr="00813C81" w:rsidRDefault="000F5C40" w:rsidP="00813C81">
      <w:pPr>
        <w:pStyle w:val="a3"/>
        <w:ind w:left="0"/>
        <w:rPr>
          <w:szCs w:val="28"/>
        </w:rPr>
      </w:pPr>
      <w:r w:rsidRPr="00813C81">
        <w:rPr>
          <w:szCs w:val="28"/>
        </w:rPr>
        <w:t>Кто из свидетелей говорил правду?</w:t>
      </w:r>
    </w:p>
    <w:sectPr w:rsidR="000F5C40" w:rsidRPr="00813C81" w:rsidSect="00331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21AB6"/>
    <w:multiLevelType w:val="hybridMultilevel"/>
    <w:tmpl w:val="A4CA4D04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1EF8915A">
      <w:start w:val="2"/>
      <w:numFmt w:val="bullet"/>
      <w:lvlText w:val=""/>
      <w:lvlJc w:val="left"/>
      <w:pPr>
        <w:ind w:left="306" w:hanging="360"/>
      </w:pPr>
      <w:rPr>
        <w:rFonts w:ascii="Symbol" w:eastAsiaTheme="minorHAnsi" w:hAnsi="Symbol"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">
    <w:nsid w:val="1D0C0774"/>
    <w:multiLevelType w:val="hybridMultilevel"/>
    <w:tmpl w:val="1B584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74FE0"/>
    <w:multiLevelType w:val="hybridMultilevel"/>
    <w:tmpl w:val="6D6E8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0569F"/>
    <w:multiLevelType w:val="hybridMultilevel"/>
    <w:tmpl w:val="B85E9470"/>
    <w:lvl w:ilvl="0" w:tplc="FF040A34">
      <w:start w:val="1"/>
      <w:numFmt w:val="decimal"/>
      <w:lvlText w:val="%1."/>
      <w:lvlJc w:val="left"/>
      <w:pPr>
        <w:ind w:left="1854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2B3C4D2A"/>
    <w:multiLevelType w:val="hybridMultilevel"/>
    <w:tmpl w:val="F9F86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C70451"/>
    <w:multiLevelType w:val="hybridMultilevel"/>
    <w:tmpl w:val="467C6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82199"/>
    <w:multiLevelType w:val="hybridMultilevel"/>
    <w:tmpl w:val="3C329658"/>
    <w:lvl w:ilvl="0" w:tplc="46660BB4">
      <w:start w:val="1"/>
      <w:numFmt w:val="decimal"/>
      <w:lvlText w:val="%1."/>
      <w:lvlJc w:val="left"/>
      <w:pPr>
        <w:ind w:left="1494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561C3999"/>
    <w:multiLevelType w:val="hybridMultilevel"/>
    <w:tmpl w:val="53185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9822C3"/>
    <w:multiLevelType w:val="hybridMultilevel"/>
    <w:tmpl w:val="646C1398"/>
    <w:lvl w:ilvl="0" w:tplc="ED78B2E0">
      <w:start w:val="1"/>
      <w:numFmt w:val="decimal"/>
      <w:lvlText w:val="%1."/>
      <w:lvlJc w:val="left"/>
      <w:pPr>
        <w:ind w:left="786" w:hanging="360"/>
      </w:pPr>
      <w:rPr>
        <w:i w:val="0"/>
      </w:rPr>
    </w:lvl>
    <w:lvl w:ilvl="1" w:tplc="1EF8915A">
      <w:start w:val="2"/>
      <w:numFmt w:val="bullet"/>
      <w:lvlText w:val=""/>
      <w:lvlJc w:val="left"/>
      <w:pPr>
        <w:ind w:left="1506" w:hanging="360"/>
      </w:pPr>
      <w:rPr>
        <w:rFonts w:ascii="Symbol" w:eastAsiaTheme="minorHAnsi" w:hAnsi="Symbol"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736A07D6"/>
    <w:multiLevelType w:val="hybridMultilevel"/>
    <w:tmpl w:val="6EA88FE6"/>
    <w:lvl w:ilvl="0" w:tplc="0D26D148">
      <w:start w:val="1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6D1"/>
    <w:rsid w:val="00022A8A"/>
    <w:rsid w:val="000243AA"/>
    <w:rsid w:val="00096767"/>
    <w:rsid w:val="000A3806"/>
    <w:rsid w:val="000D798C"/>
    <w:rsid w:val="000D7DAA"/>
    <w:rsid w:val="000E22CB"/>
    <w:rsid w:val="000F5C40"/>
    <w:rsid w:val="001314E4"/>
    <w:rsid w:val="001B0E43"/>
    <w:rsid w:val="001B604F"/>
    <w:rsid w:val="00322B58"/>
    <w:rsid w:val="00331914"/>
    <w:rsid w:val="003A4284"/>
    <w:rsid w:val="0042382B"/>
    <w:rsid w:val="004353A3"/>
    <w:rsid w:val="00465B16"/>
    <w:rsid w:val="0063062C"/>
    <w:rsid w:val="006965F6"/>
    <w:rsid w:val="00714056"/>
    <w:rsid w:val="00745B9F"/>
    <w:rsid w:val="0078677D"/>
    <w:rsid w:val="007D20CC"/>
    <w:rsid w:val="00813C81"/>
    <w:rsid w:val="00814553"/>
    <w:rsid w:val="008231C6"/>
    <w:rsid w:val="008C5A48"/>
    <w:rsid w:val="009016D1"/>
    <w:rsid w:val="00932A59"/>
    <w:rsid w:val="00A15C89"/>
    <w:rsid w:val="00AD16BF"/>
    <w:rsid w:val="00B36126"/>
    <w:rsid w:val="00B42032"/>
    <w:rsid w:val="00BD2E30"/>
    <w:rsid w:val="00C07500"/>
    <w:rsid w:val="00CB5488"/>
    <w:rsid w:val="00CC11DA"/>
    <w:rsid w:val="00D5254C"/>
    <w:rsid w:val="00E046D7"/>
    <w:rsid w:val="00EE4680"/>
    <w:rsid w:val="00F045BB"/>
    <w:rsid w:val="00FE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914"/>
  </w:style>
  <w:style w:type="paragraph" w:styleId="1">
    <w:name w:val="heading 1"/>
    <w:basedOn w:val="a"/>
    <w:next w:val="a"/>
    <w:link w:val="10"/>
    <w:qFormat/>
    <w:rsid w:val="00932A59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6D1"/>
    <w:pPr>
      <w:spacing w:after="0" w:line="240" w:lineRule="auto"/>
      <w:ind w:left="720"/>
      <w:contextualSpacing/>
    </w:pPr>
    <w:rPr>
      <w:rFonts w:ascii="Times New Roman" w:hAnsi="Times New Roman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901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16D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932A59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EE46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E4680"/>
  </w:style>
  <w:style w:type="paragraph" w:customStyle="1" w:styleId="11">
    <w:name w:val="Обычный1"/>
    <w:rsid w:val="0063062C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914"/>
  </w:style>
  <w:style w:type="paragraph" w:styleId="1">
    <w:name w:val="heading 1"/>
    <w:basedOn w:val="a"/>
    <w:next w:val="a"/>
    <w:link w:val="10"/>
    <w:qFormat/>
    <w:rsid w:val="00932A59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6D1"/>
    <w:pPr>
      <w:spacing w:after="0" w:line="240" w:lineRule="auto"/>
      <w:ind w:left="720"/>
      <w:contextualSpacing/>
    </w:pPr>
    <w:rPr>
      <w:rFonts w:ascii="Times New Roman" w:hAnsi="Times New Roman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901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16D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932A59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EE46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E4680"/>
  </w:style>
  <w:style w:type="paragraph" w:customStyle="1" w:styleId="11">
    <w:name w:val="Обычный1"/>
    <w:rsid w:val="0063062C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9.wmf"/><Relationship Id="rId39" Type="http://schemas.openxmlformats.org/officeDocument/2006/relationships/oleObject" Target="embeddings/oleObject18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85969-34FD-42F3-AB67-FF9CC1F72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Преподаватель ДИТИ НИЯУ МИФИ</cp:lastModifiedBy>
  <cp:revision>5</cp:revision>
  <cp:lastPrinted>2015-03-16T11:23:00Z</cp:lastPrinted>
  <dcterms:created xsi:type="dcterms:W3CDTF">2023-04-24T08:22:00Z</dcterms:created>
  <dcterms:modified xsi:type="dcterms:W3CDTF">2024-04-23T08:49:00Z</dcterms:modified>
</cp:coreProperties>
</file>