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session_70f6c3b9-437f-4114-bf54-b30921f83b04</w:t>
      </w:r>
    </w:p>
    <w:p>
      <w:r>
        <w:t>날짜: 2026-01-11T00:24:41.022930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문의 about purchasing tickets and express passes for Universal Studios Japan</w:t>
      </w:r>
    </w:p>
    <w:p>
      <w:r>
        <w:t>핵심 응답: Clarified the purpose of each link: one for express pass, the other for e-ticket, Confirmed the need to purchase both links for full access to attractions, Advised on checking confirmation email and QR code post-purchase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detected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 방문을 위해 입장권과 익스프레스 패스 구매를 문의했습니다. 에이전트는 두 링크의 목적을 명확히 설명하고, 구매 후 이메일 확인을 강조했습니다. 고객은 설명에 만족하고 문제 발생 시 다시 연락하겠다고 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