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call_session_14eb130f-0267-4a43-ac25-ea9eea30ae2e</w:t>
      </w:r>
    </w:p>
    <w:p>
      <w:r>
        <w:t>날짜: 2025-12-06T21:27:22.299489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 함께 방문할 때 자녀의 입장료가 얼마나 되는지 문의했습니다. 상담원은 17세 이하의 자녀는 무료로 이용 가능하다고 안내했으며, 고객의 자녀가 10세임을 확인한 후 추가 요금이 없음을 재확인했습니다. 또한, 티켓은 특정 날짜에만 유효하다는 정보를 제공했습니다. 고객은 답변에 만족하며 추가 문의 없이 대화를 종료했습니다.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