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call_session_1e163b2c-f861-4fc6-9863-2b81135b1c9f</w:t>
      </w:r>
    </w:p>
    <w:p>
      <w:r>
        <w:t>日付: 2025-12-20T17:15:36.961841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フランスで使用するためのeSIMの活性化について問い合わせました。エージェントは、eSIMを有効にするための手順として、まず顧客のスマホ機種名の確認、そしてフランス渡航前にルーミングデータ設定の確認を指示しました。フランスに到着後、自動的にeSIMが使えると説明し、顧客はその回答に満足しました。最終的に、問い合わせは解決され、顧客は感謝の意を示して通話が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