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session_8c752536-56cb-4403-9969-63d881773027</w:t>
      </w:r>
    </w:p>
    <w:p>
      <w:r>
        <w:t>날짜: 2025-12-23T10:09:27.499510</w:t>
      </w:r>
    </w:p>
    <w:p>
      <w:r>
        <w:t xml:space="preserve">초기 문의: </w:t>
      </w:r>
    </w:p>
    <w:p>
      <w:r>
        <w:t>고객 성향: 까다로운 고객</w:t>
      </w:r>
    </w:p>
    <w:p>
      <w:r>
        <w:t>언어: ko</w:t>
      </w:r>
    </w:p>
    <w:p>
      <w:pPr>
        <w:pStyle w:val="Heading2"/>
      </w:pPr>
      <w:r>
        <w:t>요약</w:t>
      </w:r>
    </w:p>
    <w:p>
      <w:r>
        <w:t>주요 문의: Purchasing Universal Studios Japan express pass and entry ticket and understanding the difference between them</w:t>
      </w:r>
    </w:p>
    <w:p>
      <w:r>
        <w:t>핵심 응답: Explained need to purchase entry ticket and express pass separately for the same date, Clarified the purpose of the express pass for faster access to popular attractions, Confirmed that express pass alone cannot be used for entry without an entry ticket</w:t>
      </w:r>
    </w:p>
    <w:p>
      <w:r>
        <w:t>고객 감정 점수: 80/100</w:t>
      </w:r>
    </w:p>
    <w:p>
      <w:r>
        <w:t>고객 만족도 점수: 85/100</w:t>
      </w:r>
    </w:p>
    <w:p>
      <w:pPr>
        <w:pStyle w:val="Heading2"/>
      </w:pPr>
      <w:r>
        <w:t>고객 특성</w:t>
      </w:r>
    </w:p>
    <w:p>
      <w:r>
        <w:t>언어: ko</w:t>
      </w:r>
    </w:p>
    <w:p>
      <w:r>
        <w:t>문화적 배경: interaction in Korean language suggests Korean cultural context</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일본 오사카 유니버셜 스튜디오의 입장권과 익스프레스 패스 구매에 대해 문의했습니다. 에이전트는 각각의 티켓을 같은 날짜로 별도로 구매해야 한다고 설명하고, 익스프레스 패스는 인기 있는 어트랙션을 빠르게 이용할 수 있게 해준다고 설명했습니다. 고객은 정보를 이해하고 감사했으며, 추가 문의가 있을 시 다시 연락하겠다고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