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session_a7a05b79-3d47-48bb-bdbc-3a3db31497e3</w:t>
      </w:r>
    </w:p>
    <w:p>
      <w:r>
        <w:t>날짜: 2025-12-23T16:46:54.681293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the validity and activation of purchased eSIMs for Japan trip.</w:t>
      </w:r>
    </w:p>
    <w:p>
      <w:r>
        <w:t>핵심 응답: Confirmed eSIM is valid for the travel dates., Advised eSIM activation only after arriving in Japan., Requested details for troubleshooting the non-activating eSIM.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Likely South Korean, based on language and inquiry about a Korean travel app.</w:t>
      </w:r>
    </w:p>
    <w:p>
      <w:r>
        <w:t>지역: Asia</w:t>
      </w:r>
    </w:p>
    <w:p>
      <w:r>
        <w:t>소통 스타일: formal/casual, brief/detailed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일본 여행을 위한 eSIM의 유효성과 활성화에 대한 확인을 요청했습니다. 구매는 11월 15일에 완료되었고, 여행은 12월 12일부터 26일까지 예정되어 있습니다. 두 개의 eSIM 중 하나는 네트워크 활성화에 문제가 있었습니다. 상담사는 eSIM의 유효성을 확인하고, 활성화는 일본 도착 후에만 가능하다고 안내했습니다. 고객은 추가 문의 없음을 표시하며 상담 종료.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