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session_18886ce9-788a-44e7-b24b-1dc057cbb426</w:t>
      </w:r>
    </w:p>
    <w:p>
      <w:r>
        <w:t>날짜: 2025-12-24T12:13:10.276704</w:t>
      </w:r>
    </w:p>
    <w:p>
      <w:r>
        <w:t xml:space="preserve">초기 문의: </w:t>
      </w:r>
    </w:p>
    <w:p>
      <w:r>
        <w:t>고객 성향: 까다로운 고객</w:t>
      </w:r>
    </w:p>
    <w:p>
      <w:r>
        <w:t>언어: ko</w:t>
      </w:r>
    </w:p>
    <w:p>
      <w:pPr>
        <w:pStyle w:val="Heading2"/>
      </w:pPr>
      <w:r>
        <w:t>요약</w:t>
      </w:r>
    </w:p>
    <w:p>
      <w:r>
        <w:t>주요 문의: Issues with completing the payment process for Universal Studios Japan ticket purchase</w:t>
      </w:r>
    </w:p>
    <w:p>
      <w:r>
        <w:t>핵심 응답: Customer was asked to try different browsers or delete cache and cookies., Customer was advised to confirm card information and check internet connection stability., Agent asked for part of the registered email to assist further.</w:t>
      </w:r>
    </w:p>
    <w:p>
      <w:r>
        <w:t>고객 감정 점수: 85/100</w:t>
      </w:r>
    </w:p>
    <w:p>
      <w:r>
        <w:t>고객 만족도 점수: 90/100</w:t>
      </w:r>
    </w:p>
    <w:p>
      <w:pPr>
        <w:pStyle w:val="Heading2"/>
      </w:pPr>
      <w:r>
        <w:t>고객 특성</w:t>
      </w:r>
    </w:p>
    <w:p>
      <w:r>
        <w:t>언어: ko</w:t>
      </w:r>
    </w:p>
    <w:p>
      <w:r>
        <w:t>문화적 배경: Customer likely has a Korean cultural background based on language and formal tone.</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오사카 유니버셜 스튜디오 재팬 입장권 구매 과정에서 결제 문제를 겪고 있으며, 여러 해결 방안을 시도했으나 여전히 동일한 오류 메시지를 받고 있습니다. 고객은 빠른 해결을 원하며, 지원 팀의 안내에 따라 금융기관 확인 및 다른 결제 수단 시도 등의 추가 조치를 취할 예정입니다. 지원 팀의 신속하고 자세한 도움에 감사의 뜻을 표했습니다.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