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session_18886ce9-788a-44e7-b24b-1dc057cbb426</w:t>
      </w:r>
    </w:p>
    <w:p>
      <w:r>
        <w:t>날짜: 2025-12-24T12:13:16.054473</w:t>
      </w:r>
    </w:p>
    <w:p>
      <w:r>
        <w:t xml:space="preserve">초기 문의: </w:t>
      </w:r>
    </w:p>
    <w:p>
      <w:r>
        <w:t>고객 성향: 까다로운 고객</w:t>
      </w:r>
    </w:p>
    <w:p>
      <w:r>
        <w:t>언어: ko</w:t>
      </w:r>
    </w:p>
    <w:p>
      <w:pPr>
        <w:pStyle w:val="Heading2"/>
      </w:pPr>
      <w:r>
        <w:t>요약</w:t>
      </w:r>
    </w:p>
    <w:p>
      <w:r>
        <w:t>주요 문의: 결제 문제로 인한 오사카 유니버셜 스튜디오 재팬 입장권 및 익스프레스 패스 구매 문의</w:t>
      </w:r>
    </w:p>
    <w:p>
      <w:r>
        <w:t>핵심 응답: 결제 오류 메시지 확인 및 다양한 해결책 권장, 카드 금융기관과의 확인 및 다른 결제 수단 추천, 고객의 이메일을 통해 내부 심층 검토 진행</w:t>
      </w:r>
    </w:p>
    <w:p>
      <w:r>
        <w:t>고객 감정 점수: 85/100</w:t>
      </w:r>
    </w:p>
    <w:p>
      <w:r>
        <w:t>고객 만족도 점수: 90/100</w:t>
      </w:r>
    </w:p>
    <w:p>
      <w:pPr>
        <w:pStyle w:val="Heading2"/>
      </w:pPr>
      <w:r>
        <w:t>고객 특성</w:t>
      </w:r>
    </w:p>
    <w:p>
      <w:r>
        <w:t>언어: ko</w:t>
      </w:r>
    </w:p>
    <w:p>
      <w:r>
        <w:t>문화적 배경: Respectful and formal communication with clear intent</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고객님은 오사카 유니버셜 스튜디오 재팬 입장권 및 익스프레스 패스를 구입하는 과정에서 결제 문제를 겪고 있다는 문의를 하였습니다. 여러 가지 해결책을 시도하였으나 결제가 완료되지 않아, 고객지원팀은 문제를 해결하기 위한 다양한 방법을 추천하며, 고객님의 이메일을 통해 심층 검토를 진행하였습니다. 추가적인 도움이 필요할 경우 다시 연락 주시면 신속하게 지원하겠습니다.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