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session_18886ce9-788a-44e7-b24b-1dc057cbb426</w:t>
      </w:r>
    </w:p>
    <w:p>
      <w:r>
        <w:t>날짜: 2025-12-24T12:49:01.876245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입장권 결제 문제</w:t>
      </w:r>
    </w:p>
    <w:p>
      <w:r>
        <w:t>핵심 응답: 결제를 다시 시도할 때 다른 웹 브라우저나 모바일 앱 사용을 권장, 브라우저의 캐시 및 쿠키 삭제 후 결제 재확인, 다른 결제 수단이나 카드로 시도 추천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고객은 한국어로 대화하며 감사 인사를 여러 번 표현</w:t>
      </w:r>
    </w:p>
    <w:p>
      <w:r>
        <w:t>지역: unknown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고객이 오사카 유니버셜 스튜디오 입장권 결제 문제로 문의하였으며, 고마운 마음을 여러 번 표현하며 지원을 요청했습니다. 에이전트는 고객에게 다양한 결제 방법을 시도해 볼 것을 조언하고, 고객의 이메일을 통해 추가적인 내부 조사를 진행하였습니다. 고객은 에이전트의 신속한 지원에 감사하며 해결책을 시도하기로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