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2025-12-24T15:48:06.401596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トラブル in activating eSIM data plan while in Paris</w:t>
      </w:r>
    </w:p>
    <w:p>
      <w:r>
        <w:t>核心応答: Instructed to toggle airplane mode and check network settings., Recommend restarting the phone if the issue persists.</w:t>
      </w:r>
    </w:p>
    <w:p>
      <w:r>
        <w:t>顧客の感情スコア: 80/100</w:t>
      </w:r>
    </w:p>
    <w:p>
      <w:r>
        <w:t>顧客満足度スコア: 85/100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context detected from language use</w:t>
      </w:r>
    </w:p>
    <w:p>
      <w:r>
        <w:t>地域: resides in Europe temporarily (Paris)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Europe region (Paris)</w:t>
      </w:r>
    </w:p>
    <w:p>
      <w:r>
        <w:t>全体要約: この会話では、顧客がパリでeSIMデータプランのアクティベーションに関する問題についてサポートを求めています。エージェントは顧客に対し、機内モードの切り替えやネットワーク設定の確認を勧め、さらに必要に応じて電話の再起動を推奨しました。顧客はこれらの指示に感謝の意を示し、問題が解決することを期待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