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session_5b9f21d1-28f7-4398-bcd1-f66a9cee2588</w:t>
      </w:r>
    </w:p>
    <w:p>
      <w:r>
        <w:t>날짜: 2025-12-27T13:41:03.466599</w:t>
      </w:r>
    </w:p>
    <w:p>
      <w:r>
        <w:t xml:space="preserve">초기 문의: </w:t>
      </w:r>
    </w:p>
    <w:p>
      <w:r>
        <w:t>고객 성향: 까다로운 고객</w:t>
      </w:r>
    </w:p>
    <w:p>
      <w:r>
        <w:t>언어: ko</w:t>
      </w:r>
    </w:p>
    <w:p>
      <w:pPr>
        <w:pStyle w:val="Heading2"/>
      </w:pPr>
      <w:r>
        <w:t>요약</w:t>
      </w:r>
    </w:p>
    <w:p>
      <w:r>
        <w:t>주요 문의: Cancellation of Shanghai Disneyland reservation due to health reasons</w:t>
      </w:r>
    </w:p>
    <w:p>
      <w:r>
        <w:t>핵심 응답: Request for specific evidence such as a medical certificate to process the cancellation, Provision of email address hint for account verification, Assurance of escalation to higher department if issues persist</w:t>
      </w:r>
    </w:p>
    <w:p>
      <w:r>
        <w:t>고객 감정 점수: 80/100</w:t>
      </w:r>
    </w:p>
    <w:p>
      <w:r>
        <w:t>고객 만족도 점수: 85/100</w:t>
      </w:r>
    </w:p>
    <w:p>
      <w:pPr>
        <w:pStyle w:val="Heading2"/>
      </w:pPr>
      <w:r>
        <w:t>고객 특성</w:t>
      </w:r>
    </w:p>
    <w:p>
      <w:r>
        <w:t>언어: ko</w:t>
      </w:r>
    </w:p>
    <w:p>
      <w:r>
        <w:t>문화적 배경: Potential Korean cultural context due to use of Korean language</w:t>
      </w:r>
    </w:p>
    <w:p>
      <w:r>
        <w:t>지역: likely South Korea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건강상의 이유로 상하이 디즈니랜드 예약을 취소하고자 했으며, Klook 고객 지원 팀은 고객에게 병원 진단서를 요청하고 이메일 인증을 통해 절차를 신속히 진행할 것을 약속했습니다. 문제가 해결되지 않을 경우, 고객 지원 팀은 상위 부서로 문제를 전달하여 빠른 해결을 도모할 계획입니다. 고객은 빠른 해결을 요청했으며, 지원 팀에게 추가적인 요청사항이 있을 경우 언제든지 연락해달라고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