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session_708e060b-24c1-477b-baba-510afd8c5fb7</w:t>
      </w:r>
    </w:p>
    <w:p>
      <w:r>
        <w:t>日付: 2025-12-27T15:41:27.782122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Issue with eSIM activation in Malaysia</w:t>
      </w:r>
    </w:p>
    <w:p>
      <w:r>
        <w:t>核心応答: Provide steps for eSIM activation in Johor Bahru, Check data roaming for use in Singapore, Contact Klook support with order details if issues persist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Mention of travel plans in Malaysia and Singapore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この会話では、eSIMのマレーシアでの活性化とシンガポールでの使用についての解決策が議論されました。エージェントは、ジョーホールバールでの正しい活性化手順と、シンガポールでのデータローミングの確認が必要である旨を説明しました。お客様は理解し、対応に満足してい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