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session_b1ed8458-f14b-4edc-915a-673cec3c5382</w:t>
      </w:r>
    </w:p>
    <w:p>
      <w:r>
        <w:t>日付: 2025-12-27T16:14:27.750430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Inquiry about Disneyland Paris reservation, QR code scan, and usage via official app</w:t>
      </w:r>
    </w:p>
    <w:p>
      <w:r>
        <w:t>核心応答: Asked for specific issues with QR code scanning., Requested information on which part of the app is problematic., Requested partial account information for reservation check.</w:t>
      </w:r>
    </w:p>
    <w:p>
      <w:r>
        <w:t>顧客の感情スコア: 80/100</w:t>
      </w:r>
    </w:p>
    <w:p>
      <w:r>
        <w:t>顧客満足度スコア: 85/100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Use of Japanese language implies Japanese cultural context.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顧客はパリーディズニーランドの予約および公式アプリを通じたQRコードのスキャンと利用方法について問い合わせをしました。担当者は問題をより具体的に理解するための質問を行い、アカウント情報の確認を依頼しました。その後、顧客は承知し感謝の言葉を述べ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