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session_326c1051-e7c9-40eb-b115-2de9107f0857</w:t>
      </w:r>
    </w:p>
    <w:p>
      <w:r>
        <w:t>날짜: 2026-01-03T15:38:32.835722</w:t>
      </w:r>
    </w:p>
    <w:p>
      <w:r>
        <w:t xml:space="preserve">초기 문의: </w:t>
      </w:r>
    </w:p>
    <w:p>
      <w:r>
        <w:t>고객 성향: 까다로운 고객</w:t>
      </w:r>
    </w:p>
    <w:p>
      <w:r>
        <w:t>언어: ko</w:t>
      </w:r>
    </w:p>
    <w:p>
      <w:pPr>
        <w:pStyle w:val="Heading2"/>
      </w:pPr>
      <w:r>
        <w:t>요약</w:t>
      </w:r>
    </w:p>
    <w:p>
      <w:r>
        <w:t>주요 문의: eSIM activation issue in Paris, France</w:t>
      </w:r>
    </w:p>
    <w:p>
      <w:r>
        <w:t>핵심 응답: Guide to check eSIM installation and network settings, Recommended contacting service provider for profile check, Offered remote support if issue persists</w:t>
      </w:r>
    </w:p>
    <w:p>
      <w:r>
        <w:t>고객 감정 점수: 80/100</w:t>
      </w:r>
    </w:p>
    <w:p>
      <w:r>
        <w:t>고객 만족도 점수: 85/100</w:t>
      </w:r>
    </w:p>
    <w:p>
      <w:pPr>
        <w:pStyle w:val="Heading2"/>
      </w:pPr>
      <w:r>
        <w:t>고객 특성</w:t>
      </w:r>
    </w:p>
    <w:p>
      <w:r>
        <w:t>언어: ko</w:t>
      </w:r>
    </w:p>
    <w:p>
      <w:r>
        <w:t>문화적 배경: Korean language usage</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프랑스 파리에서 eSIM이 활성화되지 않는 문제를 겪고 있으며, 고객 서비스 팀은 여러 해결 방법을 안내하고 추가 기술 지원을 제공할 것을 약속했습니다. 고객은 제안된 방법을 시도하고 문제가 지속되면 다시 연락하겠다고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