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session_3b73ca4f-4f99-4d6c-b1d8-607d54936c8f</w:t>
      </w:r>
    </w:p>
    <w:p>
      <w:r>
        <w:t>날짜: 2026-01-03T16:24:54.881541</w:t>
      </w:r>
    </w:p>
    <w:p>
      <w:r>
        <w:t xml:space="preserve">초기 문의: </w:t>
      </w:r>
    </w:p>
    <w:p>
      <w:r>
        <w:t>고객 성향: 까다로운 고객</w:t>
      </w:r>
    </w:p>
    <w:p>
      <w:r>
        <w:t>언어: ko</w:t>
      </w:r>
    </w:p>
    <w:p>
      <w:pPr>
        <w:pStyle w:val="Heading2"/>
      </w:pPr>
      <w:r>
        <w:t>요약</w:t>
      </w:r>
    </w:p>
    <w:p>
      <w:r>
        <w:t>주요 문의: 파리 디즈니랜드 예약의 취소 가능 여부 및 QR 코드 사용 방법</w:t>
      </w:r>
    </w:p>
    <w:p>
      <w:r>
        <w:t>핵심 응답: 예약 72시간 전까지 무료 취소 가능 안내, QR 코드 사용 방법 설명, QR 코드 이메일 발송 후 문제 발생 시 고객센터 문의 안내</w:t>
      </w:r>
    </w:p>
    <w:p>
      <w:r>
        <w:t>고객 감정 점수: 70/100</w:t>
      </w:r>
    </w:p>
    <w:p>
      <w:r>
        <w:t>고객 만족도 점수: 75/100</w:t>
      </w:r>
    </w:p>
    <w:p>
      <w:pPr>
        <w:pStyle w:val="Heading2"/>
      </w:pPr>
      <w:r>
        <w:t>고객 특성</w:t>
      </w:r>
    </w:p>
    <w:p>
      <w:r>
        <w:t>언어: ko</w:t>
      </w:r>
    </w:p>
    <w:p>
      <w:r>
        <w:t>문화적 배경: 한국어 사용 및 파리 디즈니랜드에 대한 관심</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파리 디즈니랜드 예약 취소 가능 여부와 QR 코드 사용법에 대해 문의하였고, 상담원은 취소 조건과 QR 코드 발송 절차를 설명하였습니다. 고객은 영어 상담 가능 여부를 물었으며, 상담 종료 시에는 추가 문의가 없다고 답변하였습니다.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