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session_cb6136b3-5341-489d-a547-f3595c2d38bb</w:t>
      </w:r>
    </w:p>
    <w:p>
      <w:r>
        <w:t>日付: 2026-01-03T22:14:29.233110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Paris Disneyland ticket QR code usage and cancellation policy</w:t>
      </w:r>
    </w:p>
    <w:p>
      <w:r>
        <w:t>核心応答: Explained QR code scanning process via the official app, Directed to use the reservation confirmation email link for cancellation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language and politeness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はい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</w:t>
      </w:r>
    </w:p>
    <w:p>
      <w:r>
        <w:t>全体要約: お客様はパリディズニーランドのチケットに関するQRコードの利用方法とキャンセルポリシーについて問い合わせました。エージェントは公式アプリでのQRコードのスキャン方法を説明し、キャンセル手続きについては予約確認メールのリンクを使用するよう指示しました。お客様は回答に満足し、感謝の意を示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