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session_c8627b86-7a82-437d-a087-1492e671f73e</w:t>
      </w:r>
    </w:p>
    <w:p>
      <w:r>
        <w:t>날짜: 2026-01-04T16:59:24.412933</w:t>
      </w:r>
    </w:p>
    <w:p>
      <w:r>
        <w:t xml:space="preserve">초기 문의: </w:t>
      </w:r>
    </w:p>
    <w:p>
      <w:r>
        <w:t>고객 성향: 까다로운 고객</w:t>
      </w:r>
    </w:p>
    <w:p>
      <w:r>
        <w:t>언어: ko</w:t>
      </w:r>
    </w:p>
    <w:p>
      <w:pPr>
        <w:pStyle w:val="Heading2"/>
      </w:pPr>
      <w:r>
        <w:t>요약</w:t>
      </w:r>
    </w:p>
    <w:p>
      <w:r>
        <w:t>주요 문의: Issue with Eurail Global Rail Pass activation before intended use</w:t>
      </w:r>
    </w:p>
    <w:p>
      <w:r>
        <w:t>핵심 응답: Suggested to check 'My Bookings' on Klook for ticket status, Requested screen capture if issue persists, Assured swift handling by relevant department if problem confirmed</w:t>
      </w:r>
    </w:p>
    <w:p>
      <w:r>
        <w:t>고객 감정 점수: 70/100</w:t>
      </w:r>
    </w:p>
    <w:p>
      <w:r>
        <w:t>고객 만족도 점수: 85/100</w:t>
      </w:r>
    </w:p>
    <w:p>
      <w:pPr>
        <w:pStyle w:val="Heading2"/>
      </w:pPr>
      <w:r>
        <w:t>고객 특성</w:t>
      </w:r>
    </w:p>
    <w:p>
      <w:r>
        <w:t>언어: ko</w:t>
      </w:r>
    </w:p>
    <w:p>
      <w:r>
        <w:t>문화적 배경: Korean-speaking customer with familiarity with Eurail and European travel</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유럽 여행을 위해 구매한 Eurail Global Rail Pass가 예정보다 일찍 활성화되어 당황스러움을 나타냈습니다. 에이전트는 문제 해결을 위해 Klook 계정의 'My Bookings'에서 티켓 상태를 확인하고, 필요한 경우 화면 캡처를 제공하도록 요청했습니다. 문제가 확인되면 신속히 처리할 것을 약속하며, 고객의 여행 계획에 차질이 없도록 지원할 것을 다짐했습니다. 고객은 이 정보에 대해 감사하며 대화를 마무리했습니다.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