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session_9500b548-2eb3-493d-93b7-ebe4d8b06dd2</w:t>
      </w:r>
    </w:p>
    <w:p>
      <w:r>
        <w:t>날짜: 2026-01-04T22:34:57.425452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to change airport pickup destination at Singapore Changi Airport</w:t>
      </w:r>
    </w:p>
    <w:p>
      <w:r>
        <w:t>핵심 응답: Requested additional information: order number, new destination, and confirmation on date/time change, Confirmed successful destination change to Marina Bay Sands Hotel, Followed up with local service center for confirmation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싱가포르 창이 공항의 픽업 목적지를 마리나 베이 샌즈 호텔로 변경을 요청하였습니다. 상담원은 필요한 정보를 요청하고, 현지 서비스 센터와 확인하여 성공적으로 변경하였습니다. 고객은 서비스에 만족하였으며 추가 문의 사항은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