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563EB"/>
          <w:sz w:val="20"/>
        </w:rPr>
        <w:t>СТРАТЕГИК ТАҲЛИЛ ВА ТАЪЛИМ АУДИТИ</w:t>
        <w:br/>
      </w:r>
      <w:r>
        <w:rPr>
          <w:rFonts w:ascii="Calibri" w:hAnsi="Calibri"/>
          <w:b/>
          <w:color w:val="0F172A"/>
          <w:sz w:val="40"/>
        </w:rPr>
        <w:t>EduKids (Ёшлар Академияси) Таълим Платформасининг Комплекс Аудити ва Хорижий Илғор Платформалар Билaн Таққосий Ҳисоботи</w:t>
      </w:r>
    </w:p>
    <w:p>
      <w:pPr>
        <w:spacing w:before="80" w:after="320"/>
      </w:pPr>
      <w:r>
        <w:rPr>
          <w:rFonts w:ascii="Calibri" w:hAnsi="Calibri"/>
          <w:i/>
          <w:color w:val="475569"/>
          <w:sz w:val="23"/>
        </w:rPr>
        <w:t>Khan Academy Kids, Duolingo ABC, Prodigy Math, ABCmouse ва Brilliant.org стандартлари асосида таққослаш, камчиликларни аниқлаш ва платформани жаҳон даражасига олиб чиқиш бўйича таклифлар</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333"/>
            <w:shd w:fill="F8FAFC"/>
            <w:tcMar>
              <w:top w:w="80" w:type="dxa"/>
              <w:bottom w:w="80" w:type="dxa"/>
              <w:left w:w="100" w:type="dxa"/>
              <w:right w:w="100" w:type="dxa"/>
            </w:tcMar>
          </w:tcPr>
          <w:p>
            <w:pPr>
              <w:spacing w:after="0"/>
              <w:jc w:val="center"/>
            </w:pPr>
            <w:r>
              <w:rPr>
                <w:b/>
                <w:color w:val="64748B"/>
                <w:sz w:val="15"/>
              </w:rPr>
              <w:t>МАҲСУЛОТ</w:t>
              <w:br/>
            </w:r>
            <w:r>
              <w:rPr>
                <w:b/>
                <w:color w:val="0F172A"/>
                <w:sz w:val="19"/>
              </w:rPr>
              <w:t>EduKids v1.0.0</w:t>
            </w:r>
          </w:p>
        </w:tc>
        <w:tc>
          <w:tcPr>
            <w:tcW w:type="dxa" w:w="2333"/>
            <w:shd w:fill="F8FAFC"/>
            <w:tcMar>
              <w:top w:w="80" w:type="dxa"/>
              <w:bottom w:w="80" w:type="dxa"/>
              <w:left w:w="100" w:type="dxa"/>
              <w:right w:w="100" w:type="dxa"/>
            </w:tcMar>
          </w:tcPr>
          <w:p>
            <w:pPr>
              <w:spacing w:after="0"/>
              <w:jc w:val="center"/>
            </w:pPr>
            <w:r>
              <w:rPr>
                <w:b/>
                <w:color w:val="64748B"/>
                <w:sz w:val="15"/>
              </w:rPr>
              <w:t>МАҚОМИ</w:t>
              <w:br/>
            </w:r>
            <w:r>
              <w:rPr>
                <w:b/>
                <w:color w:val="0F172A"/>
                <w:sz w:val="19"/>
              </w:rPr>
              <w:t>Илмий-Амалий Аудит</w:t>
            </w:r>
          </w:p>
        </w:tc>
        <w:tc>
          <w:tcPr>
            <w:tcW w:type="dxa" w:w="2333"/>
            <w:shd w:fill="F8FAFC"/>
            <w:tcMar>
              <w:top w:w="80" w:type="dxa"/>
              <w:bottom w:w="80" w:type="dxa"/>
              <w:left w:w="100" w:type="dxa"/>
              <w:right w:w="100" w:type="dxa"/>
            </w:tcMar>
          </w:tcPr>
          <w:p>
            <w:pPr>
              <w:spacing w:after="0"/>
              <w:jc w:val="center"/>
            </w:pPr>
            <w:r>
              <w:rPr>
                <w:b/>
                <w:color w:val="64748B"/>
                <w:sz w:val="15"/>
              </w:rPr>
              <w:t>ҲУДУД / ҚАМРОВ</w:t>
              <w:br/>
            </w:r>
            <w:r>
              <w:rPr>
                <w:b/>
                <w:color w:val="0F172A"/>
                <w:sz w:val="19"/>
              </w:rPr>
              <w:t>Ўзбекистон / МДҲ</w:t>
            </w:r>
          </w:p>
        </w:tc>
        <w:tc>
          <w:tcPr>
            <w:tcW w:type="dxa" w:w="2333"/>
            <w:shd w:fill="F8FAFC"/>
            <w:tcMar>
              <w:top w:w="80" w:type="dxa"/>
              <w:bottom w:w="80" w:type="dxa"/>
              <w:left w:w="100" w:type="dxa"/>
              <w:right w:w="100" w:type="dxa"/>
            </w:tcMar>
          </w:tcPr>
          <w:p>
            <w:pPr>
              <w:spacing w:after="0"/>
              <w:jc w:val="center"/>
            </w:pPr>
            <w:r>
              <w:rPr>
                <w:b/>
                <w:color w:val="64748B"/>
                <w:sz w:val="15"/>
              </w:rPr>
              <w:t>САНА</w:t>
              <w:br/>
            </w:r>
            <w:r>
              <w:rPr>
                <w:b/>
                <w:color w:val="0F172A"/>
                <w:sz w:val="19"/>
              </w:rPr>
              <w:t>2026-йил</w:t>
            </w:r>
          </w:p>
        </w:tc>
      </w:tr>
    </w:tbl>
    <w:p>
      <w:pPr>
        <w:spacing w:after="240"/>
      </w:pPr>
    </w:p>
    <w:p>
      <w:pPr>
        <w:pStyle w:val="Heading1"/>
        <w:keepNext/>
        <w:spacing w:before="320" w:after="120"/>
      </w:pPr>
      <w:r>
        <w:rPr>
          <w:rFonts w:ascii="Calibri" w:hAnsi="Calibri"/>
          <w:b/>
          <w:color w:val="1E3A8A"/>
          <w:sz w:val="28"/>
        </w:rPr>
        <w:t>1. Эксперт Хулосаси ва Умумий Кўрсаткичлар (Executive Summary)</w:t>
      </w:r>
    </w:p>
    <w:p>
      <w:pPr>
        <w:spacing w:line="276" w:lineRule="auto" w:after="160"/>
      </w:pPr>
      <w:r>
        <w:t>EduKids (Ёшлар Академияси) таълим портали — 3–12 ёшдаги болаларга инглиз тили, математика ва физика фанларини интерактив қумлоқлар (sandboxes), ўйинлар ва овозли ҳамроҳ орқали ўргатишга мўлжалланган миллий лойиҳадир. Лойиҳанинг бош меъморий концепцияси 100% Zero-Build (оғир фреймворкларсиз, Pure Vanilla HTML5/CSS3/JavaScript) ва Offline-First (интернетсиз мустақил ишлаш) тамойилига таянади.</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3168"/>
            <w:shd w:fill="1E3A8A"/>
            <w:tcMar>
              <w:top w:w="100" w:type="dxa"/>
              <w:bottom w:w="100" w:type="dxa"/>
              <w:left w:w="120" w:type="dxa"/>
              <w:right w:w="120" w:type="dxa"/>
            </w:tcMar>
          </w:tcPr>
          <w:p>
            <w:pPr>
              <w:spacing w:after="0"/>
            </w:pPr>
            <w:r>
              <w:rPr>
                <w:b/>
                <w:color w:val="FFFFFF"/>
                <w:sz w:val="19"/>
              </w:rPr>
              <w:t>Йўналиш / Мезон</w:t>
            </w:r>
          </w:p>
        </w:tc>
        <w:tc>
          <w:tcPr>
            <w:tcW w:type="dxa" w:w="1584"/>
            <w:shd w:fill="1E3A8A"/>
            <w:tcMar>
              <w:top w:w="100" w:type="dxa"/>
              <w:bottom w:w="100" w:type="dxa"/>
              <w:left w:w="120" w:type="dxa"/>
              <w:right w:w="120" w:type="dxa"/>
            </w:tcMar>
          </w:tcPr>
          <w:p>
            <w:pPr>
              <w:spacing w:after="0"/>
              <w:jc w:val="center"/>
            </w:pPr>
            <w:r>
              <w:rPr>
                <w:b/>
                <w:color w:val="FFFFFF"/>
                <w:sz w:val="19"/>
              </w:rPr>
              <w:t>Баҳо (10 балл)</w:t>
            </w:r>
          </w:p>
        </w:tc>
        <w:tc>
          <w:tcPr>
            <w:tcW w:type="dxa" w:w="4608"/>
            <w:shd w:fill="1E3A8A"/>
            <w:tcMar>
              <w:top w:w="100" w:type="dxa"/>
              <w:bottom w:w="100" w:type="dxa"/>
              <w:left w:w="120" w:type="dxa"/>
              <w:right w:w="120" w:type="dxa"/>
            </w:tcMar>
          </w:tcPr>
          <w:p>
            <w:pPr>
              <w:spacing w:after="0"/>
            </w:pPr>
            <w:r>
              <w:rPr>
                <w:b/>
                <w:color w:val="FFFFFF"/>
                <w:sz w:val="19"/>
              </w:rPr>
              <w:t>Ҳолати ва Эксперт Шарҳи</w:t>
            </w:r>
          </w:p>
        </w:tc>
      </w:tr>
      <w:tr>
        <w:tc>
          <w:tcPr>
            <w:tcW w:type="dxa" w:w="3168"/>
            <w:shd w:fill="F8FAFC"/>
            <w:tcMar>
              <w:top w:w="70" w:type="dxa"/>
              <w:bottom w:w="70" w:type="dxa"/>
              <w:left w:w="120" w:type="dxa"/>
              <w:right w:w="120" w:type="dxa"/>
            </w:tcMar>
          </w:tcPr>
          <w:p>
            <w:pPr>
              <w:spacing w:after="0" w:line="276" w:lineRule="auto"/>
            </w:pPr>
            <w:r>
              <w:rPr>
                <w:b/>
                <w:color w:val="1E293B"/>
                <w:sz w:val="18"/>
              </w:rPr>
              <w:t>Техник Меъморчилик (Architecture)</w:t>
            </w:r>
          </w:p>
        </w:tc>
        <w:tc>
          <w:tcPr>
            <w:tcW w:type="dxa" w:w="1584"/>
            <w:shd w:fill="F8FAFC"/>
            <w:tcMar>
              <w:top w:w="70" w:type="dxa"/>
              <w:bottom w:w="70" w:type="dxa"/>
              <w:left w:w="120" w:type="dxa"/>
              <w:right w:w="120" w:type="dxa"/>
            </w:tcMar>
          </w:tcPr>
          <w:p>
            <w:pPr>
              <w:spacing w:after="0" w:line="276" w:lineRule="auto"/>
              <w:jc w:val="center"/>
            </w:pPr>
            <w:r>
              <w:rPr>
                <w:b/>
                <w:color w:val="2563EB"/>
                <w:sz w:val="18"/>
              </w:rPr>
              <w:t>9.0 / 10</w:t>
            </w:r>
          </w:p>
        </w:tc>
        <w:tc>
          <w:tcPr>
            <w:tcW w:type="dxa" w:w="4608"/>
            <w:shd w:fill="F8FAFC"/>
            <w:tcMar>
              <w:top w:w="70" w:type="dxa"/>
              <w:bottom w:w="70" w:type="dxa"/>
              <w:left w:w="120" w:type="dxa"/>
              <w:right w:w="120" w:type="dxa"/>
            </w:tcMar>
          </w:tcPr>
          <w:p>
            <w:pPr>
              <w:spacing w:after="0" w:line="276" w:lineRule="auto"/>
            </w:pPr>
            <w:r>
              <w:rPr>
                <w:color w:val="475569"/>
                <w:sz w:val="18"/>
              </w:rPr>
              <w:t>Оғир фреймворкларсиз, Web Audio API, PWA ва тўлиқ оффлайн ишлаш имконияти юқори.</w:t>
            </w:r>
          </w:p>
        </w:tc>
      </w:tr>
      <w:tr>
        <w:tc>
          <w:tcPr>
            <w:tcW w:type="dxa" w:w="3168"/>
            <w:shd w:fill="FFFFFF"/>
            <w:tcMar>
              <w:top w:w="70" w:type="dxa"/>
              <w:bottom w:w="70" w:type="dxa"/>
              <w:left w:w="120" w:type="dxa"/>
              <w:right w:w="120" w:type="dxa"/>
            </w:tcMar>
          </w:tcPr>
          <w:p>
            <w:pPr>
              <w:spacing w:after="0" w:line="276" w:lineRule="auto"/>
            </w:pPr>
            <w:r>
              <w:rPr>
                <w:b/>
                <w:color w:val="1E293B"/>
                <w:sz w:val="18"/>
              </w:rPr>
              <w:t>Хавфсизлик ва Махфийлик (COPPA / Zero-PII)</w:t>
            </w:r>
          </w:p>
        </w:tc>
        <w:tc>
          <w:tcPr>
            <w:tcW w:type="dxa" w:w="1584"/>
            <w:shd w:fill="FFFFFF"/>
            <w:tcMar>
              <w:top w:w="70" w:type="dxa"/>
              <w:bottom w:w="70" w:type="dxa"/>
              <w:left w:w="120" w:type="dxa"/>
              <w:right w:w="120" w:type="dxa"/>
            </w:tcMar>
          </w:tcPr>
          <w:p>
            <w:pPr>
              <w:spacing w:after="0" w:line="276" w:lineRule="auto"/>
              <w:jc w:val="center"/>
            </w:pPr>
            <w:r>
              <w:rPr>
                <w:b/>
                <w:color w:val="2563EB"/>
                <w:sz w:val="18"/>
              </w:rPr>
              <w:t>9.5 / 10</w:t>
            </w:r>
          </w:p>
        </w:tc>
        <w:tc>
          <w:tcPr>
            <w:tcW w:type="dxa" w:w="4608"/>
            <w:shd w:fill="FFFFFF"/>
            <w:tcMar>
              <w:top w:w="70" w:type="dxa"/>
              <w:bottom w:w="70" w:type="dxa"/>
              <w:left w:w="120" w:type="dxa"/>
              <w:right w:w="120" w:type="dxa"/>
            </w:tcMar>
          </w:tcPr>
          <w:p>
            <w:pPr>
              <w:spacing w:after="0" w:line="276" w:lineRule="auto"/>
            </w:pPr>
            <w:r>
              <w:rPr>
                <w:color w:val="475569"/>
                <w:sz w:val="18"/>
              </w:rPr>
              <w:t>Шахсий маълумотлар сақланмайди, 100% маҳаллий localStorage, тармоққа чиқмайди.</w:t>
            </w:r>
          </w:p>
        </w:tc>
      </w:tr>
      <w:tr>
        <w:tc>
          <w:tcPr>
            <w:tcW w:type="dxa" w:w="3168"/>
            <w:shd w:fill="F8FAFC"/>
            <w:tcMar>
              <w:top w:w="70" w:type="dxa"/>
              <w:bottom w:w="70" w:type="dxa"/>
              <w:left w:w="120" w:type="dxa"/>
              <w:right w:w="120" w:type="dxa"/>
            </w:tcMar>
          </w:tcPr>
          <w:p>
            <w:pPr>
              <w:spacing w:after="0" w:line="276" w:lineRule="auto"/>
            </w:pPr>
            <w:r>
              <w:rPr>
                <w:b/>
                <w:color w:val="1E293B"/>
                <w:sz w:val="18"/>
              </w:rPr>
              <w:t>UI/UX ва Болалар Эргономикаси</w:t>
            </w:r>
          </w:p>
        </w:tc>
        <w:tc>
          <w:tcPr>
            <w:tcW w:type="dxa" w:w="1584"/>
            <w:shd w:fill="F8FAFC"/>
            <w:tcMar>
              <w:top w:w="70" w:type="dxa"/>
              <w:bottom w:w="70" w:type="dxa"/>
              <w:left w:w="120" w:type="dxa"/>
              <w:right w:w="120" w:type="dxa"/>
            </w:tcMar>
          </w:tcPr>
          <w:p>
            <w:pPr>
              <w:spacing w:after="0" w:line="276" w:lineRule="auto"/>
              <w:jc w:val="center"/>
            </w:pPr>
            <w:r>
              <w:rPr>
                <w:b/>
                <w:color w:val="2563EB"/>
                <w:sz w:val="18"/>
              </w:rPr>
              <w:t>8.8 / 10</w:t>
            </w:r>
          </w:p>
        </w:tc>
        <w:tc>
          <w:tcPr>
            <w:tcW w:type="dxa" w:w="4608"/>
            <w:shd w:fill="F8FAFC"/>
            <w:tcMar>
              <w:top w:w="70" w:type="dxa"/>
              <w:bottom w:w="70" w:type="dxa"/>
              <w:left w:w="120" w:type="dxa"/>
              <w:right w:w="120" w:type="dxa"/>
            </w:tcMar>
          </w:tcPr>
          <w:p>
            <w:pPr>
              <w:spacing w:after="0" w:line="276" w:lineRule="auto"/>
            </w:pPr>
            <w:r>
              <w:rPr>
                <w:color w:val="475569"/>
                <w:sz w:val="18"/>
              </w:rPr>
              <w:t>Fredoka/Quicksand шрифтлари, тактил 3D тугмалар, Glassmorphism ва овозли реакциялар.</w:t>
            </w:r>
          </w:p>
        </w:tc>
      </w:tr>
      <w:tr>
        <w:tc>
          <w:tcPr>
            <w:tcW w:type="dxa" w:w="3168"/>
            <w:shd w:fill="FFFFFF"/>
            <w:tcMar>
              <w:top w:w="70" w:type="dxa"/>
              <w:bottom w:w="70" w:type="dxa"/>
              <w:left w:w="120" w:type="dxa"/>
              <w:right w:w="120" w:type="dxa"/>
            </w:tcMar>
          </w:tcPr>
          <w:p>
            <w:pPr>
              <w:spacing w:after="0" w:line="276" w:lineRule="auto"/>
            </w:pPr>
            <w:r>
              <w:rPr>
                <w:b/>
                <w:color w:val="1E293B"/>
                <w:sz w:val="18"/>
              </w:rPr>
              <w:t>Ўйинлаштириш (Gamification)</w:t>
            </w:r>
          </w:p>
        </w:tc>
        <w:tc>
          <w:tcPr>
            <w:tcW w:type="dxa" w:w="1584"/>
            <w:shd w:fill="FFFFFF"/>
            <w:tcMar>
              <w:top w:w="70" w:type="dxa"/>
              <w:bottom w:w="70" w:type="dxa"/>
              <w:left w:w="120" w:type="dxa"/>
              <w:right w:w="120" w:type="dxa"/>
            </w:tcMar>
          </w:tcPr>
          <w:p>
            <w:pPr>
              <w:spacing w:after="0" w:line="276" w:lineRule="auto"/>
              <w:jc w:val="center"/>
            </w:pPr>
            <w:r>
              <w:rPr>
                <w:b/>
                <w:color w:val="2563EB"/>
                <w:sz w:val="18"/>
              </w:rPr>
              <w:t>8.5 / 10</w:t>
            </w:r>
          </w:p>
        </w:tc>
        <w:tc>
          <w:tcPr>
            <w:tcW w:type="dxa" w:w="4608"/>
            <w:shd w:fill="FFFFFF"/>
            <w:tcMar>
              <w:top w:w="70" w:type="dxa"/>
              <w:bottom w:w="70" w:type="dxa"/>
              <w:left w:w="120" w:type="dxa"/>
              <w:right w:w="120" w:type="dxa"/>
            </w:tcMar>
          </w:tcPr>
          <w:p>
            <w:pPr>
              <w:spacing w:after="0" w:line="276" w:lineRule="auto"/>
            </w:pPr>
            <w:r>
              <w:rPr>
                <w:color w:val="475569"/>
                <w:sz w:val="18"/>
              </w:rPr>
              <w:t>XP, Юлдуз/Олмос иқтисодиёти, Astro-Shop 3D кийинтириш хонаси, Кунлик олов (Streak).</w:t>
            </w:r>
          </w:p>
        </w:tc>
      </w:tr>
      <w:tr>
        <w:tc>
          <w:tcPr>
            <w:tcW w:type="dxa" w:w="3168"/>
            <w:shd w:fill="F8FAFC"/>
            <w:tcMar>
              <w:top w:w="70" w:type="dxa"/>
              <w:bottom w:w="70" w:type="dxa"/>
              <w:left w:w="120" w:type="dxa"/>
              <w:right w:w="120" w:type="dxa"/>
            </w:tcMar>
          </w:tcPr>
          <w:p>
            <w:pPr>
              <w:spacing w:after="0" w:line="276" w:lineRule="auto"/>
            </w:pPr>
            <w:r>
              <w:rPr>
                <w:b/>
                <w:color w:val="1E293B"/>
                <w:sz w:val="18"/>
              </w:rPr>
              <w:t>Ота-оналар Воситалари (Parent Dashboard)</w:t>
            </w:r>
          </w:p>
        </w:tc>
        <w:tc>
          <w:tcPr>
            <w:tcW w:type="dxa" w:w="1584"/>
            <w:shd w:fill="F8FAFC"/>
            <w:tcMar>
              <w:top w:w="70" w:type="dxa"/>
              <w:bottom w:w="70" w:type="dxa"/>
              <w:left w:w="120" w:type="dxa"/>
              <w:right w:w="120" w:type="dxa"/>
            </w:tcMar>
          </w:tcPr>
          <w:p>
            <w:pPr>
              <w:spacing w:after="0" w:line="276" w:lineRule="auto"/>
              <w:jc w:val="center"/>
            </w:pPr>
            <w:r>
              <w:rPr>
                <w:b/>
                <w:color w:val="2563EB"/>
                <w:sz w:val="18"/>
              </w:rPr>
              <w:t>7.5 / 10</w:t>
            </w:r>
          </w:p>
        </w:tc>
        <w:tc>
          <w:tcPr>
            <w:tcW w:type="dxa" w:w="4608"/>
            <w:shd w:fill="F8FAFC"/>
            <w:tcMar>
              <w:top w:w="70" w:type="dxa"/>
              <w:bottom w:w="70" w:type="dxa"/>
              <w:left w:w="120" w:type="dxa"/>
              <w:right w:w="120" w:type="dxa"/>
            </w:tcMar>
          </w:tcPr>
          <w:p>
            <w:pPr>
              <w:spacing w:after="0" w:line="276" w:lineRule="auto"/>
            </w:pPr>
            <w:r>
              <w:rPr>
                <w:color w:val="475569"/>
                <w:sz w:val="18"/>
              </w:rPr>
              <w:t>Арифметик PIN ҳимояси, ўрганилган вақт ва хатолар таҳлили мавжуд.</w:t>
            </w:r>
          </w:p>
        </w:tc>
      </w:tr>
      <w:tr>
        <w:tc>
          <w:tcPr>
            <w:tcW w:type="dxa" w:w="3168"/>
            <w:shd w:fill="FFFFFF"/>
            <w:tcMar>
              <w:top w:w="70" w:type="dxa"/>
              <w:bottom w:w="70" w:type="dxa"/>
              <w:left w:w="120" w:type="dxa"/>
              <w:right w:w="120" w:type="dxa"/>
            </w:tcMar>
          </w:tcPr>
          <w:p>
            <w:pPr>
              <w:spacing w:after="0" w:line="276" w:lineRule="auto"/>
            </w:pPr>
            <w:r>
              <w:rPr>
                <w:b/>
                <w:color w:val="1E293B"/>
                <w:sz w:val="18"/>
              </w:rPr>
              <w:t>Аудио ва Талаффуз Баҳоси (Speech Tech)</w:t>
            </w:r>
          </w:p>
        </w:tc>
        <w:tc>
          <w:tcPr>
            <w:tcW w:type="dxa" w:w="1584"/>
            <w:shd w:fill="FFFFFF"/>
            <w:tcMar>
              <w:top w:w="70" w:type="dxa"/>
              <w:bottom w:w="70" w:type="dxa"/>
              <w:left w:w="120" w:type="dxa"/>
              <w:right w:w="120" w:type="dxa"/>
            </w:tcMar>
          </w:tcPr>
          <w:p>
            <w:pPr>
              <w:spacing w:after="0" w:line="276" w:lineRule="auto"/>
              <w:jc w:val="center"/>
            </w:pPr>
            <w:r>
              <w:rPr>
                <w:b/>
                <w:color w:val="2563EB"/>
                <w:sz w:val="18"/>
              </w:rPr>
              <w:t>6.8 / 10</w:t>
            </w:r>
          </w:p>
        </w:tc>
        <w:tc>
          <w:tcPr>
            <w:tcW w:type="dxa" w:w="4608"/>
            <w:shd w:fill="FFFFFF"/>
            <w:tcMar>
              <w:top w:w="70" w:type="dxa"/>
              <w:bottom w:w="70" w:type="dxa"/>
              <w:left w:w="120" w:type="dxa"/>
              <w:right w:w="120" w:type="dxa"/>
            </w:tcMar>
          </w:tcPr>
          <w:p>
            <w:pPr>
              <w:spacing w:after="0" w:line="276" w:lineRule="auto"/>
            </w:pPr>
            <w:r>
              <w:rPr>
                <w:color w:val="475569"/>
                <w:sz w:val="18"/>
              </w:rPr>
              <w:t>Ўзбекча TTS ва овозли қидирув бор, аммо инглизча талаффузни баҳоловчи фонетик тизим йўқ.</w:t>
            </w:r>
          </w:p>
        </w:tc>
      </w:tr>
      <w:tr>
        <w:tc>
          <w:tcPr>
            <w:tcW w:type="dxa" w:w="3168"/>
            <w:shd w:fill="F8FAFC"/>
            <w:tcMar>
              <w:top w:w="70" w:type="dxa"/>
              <w:bottom w:w="70" w:type="dxa"/>
              <w:left w:w="120" w:type="dxa"/>
              <w:right w:w="120" w:type="dxa"/>
            </w:tcMar>
          </w:tcPr>
          <w:p>
            <w:pPr>
              <w:spacing w:after="0" w:line="276" w:lineRule="auto"/>
            </w:pPr>
            <w:r>
              <w:rPr>
                <w:b/>
                <w:color w:val="1E293B"/>
                <w:sz w:val="18"/>
              </w:rPr>
              <w:t>Педагогик Мослашувчанлик (Adaptive Path)</w:t>
            </w:r>
          </w:p>
        </w:tc>
        <w:tc>
          <w:tcPr>
            <w:tcW w:type="dxa" w:w="1584"/>
            <w:shd w:fill="F8FAFC"/>
            <w:tcMar>
              <w:top w:w="70" w:type="dxa"/>
              <w:bottom w:w="70" w:type="dxa"/>
              <w:left w:w="120" w:type="dxa"/>
              <w:right w:w="120" w:type="dxa"/>
            </w:tcMar>
          </w:tcPr>
          <w:p>
            <w:pPr>
              <w:spacing w:after="0" w:line="276" w:lineRule="auto"/>
              <w:jc w:val="center"/>
            </w:pPr>
            <w:r>
              <w:rPr>
                <w:b/>
                <w:color w:val="2563EB"/>
                <w:sz w:val="18"/>
              </w:rPr>
              <w:t>6.5 / 10</w:t>
            </w:r>
          </w:p>
        </w:tc>
        <w:tc>
          <w:tcPr>
            <w:tcW w:type="dxa" w:w="4608"/>
            <w:shd w:fill="F8FAFC"/>
            <w:tcMar>
              <w:top w:w="70" w:type="dxa"/>
              <w:bottom w:w="70" w:type="dxa"/>
              <w:left w:w="120" w:type="dxa"/>
              <w:right w:w="120" w:type="dxa"/>
            </w:tcMar>
          </w:tcPr>
          <w:p>
            <w:pPr>
              <w:spacing w:after="0" w:line="276" w:lineRule="auto"/>
            </w:pPr>
            <w:r>
              <w:rPr>
                <w:color w:val="475569"/>
                <w:sz w:val="18"/>
              </w:rPr>
              <w:t>3-5 ёш ва 9-12 ёшли болалар учун чегаралар ажратилмаган, адаптив кириш тести йўқ.</w:t>
            </w:r>
          </w:p>
        </w:tc>
      </w:tr>
    </w:tbl>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top w:val="none"/>
              <w:left w:val="single" w:sz="24" w:space="0" w:color="2563EB"/>
              <w:bottom w:val="none"/>
              <w:right w:val="none"/>
            </w:tcBorders>
          </w:tcPr>
          <w:p>
            <w:pPr>
              <w:spacing w:before="40" w:after="80" w:line="276" w:lineRule="auto"/>
            </w:pPr>
            <w:r>
              <w:rPr>
                <w:rFonts w:ascii="Calibri" w:hAnsi="Calibri"/>
                <w:b/>
                <w:color w:val="2563EB"/>
                <w:sz w:val="22"/>
              </w:rPr>
              <w:t>📌 Аудитнинг Асосий Эксперт Хулосаси</w:t>
              <w:br/>
            </w:r>
            <w:r>
              <w:rPr>
                <w:rFonts w:ascii="Calibri" w:hAnsi="Calibri"/>
                <w:color w:val="1E293B"/>
                <w:sz w:val="21"/>
              </w:rPr>
              <w:t>EduKids платформаси техник тезлиги ва оффлайн ишлаш имконияти бўйича ҳатто АҚШ ва Европанинг йирик тизимларидан устун туради. Бироқ педагогик чуқурлик, ёш бўйича адаптивлик ва инглиз тили талаффузини таҳлил қилиш борасида дунё гигантларидан ўрганиш лозим бўлган муҳим жиҳатлар мавжуд.</w:t>
            </w:r>
          </w:p>
        </w:tc>
      </w:tr>
    </w:tbl>
    <w:p>
      <w:pPr>
        <w:spacing w:before="0" w:after="120"/>
      </w:pPr>
    </w:p>
    <w:p>
      <w:pPr>
        <w:pStyle w:val="Heading1"/>
        <w:keepNext/>
        <w:spacing w:before="360" w:after="120"/>
      </w:pPr>
      <w:r>
        <w:rPr>
          <w:rFonts w:ascii="Calibri" w:hAnsi="Calibri"/>
          <w:b/>
          <w:color w:val="1E3A8A"/>
          <w:sz w:val="28"/>
        </w:rPr>
        <w:t>2. Жаҳоннинг Етакчи Платформалари Билaн Таққосий Матрица</w:t>
      </w:r>
    </w:p>
    <w:p>
      <w:pPr>
        <w:spacing w:line="276" w:lineRule="auto"/>
      </w:pPr>
      <w:r>
        <w:t>EduKids қуйидаги халқаро миқёсда тан олинган 5 та етакчи платформа билан солиштирилди:</w:t>
        <w:br/>
        <w:t>• Khan Academy Kids (АҚШ) — 2–8 ёш учун дунё стандарти, тўлиқ нотижорат адаптив кутубхона.</w:t>
        <w:br/>
        <w:t>• Duolingo / Duolingo ABC (АҚШ) — Тил ўрганиш ва фонетика бўйича энг кучли геймификация драйвери.</w:t>
        <w:br/>
        <w:t>• Prodigy Math (Канада) — Сюжетли RPG жанги орқали мактаб математикасини ўргатувчи фэнтези ўйини.</w:t>
        <w:br/>
        <w:t>• ABCmouse / Adventure Academy (Age of Learning) — 8,500+ машғулотни ўз ичига олган комплекс дастур.</w:t>
        <w:br/>
        <w:t>• Brilliant.org (АҚШ) — STEM, физика ва интерактив мантиқий симуляциялар етакчиси.</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160"/>
            <w:shd w:fill="0F172A"/>
            <w:tcMar>
              <w:top w:w="90" w:type="dxa"/>
              <w:bottom w:w="90" w:type="dxa"/>
              <w:left w:w="80" w:type="dxa"/>
              <w:right w:w="80" w:type="dxa"/>
            </w:tcMar>
          </w:tcPr>
          <w:p>
            <w:pPr>
              <w:spacing w:after="0"/>
              <w:jc w:val="center"/>
            </w:pPr>
            <w:r>
              <w:rPr>
                <w:b/>
                <w:color w:val="FFFFFF"/>
                <w:sz w:val="17"/>
              </w:rPr>
              <w:t>Таққослаш Мезони</w:t>
            </w:r>
          </w:p>
        </w:tc>
        <w:tc>
          <w:tcPr>
            <w:tcW w:type="dxa" w:w="1584"/>
            <w:shd w:fill="0F172A"/>
            <w:tcMar>
              <w:top w:w="90" w:type="dxa"/>
              <w:bottom w:w="90" w:type="dxa"/>
              <w:left w:w="80" w:type="dxa"/>
              <w:right w:w="80" w:type="dxa"/>
            </w:tcMar>
          </w:tcPr>
          <w:p>
            <w:pPr>
              <w:spacing w:after="0"/>
              <w:jc w:val="center"/>
            </w:pPr>
            <w:r>
              <w:rPr>
                <w:b/>
                <w:color w:val="FFFFFF"/>
                <w:sz w:val="17"/>
              </w:rPr>
              <w:t>EduKids (Бизда)</w:t>
            </w:r>
          </w:p>
        </w:tc>
        <w:tc>
          <w:tcPr>
            <w:tcW w:type="dxa" w:w="1440"/>
            <w:shd w:fill="0F172A"/>
            <w:tcMar>
              <w:top w:w="90" w:type="dxa"/>
              <w:bottom w:w="90" w:type="dxa"/>
              <w:left w:w="80" w:type="dxa"/>
              <w:right w:w="80" w:type="dxa"/>
            </w:tcMar>
          </w:tcPr>
          <w:p>
            <w:pPr>
              <w:spacing w:after="0"/>
              <w:jc w:val="center"/>
            </w:pPr>
            <w:r>
              <w:rPr>
                <w:b/>
                <w:color w:val="FFFFFF"/>
                <w:sz w:val="17"/>
              </w:rPr>
              <w:t>Khan Academy Kids</w:t>
            </w:r>
          </w:p>
        </w:tc>
        <w:tc>
          <w:tcPr>
            <w:tcW w:type="dxa" w:w="1440"/>
            <w:shd w:fill="0F172A"/>
            <w:tcMar>
              <w:top w:w="90" w:type="dxa"/>
              <w:bottom w:w="90" w:type="dxa"/>
              <w:left w:w="80" w:type="dxa"/>
              <w:right w:w="80" w:type="dxa"/>
            </w:tcMar>
          </w:tcPr>
          <w:p>
            <w:pPr>
              <w:spacing w:after="0"/>
              <w:jc w:val="center"/>
            </w:pPr>
            <w:r>
              <w:rPr>
                <w:b/>
                <w:color w:val="FFFFFF"/>
                <w:sz w:val="17"/>
              </w:rPr>
              <w:t>Duolingo ABC</w:t>
            </w:r>
          </w:p>
        </w:tc>
        <w:tc>
          <w:tcPr>
            <w:tcW w:type="dxa" w:w="1368"/>
            <w:shd w:fill="0F172A"/>
            <w:tcMar>
              <w:top w:w="90" w:type="dxa"/>
              <w:bottom w:w="90" w:type="dxa"/>
              <w:left w:w="80" w:type="dxa"/>
              <w:right w:w="80" w:type="dxa"/>
            </w:tcMar>
          </w:tcPr>
          <w:p>
            <w:pPr>
              <w:spacing w:after="0"/>
              <w:jc w:val="center"/>
            </w:pPr>
            <w:r>
              <w:rPr>
                <w:b/>
                <w:color w:val="FFFFFF"/>
                <w:sz w:val="17"/>
              </w:rPr>
              <w:t>Prodigy Math</w:t>
            </w:r>
          </w:p>
        </w:tc>
        <w:tc>
          <w:tcPr>
            <w:tcW w:type="dxa" w:w="1368"/>
            <w:shd w:fill="0F172A"/>
            <w:tcMar>
              <w:top w:w="90" w:type="dxa"/>
              <w:bottom w:w="90" w:type="dxa"/>
              <w:left w:w="80" w:type="dxa"/>
              <w:right w:w="80" w:type="dxa"/>
            </w:tcMar>
          </w:tcPr>
          <w:p>
            <w:pPr>
              <w:spacing w:after="0"/>
              <w:jc w:val="center"/>
            </w:pPr>
            <w:r>
              <w:rPr>
                <w:b/>
                <w:color w:val="FFFFFF"/>
                <w:sz w:val="17"/>
              </w:rPr>
              <w:t>Brilliant.org</w:t>
            </w:r>
          </w:p>
        </w:tc>
      </w:tr>
      <w:tr>
        <w:tc>
          <w:tcPr>
            <w:tcW w:type="dxa" w:w="2160"/>
            <w:shd w:fill="F1F5F9"/>
            <w:tcMar>
              <w:top w:w="60" w:type="dxa"/>
              <w:bottom w:w="60" w:type="dxa"/>
              <w:left w:w="70" w:type="dxa"/>
              <w:right w:w="70" w:type="dxa"/>
            </w:tcMar>
          </w:tcPr>
          <w:p>
            <w:pPr>
              <w:spacing w:after="0" w:line="264" w:lineRule="auto"/>
            </w:pPr>
            <w:r>
              <w:rPr>
                <w:b/>
                <w:color w:val="1E293B"/>
                <w:sz w:val="16"/>
              </w:rPr>
              <w:t>Ёш Чегараси</w:t>
            </w:r>
          </w:p>
        </w:tc>
        <w:tc>
          <w:tcPr>
            <w:tcW w:type="dxa" w:w="1584"/>
            <w:shd w:fill="F1F5F9"/>
            <w:tcMar>
              <w:top w:w="60" w:type="dxa"/>
              <w:bottom w:w="60" w:type="dxa"/>
              <w:left w:w="70" w:type="dxa"/>
              <w:right w:w="70" w:type="dxa"/>
            </w:tcMar>
          </w:tcPr>
          <w:p>
            <w:pPr>
              <w:spacing w:after="0" w:line="264" w:lineRule="auto"/>
              <w:jc w:val="center"/>
            </w:pPr>
            <w:r>
              <w:rPr>
                <w:b/>
                <w:color w:val="2563EB"/>
                <w:sz w:val="16"/>
              </w:rPr>
              <w:t>3–12 ёш</w:t>
            </w:r>
          </w:p>
        </w:tc>
        <w:tc>
          <w:tcPr>
            <w:tcW w:type="dxa" w:w="1440"/>
            <w:shd w:fill="F1F5F9"/>
            <w:tcMar>
              <w:top w:w="60" w:type="dxa"/>
              <w:bottom w:w="60" w:type="dxa"/>
              <w:left w:w="70" w:type="dxa"/>
              <w:right w:w="70" w:type="dxa"/>
            </w:tcMar>
          </w:tcPr>
          <w:p>
            <w:pPr>
              <w:spacing w:after="0" w:line="264" w:lineRule="auto"/>
              <w:jc w:val="center"/>
            </w:pPr>
            <w:r>
              <w:rPr>
                <w:color w:val="475569"/>
                <w:sz w:val="16"/>
              </w:rPr>
              <w:t>2–8 ёш</w:t>
            </w:r>
          </w:p>
        </w:tc>
        <w:tc>
          <w:tcPr>
            <w:tcW w:type="dxa" w:w="1440"/>
            <w:shd w:fill="F1F5F9"/>
            <w:tcMar>
              <w:top w:w="60" w:type="dxa"/>
              <w:bottom w:w="60" w:type="dxa"/>
              <w:left w:w="70" w:type="dxa"/>
              <w:right w:w="70" w:type="dxa"/>
            </w:tcMar>
          </w:tcPr>
          <w:p>
            <w:pPr>
              <w:spacing w:after="0" w:line="264" w:lineRule="auto"/>
              <w:jc w:val="center"/>
            </w:pPr>
            <w:r>
              <w:rPr>
                <w:color w:val="475569"/>
                <w:sz w:val="16"/>
              </w:rPr>
              <w:t>3–8 ёш</w:t>
            </w:r>
          </w:p>
        </w:tc>
        <w:tc>
          <w:tcPr>
            <w:tcW w:type="dxa" w:w="1368"/>
            <w:shd w:fill="F1F5F9"/>
            <w:tcMar>
              <w:top w:w="60" w:type="dxa"/>
              <w:bottom w:w="60" w:type="dxa"/>
              <w:left w:w="70" w:type="dxa"/>
              <w:right w:w="70" w:type="dxa"/>
            </w:tcMar>
          </w:tcPr>
          <w:p>
            <w:pPr>
              <w:spacing w:after="0" w:line="264" w:lineRule="auto"/>
              <w:jc w:val="center"/>
            </w:pPr>
            <w:r>
              <w:rPr>
                <w:color w:val="475569"/>
                <w:sz w:val="16"/>
              </w:rPr>
              <w:t>6–14 ёш</w:t>
            </w:r>
          </w:p>
        </w:tc>
        <w:tc>
          <w:tcPr>
            <w:tcW w:type="dxa" w:w="1368"/>
            <w:shd w:fill="F1F5F9"/>
            <w:tcMar>
              <w:top w:w="60" w:type="dxa"/>
              <w:bottom w:w="60" w:type="dxa"/>
              <w:left w:w="70" w:type="dxa"/>
              <w:right w:w="70" w:type="dxa"/>
            </w:tcMar>
          </w:tcPr>
          <w:p>
            <w:pPr>
              <w:spacing w:after="0" w:line="264" w:lineRule="auto"/>
              <w:jc w:val="center"/>
            </w:pPr>
            <w:r>
              <w:rPr>
                <w:color w:val="475569"/>
                <w:sz w:val="16"/>
              </w:rPr>
              <w:t>10+ ёш</w:t>
            </w:r>
          </w:p>
        </w:tc>
      </w:tr>
      <w:tr>
        <w:tc>
          <w:tcPr>
            <w:tcW w:type="dxa" w:w="2160"/>
            <w:shd w:fill="FFFFFF"/>
            <w:tcMar>
              <w:top w:w="60" w:type="dxa"/>
              <w:bottom w:w="60" w:type="dxa"/>
              <w:left w:w="70" w:type="dxa"/>
              <w:right w:w="70" w:type="dxa"/>
            </w:tcMar>
          </w:tcPr>
          <w:p>
            <w:pPr>
              <w:spacing w:after="0" w:line="264" w:lineRule="auto"/>
            </w:pPr>
            <w:r>
              <w:rPr>
                <w:b/>
                <w:color w:val="1E293B"/>
                <w:sz w:val="16"/>
              </w:rPr>
              <w:t>Фанлар Қамрови</w:t>
            </w:r>
          </w:p>
        </w:tc>
        <w:tc>
          <w:tcPr>
            <w:tcW w:type="dxa" w:w="1584"/>
            <w:shd w:fill="FFFFFF"/>
            <w:tcMar>
              <w:top w:w="60" w:type="dxa"/>
              <w:bottom w:w="60" w:type="dxa"/>
              <w:left w:w="70" w:type="dxa"/>
              <w:right w:w="70" w:type="dxa"/>
            </w:tcMar>
          </w:tcPr>
          <w:p>
            <w:pPr>
              <w:spacing w:after="0" w:line="264" w:lineRule="auto"/>
              <w:jc w:val="center"/>
            </w:pPr>
            <w:r>
              <w:rPr>
                <w:b/>
                <w:color w:val="2563EB"/>
                <w:sz w:val="16"/>
              </w:rPr>
              <w:t>Инглиз, Математика, Физика</w:t>
            </w:r>
          </w:p>
        </w:tc>
        <w:tc>
          <w:tcPr>
            <w:tcW w:type="dxa" w:w="1440"/>
            <w:shd w:fill="FFFFFF"/>
            <w:tcMar>
              <w:top w:w="60" w:type="dxa"/>
              <w:bottom w:w="60" w:type="dxa"/>
              <w:left w:w="70" w:type="dxa"/>
              <w:right w:w="70" w:type="dxa"/>
            </w:tcMar>
          </w:tcPr>
          <w:p>
            <w:pPr>
              <w:spacing w:after="0" w:line="264" w:lineRule="auto"/>
              <w:jc w:val="center"/>
            </w:pPr>
            <w:r>
              <w:rPr>
                <w:color w:val="475569"/>
                <w:sz w:val="16"/>
              </w:rPr>
              <w:t>Математика, Китобхонлик, Мантиқ</w:t>
            </w:r>
          </w:p>
        </w:tc>
        <w:tc>
          <w:tcPr>
            <w:tcW w:type="dxa" w:w="1440"/>
            <w:shd w:fill="FFFFFF"/>
            <w:tcMar>
              <w:top w:w="60" w:type="dxa"/>
              <w:bottom w:w="60" w:type="dxa"/>
              <w:left w:w="70" w:type="dxa"/>
              <w:right w:w="70" w:type="dxa"/>
            </w:tcMar>
          </w:tcPr>
          <w:p>
            <w:pPr>
              <w:spacing w:after="0" w:line="264" w:lineRule="auto"/>
              <w:jc w:val="center"/>
            </w:pPr>
            <w:r>
              <w:rPr>
                <w:color w:val="475569"/>
                <w:sz w:val="16"/>
              </w:rPr>
              <w:t>Фақат инглиз тили фонетикаси</w:t>
            </w:r>
          </w:p>
        </w:tc>
        <w:tc>
          <w:tcPr>
            <w:tcW w:type="dxa" w:w="1368"/>
            <w:shd w:fill="FFFFFF"/>
            <w:tcMar>
              <w:top w:w="60" w:type="dxa"/>
              <w:bottom w:w="60" w:type="dxa"/>
              <w:left w:w="70" w:type="dxa"/>
              <w:right w:w="70" w:type="dxa"/>
            </w:tcMar>
          </w:tcPr>
          <w:p>
            <w:pPr>
              <w:spacing w:after="0" w:line="264" w:lineRule="auto"/>
              <w:jc w:val="center"/>
            </w:pPr>
            <w:r>
              <w:rPr>
                <w:color w:val="475569"/>
                <w:sz w:val="16"/>
              </w:rPr>
              <w:t>Математика, Инглиз тили</w:t>
            </w:r>
          </w:p>
        </w:tc>
        <w:tc>
          <w:tcPr>
            <w:tcW w:type="dxa" w:w="1368"/>
            <w:shd w:fill="FFFFFF"/>
            <w:tcMar>
              <w:top w:w="60" w:type="dxa"/>
              <w:bottom w:w="60" w:type="dxa"/>
              <w:left w:w="70" w:type="dxa"/>
              <w:right w:w="70" w:type="dxa"/>
            </w:tcMar>
          </w:tcPr>
          <w:p>
            <w:pPr>
              <w:spacing w:after="0" w:line="264" w:lineRule="auto"/>
              <w:jc w:val="center"/>
            </w:pPr>
            <w:r>
              <w:rPr>
                <w:color w:val="475569"/>
                <w:sz w:val="16"/>
              </w:rPr>
              <w:t>Физика, Математика, CS, Мантиқ</w:t>
            </w:r>
          </w:p>
        </w:tc>
      </w:tr>
      <w:tr>
        <w:tc>
          <w:tcPr>
            <w:tcW w:type="dxa" w:w="2160"/>
            <w:shd w:fill="F1F5F9"/>
            <w:tcMar>
              <w:top w:w="60" w:type="dxa"/>
              <w:bottom w:w="60" w:type="dxa"/>
              <w:left w:w="70" w:type="dxa"/>
              <w:right w:w="70" w:type="dxa"/>
            </w:tcMar>
          </w:tcPr>
          <w:p>
            <w:pPr>
              <w:spacing w:after="0" w:line="264" w:lineRule="auto"/>
            </w:pPr>
            <w:r>
              <w:rPr>
                <w:b/>
                <w:color w:val="1E293B"/>
                <w:sz w:val="16"/>
              </w:rPr>
              <w:t>Оффлайн Ишлаш</w:t>
            </w:r>
          </w:p>
        </w:tc>
        <w:tc>
          <w:tcPr>
            <w:tcW w:type="dxa" w:w="1584"/>
            <w:shd w:fill="F1F5F9"/>
            <w:tcMar>
              <w:top w:w="60" w:type="dxa"/>
              <w:bottom w:w="60" w:type="dxa"/>
              <w:left w:w="70" w:type="dxa"/>
              <w:right w:w="70" w:type="dxa"/>
            </w:tcMar>
          </w:tcPr>
          <w:p>
            <w:pPr>
              <w:spacing w:after="0" w:line="264" w:lineRule="auto"/>
              <w:jc w:val="center"/>
            </w:pPr>
            <w:r>
              <w:rPr>
                <w:b/>
                <w:color w:val="2563EB"/>
                <w:sz w:val="16"/>
              </w:rPr>
              <w:t>100% Оффлайн (PWA + Web Audio)</w:t>
            </w:r>
          </w:p>
        </w:tc>
        <w:tc>
          <w:tcPr>
            <w:tcW w:type="dxa" w:w="1440"/>
            <w:shd w:fill="F1F5F9"/>
            <w:tcMar>
              <w:top w:w="60" w:type="dxa"/>
              <w:bottom w:w="60" w:type="dxa"/>
              <w:left w:w="70" w:type="dxa"/>
              <w:right w:w="70" w:type="dxa"/>
            </w:tcMar>
          </w:tcPr>
          <w:p>
            <w:pPr>
              <w:spacing w:after="0" w:line="264" w:lineRule="auto"/>
              <w:jc w:val="center"/>
            </w:pPr>
            <w:r>
              <w:rPr>
                <w:color w:val="475569"/>
                <w:sz w:val="16"/>
              </w:rPr>
              <w:t>Қисман (фақат юкланган китоблар)</w:t>
            </w:r>
          </w:p>
        </w:tc>
        <w:tc>
          <w:tcPr>
            <w:tcW w:type="dxa" w:w="1440"/>
            <w:shd w:fill="F1F5F9"/>
            <w:tcMar>
              <w:top w:w="60" w:type="dxa"/>
              <w:bottom w:w="60" w:type="dxa"/>
              <w:left w:w="70" w:type="dxa"/>
              <w:right w:w="70" w:type="dxa"/>
            </w:tcMar>
          </w:tcPr>
          <w:p>
            <w:pPr>
              <w:spacing w:after="0" w:line="264" w:lineRule="auto"/>
              <w:jc w:val="center"/>
            </w:pPr>
            <w:r>
              <w:rPr>
                <w:color w:val="475569"/>
                <w:sz w:val="16"/>
              </w:rPr>
              <w:t>Интернет талаб этилади</w:t>
            </w:r>
          </w:p>
        </w:tc>
        <w:tc>
          <w:tcPr>
            <w:tcW w:type="dxa" w:w="1368"/>
            <w:shd w:fill="F1F5F9"/>
            <w:tcMar>
              <w:top w:w="60" w:type="dxa"/>
              <w:bottom w:w="60" w:type="dxa"/>
              <w:left w:w="70" w:type="dxa"/>
              <w:right w:w="70" w:type="dxa"/>
            </w:tcMar>
          </w:tcPr>
          <w:p>
            <w:pPr>
              <w:spacing w:after="0" w:line="264" w:lineRule="auto"/>
              <w:jc w:val="center"/>
            </w:pPr>
            <w:r>
              <w:rPr>
                <w:color w:val="475569"/>
                <w:sz w:val="16"/>
              </w:rPr>
              <w:t>Доимий интернет шарт</w:t>
            </w:r>
          </w:p>
        </w:tc>
        <w:tc>
          <w:tcPr>
            <w:tcW w:type="dxa" w:w="1368"/>
            <w:shd w:fill="F1F5F9"/>
            <w:tcMar>
              <w:top w:w="60" w:type="dxa"/>
              <w:bottom w:w="60" w:type="dxa"/>
              <w:left w:w="70" w:type="dxa"/>
              <w:right w:w="70" w:type="dxa"/>
            </w:tcMar>
          </w:tcPr>
          <w:p>
            <w:pPr>
              <w:spacing w:after="0" w:line="264" w:lineRule="auto"/>
              <w:jc w:val="center"/>
            </w:pPr>
            <w:r>
              <w:rPr>
                <w:color w:val="475569"/>
                <w:sz w:val="16"/>
              </w:rPr>
              <w:t>Интернет талаб этилади</w:t>
            </w:r>
          </w:p>
        </w:tc>
      </w:tr>
      <w:tr>
        <w:tc>
          <w:tcPr>
            <w:tcW w:type="dxa" w:w="2160"/>
            <w:shd w:fill="FFFFFF"/>
            <w:tcMar>
              <w:top w:w="60" w:type="dxa"/>
              <w:bottom w:w="60" w:type="dxa"/>
              <w:left w:w="70" w:type="dxa"/>
              <w:right w:w="70" w:type="dxa"/>
            </w:tcMar>
          </w:tcPr>
          <w:p>
            <w:pPr>
              <w:spacing w:after="0" w:line="264" w:lineRule="auto"/>
            </w:pPr>
            <w:r>
              <w:rPr>
                <w:b/>
                <w:color w:val="1E293B"/>
                <w:sz w:val="16"/>
              </w:rPr>
              <w:t>Ўқитиш Методи</w:t>
            </w:r>
          </w:p>
        </w:tc>
        <w:tc>
          <w:tcPr>
            <w:tcW w:type="dxa" w:w="1584"/>
            <w:shd w:fill="FFFFFF"/>
            <w:tcMar>
              <w:top w:w="60" w:type="dxa"/>
              <w:bottom w:w="60" w:type="dxa"/>
              <w:left w:w="70" w:type="dxa"/>
              <w:right w:w="70" w:type="dxa"/>
            </w:tcMar>
          </w:tcPr>
          <w:p>
            <w:pPr>
              <w:spacing w:after="0" w:line="264" w:lineRule="auto"/>
              <w:jc w:val="center"/>
            </w:pPr>
            <w:r>
              <w:rPr>
                <w:b/>
                <w:color w:val="2563EB"/>
                <w:sz w:val="16"/>
              </w:rPr>
              <w:t>Қумлоқ (Sandbox), тест, doska</w:t>
            </w:r>
          </w:p>
        </w:tc>
        <w:tc>
          <w:tcPr>
            <w:tcW w:type="dxa" w:w="1440"/>
            <w:shd w:fill="FFFFFF"/>
            <w:tcMar>
              <w:top w:w="60" w:type="dxa"/>
              <w:bottom w:w="60" w:type="dxa"/>
              <w:left w:w="70" w:type="dxa"/>
              <w:right w:w="70" w:type="dxa"/>
            </w:tcMar>
          </w:tcPr>
          <w:p>
            <w:pPr>
              <w:spacing w:after="0" w:line="264" w:lineRule="auto"/>
              <w:jc w:val="center"/>
            </w:pPr>
            <w:r>
              <w:rPr>
                <w:color w:val="475569"/>
                <w:sz w:val="16"/>
              </w:rPr>
              <w:t>Адаптив чизиқли йўлак (Path)</w:t>
            </w:r>
          </w:p>
        </w:tc>
        <w:tc>
          <w:tcPr>
            <w:tcW w:type="dxa" w:w="1440"/>
            <w:shd w:fill="FFFFFF"/>
            <w:tcMar>
              <w:top w:w="60" w:type="dxa"/>
              <w:bottom w:w="60" w:type="dxa"/>
              <w:left w:w="70" w:type="dxa"/>
              <w:right w:w="70" w:type="dxa"/>
            </w:tcMar>
          </w:tcPr>
          <w:p>
            <w:pPr>
              <w:spacing w:after="0" w:line="264" w:lineRule="auto"/>
              <w:jc w:val="center"/>
            </w:pPr>
            <w:r>
              <w:rPr>
                <w:color w:val="475569"/>
                <w:sz w:val="16"/>
              </w:rPr>
              <w:t>Фонологик бўғинлаш, аудио-такрор</w:t>
            </w:r>
          </w:p>
        </w:tc>
        <w:tc>
          <w:tcPr>
            <w:tcW w:type="dxa" w:w="1368"/>
            <w:shd w:fill="FFFFFF"/>
            <w:tcMar>
              <w:top w:w="60" w:type="dxa"/>
              <w:bottom w:w="60" w:type="dxa"/>
              <w:left w:w="70" w:type="dxa"/>
              <w:right w:w="70" w:type="dxa"/>
            </w:tcMar>
          </w:tcPr>
          <w:p>
            <w:pPr>
              <w:spacing w:after="0" w:line="264" w:lineRule="auto"/>
              <w:jc w:val="center"/>
            </w:pPr>
            <w:r>
              <w:rPr>
                <w:color w:val="475569"/>
                <w:sz w:val="16"/>
              </w:rPr>
              <w:t>Сюжетли RPG қаҳрамон жанги</w:t>
            </w:r>
          </w:p>
        </w:tc>
        <w:tc>
          <w:tcPr>
            <w:tcW w:type="dxa" w:w="1368"/>
            <w:shd w:fill="FFFFFF"/>
            <w:tcMar>
              <w:top w:w="60" w:type="dxa"/>
              <w:bottom w:w="60" w:type="dxa"/>
              <w:left w:w="70" w:type="dxa"/>
              <w:right w:w="70" w:type="dxa"/>
            </w:tcMar>
          </w:tcPr>
          <w:p>
            <w:pPr>
              <w:spacing w:after="0" w:line="264" w:lineRule="auto"/>
              <w:jc w:val="center"/>
            </w:pPr>
            <w:r>
              <w:rPr>
                <w:color w:val="475569"/>
                <w:sz w:val="16"/>
              </w:rPr>
              <w:t>Фаол интуитив эксперимент</w:t>
            </w:r>
          </w:p>
        </w:tc>
      </w:tr>
      <w:tr>
        <w:tc>
          <w:tcPr>
            <w:tcW w:type="dxa" w:w="2160"/>
            <w:shd w:fill="F1F5F9"/>
            <w:tcMar>
              <w:top w:w="60" w:type="dxa"/>
              <w:bottom w:w="60" w:type="dxa"/>
              <w:left w:w="70" w:type="dxa"/>
              <w:right w:w="70" w:type="dxa"/>
            </w:tcMar>
          </w:tcPr>
          <w:p>
            <w:pPr>
              <w:spacing w:after="0" w:line="264" w:lineRule="auto"/>
            </w:pPr>
            <w:r>
              <w:rPr>
                <w:b/>
                <w:color w:val="1E293B"/>
                <w:sz w:val="16"/>
              </w:rPr>
              <w:t>Талаффузни Текшириш</w:t>
            </w:r>
          </w:p>
        </w:tc>
        <w:tc>
          <w:tcPr>
            <w:tcW w:type="dxa" w:w="1584"/>
            <w:shd w:fill="F1F5F9"/>
            <w:tcMar>
              <w:top w:w="60" w:type="dxa"/>
              <w:bottom w:w="60" w:type="dxa"/>
              <w:left w:w="70" w:type="dxa"/>
              <w:right w:w="70" w:type="dxa"/>
            </w:tcMar>
          </w:tcPr>
          <w:p>
            <w:pPr>
              <w:spacing w:after="0" w:line="264" w:lineRule="auto"/>
              <w:jc w:val="center"/>
            </w:pPr>
            <w:r>
              <w:rPr>
                <w:b/>
                <w:color w:val="2563EB"/>
                <w:sz w:val="16"/>
              </w:rPr>
              <w:t>Йўқ (фақат TTS синтез бор)</w:t>
            </w:r>
          </w:p>
        </w:tc>
        <w:tc>
          <w:tcPr>
            <w:tcW w:type="dxa" w:w="1440"/>
            <w:shd w:fill="F1F5F9"/>
            <w:tcMar>
              <w:top w:w="60" w:type="dxa"/>
              <w:bottom w:w="60" w:type="dxa"/>
              <w:left w:w="70" w:type="dxa"/>
              <w:right w:w="70" w:type="dxa"/>
            </w:tcMar>
          </w:tcPr>
          <w:p>
            <w:pPr>
              <w:spacing w:after="0" w:line="264" w:lineRule="auto"/>
              <w:jc w:val="center"/>
            </w:pPr>
            <w:r>
              <w:rPr>
                <w:color w:val="475569"/>
                <w:sz w:val="16"/>
              </w:rPr>
              <w:t>Йўқ (аудио тинглаш бор)</w:t>
            </w:r>
          </w:p>
        </w:tc>
        <w:tc>
          <w:tcPr>
            <w:tcW w:type="dxa" w:w="1440"/>
            <w:shd w:fill="F1F5F9"/>
            <w:tcMar>
              <w:top w:w="60" w:type="dxa"/>
              <w:bottom w:w="60" w:type="dxa"/>
              <w:left w:w="70" w:type="dxa"/>
              <w:right w:w="70" w:type="dxa"/>
            </w:tcMar>
          </w:tcPr>
          <w:p>
            <w:pPr>
              <w:spacing w:after="0" w:line="264" w:lineRule="auto"/>
              <w:jc w:val="center"/>
            </w:pPr>
            <w:r>
              <w:rPr>
                <w:color w:val="475569"/>
                <w:sz w:val="16"/>
              </w:rPr>
              <w:t>Бор (Фонемалар баҳоси)</w:t>
            </w:r>
          </w:p>
        </w:tc>
        <w:tc>
          <w:tcPr>
            <w:tcW w:type="dxa" w:w="1368"/>
            <w:shd w:fill="F1F5F9"/>
            <w:tcMar>
              <w:top w:w="60" w:type="dxa"/>
              <w:bottom w:w="60" w:type="dxa"/>
              <w:left w:w="70" w:type="dxa"/>
              <w:right w:w="70" w:type="dxa"/>
            </w:tcMar>
          </w:tcPr>
          <w:p>
            <w:pPr>
              <w:spacing w:after="0" w:line="264" w:lineRule="auto"/>
              <w:jc w:val="center"/>
            </w:pPr>
            <w:r>
              <w:rPr>
                <w:color w:val="475569"/>
                <w:sz w:val="16"/>
              </w:rPr>
              <w:t>Йўқ</w:t>
            </w:r>
          </w:p>
        </w:tc>
        <w:tc>
          <w:tcPr>
            <w:tcW w:type="dxa" w:w="1368"/>
            <w:shd w:fill="F1F5F9"/>
            <w:tcMar>
              <w:top w:w="60" w:type="dxa"/>
              <w:bottom w:w="60" w:type="dxa"/>
              <w:left w:w="70" w:type="dxa"/>
              <w:right w:w="70" w:type="dxa"/>
            </w:tcMar>
          </w:tcPr>
          <w:p>
            <w:pPr>
              <w:spacing w:after="0" w:line="264" w:lineRule="auto"/>
              <w:jc w:val="center"/>
            </w:pPr>
            <w:r>
              <w:rPr>
                <w:color w:val="475569"/>
                <w:sz w:val="16"/>
              </w:rPr>
              <w:t>Йўқ</w:t>
            </w:r>
          </w:p>
        </w:tc>
      </w:tr>
      <w:tr>
        <w:tc>
          <w:tcPr>
            <w:tcW w:type="dxa" w:w="2160"/>
            <w:shd w:fill="FFFFFF"/>
            <w:tcMar>
              <w:top w:w="60" w:type="dxa"/>
              <w:bottom w:w="60" w:type="dxa"/>
              <w:left w:w="70" w:type="dxa"/>
              <w:right w:w="70" w:type="dxa"/>
            </w:tcMar>
          </w:tcPr>
          <w:p>
            <w:pPr>
              <w:spacing w:after="0" w:line="264" w:lineRule="auto"/>
            </w:pPr>
            <w:r>
              <w:rPr>
                <w:b/>
                <w:color w:val="1E293B"/>
                <w:sz w:val="16"/>
              </w:rPr>
              <w:t>Интерактив Симуляция</w:t>
            </w:r>
          </w:p>
        </w:tc>
        <w:tc>
          <w:tcPr>
            <w:tcW w:type="dxa" w:w="1584"/>
            <w:shd w:fill="FFFFFF"/>
            <w:tcMar>
              <w:top w:w="60" w:type="dxa"/>
              <w:bottom w:w="60" w:type="dxa"/>
              <w:left w:w="70" w:type="dxa"/>
              <w:right w:w="70" w:type="dxa"/>
            </w:tcMar>
          </w:tcPr>
          <w:p>
            <w:pPr>
              <w:spacing w:after="0" w:line="264" w:lineRule="auto"/>
              <w:jc w:val="center"/>
            </w:pPr>
            <w:r>
              <w:rPr>
                <w:b/>
                <w:color w:val="2563EB"/>
                <w:sz w:val="16"/>
              </w:rPr>
              <w:t>Бор (Каср пицца, Призма, Ток)</w:t>
            </w:r>
          </w:p>
        </w:tc>
        <w:tc>
          <w:tcPr>
            <w:tcW w:type="dxa" w:w="1440"/>
            <w:shd w:fill="FFFFFF"/>
            <w:tcMar>
              <w:top w:w="60" w:type="dxa"/>
              <w:bottom w:w="60" w:type="dxa"/>
              <w:left w:w="70" w:type="dxa"/>
              <w:right w:w="70" w:type="dxa"/>
            </w:tcMar>
          </w:tcPr>
          <w:p>
            <w:pPr>
              <w:spacing w:after="0" w:line="264" w:lineRule="auto"/>
              <w:jc w:val="center"/>
            </w:pPr>
            <w:r>
              <w:rPr>
                <w:color w:val="475569"/>
                <w:sz w:val="16"/>
              </w:rPr>
              <w:t>Йўқ (оддий 2D)</w:t>
            </w:r>
          </w:p>
        </w:tc>
        <w:tc>
          <w:tcPr>
            <w:tcW w:type="dxa" w:w="1440"/>
            <w:shd w:fill="FFFFFF"/>
            <w:tcMar>
              <w:top w:w="60" w:type="dxa"/>
              <w:bottom w:w="60" w:type="dxa"/>
              <w:left w:w="70" w:type="dxa"/>
              <w:right w:w="70" w:type="dxa"/>
            </w:tcMar>
          </w:tcPr>
          <w:p>
            <w:pPr>
              <w:spacing w:after="0" w:line="264" w:lineRule="auto"/>
              <w:jc w:val="center"/>
            </w:pPr>
            <w:r>
              <w:rPr>
                <w:color w:val="475569"/>
                <w:sz w:val="16"/>
              </w:rPr>
              <w:t>Йўқ</w:t>
            </w:r>
          </w:p>
        </w:tc>
        <w:tc>
          <w:tcPr>
            <w:tcW w:type="dxa" w:w="1368"/>
            <w:shd w:fill="FFFFFF"/>
            <w:tcMar>
              <w:top w:w="60" w:type="dxa"/>
              <w:bottom w:w="60" w:type="dxa"/>
              <w:left w:w="70" w:type="dxa"/>
              <w:right w:w="70" w:type="dxa"/>
            </w:tcMar>
          </w:tcPr>
          <w:p>
            <w:pPr>
              <w:spacing w:after="0" w:line="264" w:lineRule="auto"/>
              <w:jc w:val="center"/>
            </w:pPr>
            <w:r>
              <w:rPr>
                <w:color w:val="475569"/>
                <w:sz w:val="16"/>
              </w:rPr>
              <w:t>Йўқ</w:t>
            </w:r>
          </w:p>
        </w:tc>
        <w:tc>
          <w:tcPr>
            <w:tcW w:type="dxa" w:w="1368"/>
            <w:shd w:fill="FFFFFF"/>
            <w:tcMar>
              <w:top w:w="60" w:type="dxa"/>
              <w:bottom w:w="60" w:type="dxa"/>
              <w:left w:w="70" w:type="dxa"/>
              <w:right w:w="70" w:type="dxa"/>
            </w:tcMar>
          </w:tcPr>
          <w:p>
            <w:pPr>
              <w:spacing w:after="0" w:line="264" w:lineRule="auto"/>
              <w:jc w:val="center"/>
            </w:pPr>
            <w:r>
              <w:rPr>
                <w:color w:val="475569"/>
                <w:sz w:val="16"/>
              </w:rPr>
              <w:t>Жуда юқори симуляциялар</w:t>
            </w:r>
          </w:p>
        </w:tc>
      </w:tr>
      <w:tr>
        <w:tc>
          <w:tcPr>
            <w:tcW w:type="dxa" w:w="2160"/>
            <w:shd w:fill="F1F5F9"/>
            <w:tcMar>
              <w:top w:w="60" w:type="dxa"/>
              <w:bottom w:w="60" w:type="dxa"/>
              <w:left w:w="70" w:type="dxa"/>
              <w:right w:w="70" w:type="dxa"/>
            </w:tcMar>
          </w:tcPr>
          <w:p>
            <w:pPr>
              <w:spacing w:after="0" w:line="264" w:lineRule="auto"/>
            </w:pPr>
            <w:r>
              <w:rPr>
                <w:b/>
                <w:color w:val="1E293B"/>
                <w:sz w:val="16"/>
              </w:rPr>
              <w:t>AI Маскот Ҳамроҳ</w:t>
            </w:r>
          </w:p>
        </w:tc>
        <w:tc>
          <w:tcPr>
            <w:tcW w:type="dxa" w:w="1584"/>
            <w:shd w:fill="F1F5F9"/>
            <w:tcMar>
              <w:top w:w="60" w:type="dxa"/>
              <w:bottom w:w="60" w:type="dxa"/>
              <w:left w:w="70" w:type="dxa"/>
              <w:right w:w="70" w:type="dxa"/>
            </w:tcMar>
          </w:tcPr>
          <w:p>
            <w:pPr>
              <w:spacing w:after="0" w:line="264" w:lineRule="auto"/>
              <w:jc w:val="center"/>
            </w:pPr>
            <w:r>
              <w:rPr>
                <w:b/>
                <w:color w:val="2563EB"/>
                <w:sz w:val="16"/>
              </w:rPr>
              <w:t>Бор (AstroBot: NLP + Gemini)</w:t>
            </w:r>
          </w:p>
        </w:tc>
        <w:tc>
          <w:tcPr>
            <w:tcW w:type="dxa" w:w="1440"/>
            <w:shd w:fill="F1F5F9"/>
            <w:tcMar>
              <w:top w:w="60" w:type="dxa"/>
              <w:bottom w:w="60" w:type="dxa"/>
              <w:left w:w="70" w:type="dxa"/>
              <w:right w:w="70" w:type="dxa"/>
            </w:tcMar>
          </w:tcPr>
          <w:p>
            <w:pPr>
              <w:spacing w:after="0" w:line="264" w:lineRule="auto"/>
              <w:jc w:val="center"/>
            </w:pPr>
            <w:r>
              <w:rPr>
                <w:color w:val="475569"/>
                <w:sz w:val="16"/>
              </w:rPr>
              <w:t>Йўқ (статик персонаж)</w:t>
            </w:r>
          </w:p>
        </w:tc>
        <w:tc>
          <w:tcPr>
            <w:tcW w:type="dxa" w:w="1440"/>
            <w:shd w:fill="F1F5F9"/>
            <w:tcMar>
              <w:top w:w="60" w:type="dxa"/>
              <w:bottom w:w="60" w:type="dxa"/>
              <w:left w:w="70" w:type="dxa"/>
              <w:right w:w="70" w:type="dxa"/>
            </w:tcMar>
          </w:tcPr>
          <w:p>
            <w:pPr>
              <w:spacing w:after="0" w:line="264" w:lineRule="auto"/>
              <w:jc w:val="center"/>
            </w:pPr>
            <w:r>
              <w:rPr>
                <w:color w:val="475569"/>
                <w:sz w:val="16"/>
              </w:rPr>
              <w:t>Йўқ (фақат эмоция)</w:t>
            </w:r>
          </w:p>
        </w:tc>
        <w:tc>
          <w:tcPr>
            <w:tcW w:type="dxa" w:w="1368"/>
            <w:shd w:fill="F1F5F9"/>
            <w:tcMar>
              <w:top w:w="60" w:type="dxa"/>
              <w:bottom w:w="60" w:type="dxa"/>
              <w:left w:w="70" w:type="dxa"/>
              <w:right w:w="70" w:type="dxa"/>
            </w:tcMar>
          </w:tcPr>
          <w:p>
            <w:pPr>
              <w:spacing w:after="0" w:line="264" w:lineRule="auto"/>
              <w:jc w:val="center"/>
            </w:pPr>
            <w:r>
              <w:rPr>
                <w:color w:val="475569"/>
                <w:sz w:val="16"/>
              </w:rPr>
              <w:t>Йўқ</w:t>
            </w:r>
          </w:p>
        </w:tc>
        <w:tc>
          <w:tcPr>
            <w:tcW w:type="dxa" w:w="1368"/>
            <w:shd w:fill="F1F5F9"/>
            <w:tcMar>
              <w:top w:w="60" w:type="dxa"/>
              <w:bottom w:w="60" w:type="dxa"/>
              <w:left w:w="70" w:type="dxa"/>
              <w:right w:w="70" w:type="dxa"/>
            </w:tcMar>
          </w:tcPr>
          <w:p>
            <w:pPr>
              <w:spacing w:after="0" w:line="264" w:lineRule="auto"/>
              <w:jc w:val="center"/>
            </w:pPr>
            <w:r>
              <w:rPr>
                <w:color w:val="475569"/>
                <w:sz w:val="16"/>
              </w:rPr>
              <w:t>Йўқ</w:t>
            </w:r>
          </w:p>
        </w:tc>
      </w:tr>
      <w:tr>
        <w:tc>
          <w:tcPr>
            <w:tcW w:type="dxa" w:w="2160"/>
            <w:shd w:fill="FFFFFF"/>
            <w:tcMar>
              <w:top w:w="60" w:type="dxa"/>
              <w:bottom w:w="60" w:type="dxa"/>
              <w:left w:w="70" w:type="dxa"/>
              <w:right w:w="70" w:type="dxa"/>
            </w:tcMar>
          </w:tcPr>
          <w:p>
            <w:pPr>
              <w:spacing w:after="0" w:line="264" w:lineRule="auto"/>
            </w:pPr>
            <w:r>
              <w:rPr>
                <w:b/>
                <w:color w:val="1E293B"/>
                <w:sz w:val="16"/>
              </w:rPr>
              <w:t>Ўзбек Тили</w:t>
            </w:r>
          </w:p>
        </w:tc>
        <w:tc>
          <w:tcPr>
            <w:tcW w:type="dxa" w:w="1584"/>
            <w:shd w:fill="FFFFFF"/>
            <w:tcMar>
              <w:top w:w="60" w:type="dxa"/>
              <w:bottom w:w="60" w:type="dxa"/>
              <w:left w:w="70" w:type="dxa"/>
              <w:right w:w="70" w:type="dxa"/>
            </w:tcMar>
          </w:tcPr>
          <w:p>
            <w:pPr>
              <w:spacing w:after="0" w:line="264" w:lineRule="auto"/>
              <w:jc w:val="center"/>
            </w:pPr>
            <w:r>
              <w:rPr>
                <w:b/>
                <w:color w:val="2563EB"/>
                <w:sz w:val="16"/>
              </w:rPr>
              <w:t>100% Она тилимизда + RU</w:t>
            </w:r>
          </w:p>
        </w:tc>
        <w:tc>
          <w:tcPr>
            <w:tcW w:type="dxa" w:w="1440"/>
            <w:shd w:fill="FFFFFF"/>
            <w:tcMar>
              <w:top w:w="60" w:type="dxa"/>
              <w:bottom w:w="60" w:type="dxa"/>
              <w:left w:w="70" w:type="dxa"/>
              <w:right w:w="70" w:type="dxa"/>
            </w:tcMar>
          </w:tcPr>
          <w:p>
            <w:pPr>
              <w:spacing w:after="0" w:line="264" w:lineRule="auto"/>
              <w:jc w:val="center"/>
            </w:pPr>
            <w:r>
              <w:rPr>
                <w:color w:val="475569"/>
                <w:sz w:val="16"/>
              </w:rPr>
              <w:t>Йўқ (Инглиз/Испан)</w:t>
            </w:r>
          </w:p>
        </w:tc>
        <w:tc>
          <w:tcPr>
            <w:tcW w:type="dxa" w:w="1440"/>
            <w:shd w:fill="FFFFFF"/>
            <w:tcMar>
              <w:top w:w="60" w:type="dxa"/>
              <w:bottom w:w="60" w:type="dxa"/>
              <w:left w:w="70" w:type="dxa"/>
              <w:right w:w="70" w:type="dxa"/>
            </w:tcMar>
          </w:tcPr>
          <w:p>
            <w:pPr>
              <w:spacing w:after="0" w:line="264" w:lineRule="auto"/>
              <w:jc w:val="center"/>
            </w:pPr>
            <w:r>
              <w:rPr>
                <w:color w:val="475569"/>
                <w:sz w:val="16"/>
              </w:rPr>
              <w:t>Йўқ (Инглиз)</w:t>
            </w:r>
          </w:p>
        </w:tc>
        <w:tc>
          <w:tcPr>
            <w:tcW w:type="dxa" w:w="1368"/>
            <w:shd w:fill="FFFFFF"/>
            <w:tcMar>
              <w:top w:w="60" w:type="dxa"/>
              <w:bottom w:w="60" w:type="dxa"/>
              <w:left w:w="70" w:type="dxa"/>
              <w:right w:w="70" w:type="dxa"/>
            </w:tcMar>
          </w:tcPr>
          <w:p>
            <w:pPr>
              <w:spacing w:after="0" w:line="264" w:lineRule="auto"/>
              <w:jc w:val="center"/>
            </w:pPr>
            <w:r>
              <w:rPr>
                <w:color w:val="475569"/>
                <w:sz w:val="16"/>
              </w:rPr>
              <w:t>Йўқ (Инглиз)</w:t>
            </w:r>
          </w:p>
        </w:tc>
        <w:tc>
          <w:tcPr>
            <w:tcW w:type="dxa" w:w="1368"/>
            <w:shd w:fill="FFFFFF"/>
            <w:tcMar>
              <w:top w:w="60" w:type="dxa"/>
              <w:bottom w:w="60" w:type="dxa"/>
              <w:left w:w="70" w:type="dxa"/>
              <w:right w:w="70" w:type="dxa"/>
            </w:tcMar>
          </w:tcPr>
          <w:p>
            <w:pPr>
              <w:spacing w:after="0" w:line="264" w:lineRule="auto"/>
              <w:jc w:val="center"/>
            </w:pPr>
            <w:r>
              <w:rPr>
                <w:color w:val="475569"/>
                <w:sz w:val="16"/>
              </w:rPr>
              <w:t>Йўқ (Инглиз/Рус)</w:t>
            </w:r>
          </w:p>
        </w:tc>
      </w:tr>
      <w:tr>
        <w:tc>
          <w:tcPr>
            <w:tcW w:type="dxa" w:w="2160"/>
            <w:shd w:fill="F1F5F9"/>
            <w:tcMar>
              <w:top w:w="60" w:type="dxa"/>
              <w:bottom w:w="60" w:type="dxa"/>
              <w:left w:w="70" w:type="dxa"/>
              <w:right w:w="70" w:type="dxa"/>
            </w:tcMar>
          </w:tcPr>
          <w:p>
            <w:pPr>
              <w:spacing w:after="0" w:line="264" w:lineRule="auto"/>
            </w:pPr>
            <w:r>
              <w:rPr>
                <w:b/>
                <w:color w:val="1E293B"/>
                <w:sz w:val="16"/>
              </w:rPr>
              <w:t>Нархи / Модел</w:t>
            </w:r>
          </w:p>
        </w:tc>
        <w:tc>
          <w:tcPr>
            <w:tcW w:type="dxa" w:w="1584"/>
            <w:shd w:fill="F1F5F9"/>
            <w:tcMar>
              <w:top w:w="60" w:type="dxa"/>
              <w:bottom w:w="60" w:type="dxa"/>
              <w:left w:w="70" w:type="dxa"/>
              <w:right w:w="70" w:type="dxa"/>
            </w:tcMar>
          </w:tcPr>
          <w:p>
            <w:pPr>
              <w:spacing w:after="0" w:line="264" w:lineRule="auto"/>
              <w:jc w:val="center"/>
            </w:pPr>
            <w:r>
              <w:rPr>
                <w:b/>
                <w:color w:val="2563EB"/>
                <w:sz w:val="16"/>
              </w:rPr>
              <w:t>Бепул / Pro симуляция</w:t>
            </w:r>
          </w:p>
        </w:tc>
        <w:tc>
          <w:tcPr>
            <w:tcW w:type="dxa" w:w="1440"/>
            <w:shd w:fill="F1F5F9"/>
            <w:tcMar>
              <w:top w:w="60" w:type="dxa"/>
              <w:bottom w:w="60" w:type="dxa"/>
              <w:left w:w="70" w:type="dxa"/>
              <w:right w:w="70" w:type="dxa"/>
            </w:tcMar>
          </w:tcPr>
          <w:p>
            <w:pPr>
              <w:spacing w:after="0" w:line="264" w:lineRule="auto"/>
              <w:jc w:val="center"/>
            </w:pPr>
            <w:r>
              <w:rPr>
                <w:color w:val="475569"/>
                <w:sz w:val="16"/>
              </w:rPr>
              <w:t>100% Бепул</w:t>
            </w:r>
          </w:p>
        </w:tc>
        <w:tc>
          <w:tcPr>
            <w:tcW w:type="dxa" w:w="1440"/>
            <w:shd w:fill="F1F5F9"/>
            <w:tcMar>
              <w:top w:w="60" w:type="dxa"/>
              <w:bottom w:w="60" w:type="dxa"/>
              <w:left w:w="70" w:type="dxa"/>
              <w:right w:w="70" w:type="dxa"/>
            </w:tcMar>
          </w:tcPr>
          <w:p>
            <w:pPr>
              <w:spacing w:after="0" w:line="264" w:lineRule="auto"/>
              <w:jc w:val="center"/>
            </w:pPr>
            <w:r>
              <w:rPr>
                <w:color w:val="475569"/>
                <w:sz w:val="16"/>
              </w:rPr>
              <w:t>100% Бепул</w:t>
            </w:r>
          </w:p>
        </w:tc>
        <w:tc>
          <w:tcPr>
            <w:tcW w:type="dxa" w:w="1368"/>
            <w:shd w:fill="F1F5F9"/>
            <w:tcMar>
              <w:top w:w="60" w:type="dxa"/>
              <w:bottom w:w="60" w:type="dxa"/>
              <w:left w:w="70" w:type="dxa"/>
              <w:right w:w="70" w:type="dxa"/>
            </w:tcMar>
          </w:tcPr>
          <w:p>
            <w:pPr>
              <w:spacing w:after="0" w:line="264" w:lineRule="auto"/>
              <w:jc w:val="center"/>
            </w:pPr>
            <w:r>
              <w:rPr>
                <w:color w:val="475569"/>
                <w:sz w:val="16"/>
              </w:rPr>
              <w:t>Freemium ($59/йил)</w:t>
            </w:r>
          </w:p>
        </w:tc>
        <w:tc>
          <w:tcPr>
            <w:tcW w:type="dxa" w:w="1368"/>
            <w:shd w:fill="F1F5F9"/>
            <w:tcMar>
              <w:top w:w="60" w:type="dxa"/>
              <w:bottom w:w="60" w:type="dxa"/>
              <w:left w:w="70" w:type="dxa"/>
              <w:right w:w="70" w:type="dxa"/>
            </w:tcMar>
          </w:tcPr>
          <w:p>
            <w:pPr>
              <w:spacing w:after="0" w:line="264" w:lineRule="auto"/>
              <w:jc w:val="center"/>
            </w:pPr>
            <w:r>
              <w:rPr>
                <w:color w:val="475569"/>
                <w:sz w:val="16"/>
              </w:rPr>
              <w:t>$13.49–$24.99/ой</w:t>
            </w:r>
          </w:p>
        </w:tc>
      </w:tr>
    </w:tbl>
    <w:p>
      <w:pPr>
        <w:spacing w:after="160"/>
      </w:pPr>
    </w:p>
    <w:p>
      <w:pPr>
        <w:pStyle w:val="Heading1"/>
        <w:keepNext/>
        <w:spacing w:before="360" w:after="120"/>
      </w:pPr>
      <w:r>
        <w:rPr>
          <w:rFonts w:ascii="Calibri" w:hAnsi="Calibri"/>
          <w:b/>
          <w:color w:val="1E3A8A"/>
          <w:sz w:val="28"/>
        </w:rPr>
        <w:t>3. Платформанинг Чуқур Модулли Аудити (Deep Dive Audit)</w:t>
      </w:r>
    </w:p>
    <w:p>
      <w:pPr>
        <w:pStyle w:val="Heading2"/>
        <w:keepNext/>
        <w:spacing w:before="200" w:after="80"/>
      </w:pPr>
      <w:r>
        <w:rPr>
          <w:rFonts w:ascii="Calibri" w:hAnsi="Calibri"/>
          <w:b/>
          <w:color w:val="0F172A"/>
          <w:sz w:val="24"/>
        </w:rPr>
        <w:t>3.1. Техник Меъморчилик ва Код Сифати (Architecture &amp; Code Quality)</w:t>
      </w:r>
    </w:p>
    <w:p>
      <w:pPr>
        <w:spacing w:line="276" w:lineRule="auto"/>
      </w:pPr>
      <w:r>
        <w:t>✅ Ютуқлар:</w:t>
        <w:br/>
        <w:t>• Нол-боғлиқлик (Zero-Dependency): Лойиҳа ташқи оғир кутубхоналарсиз (React, Angular, Vue, Webpack, Vite) ишлайди. Бу кам қувватли қурилмаларда ва эски планшетларда веб-сайтнинг дақиқалар эмас, сониянинг учдан бир қисмида очилишини таъминлайди.</w:t>
        <w:br/>
        <w:t>• Web Audio API Синтези: Ҳар бир босиш, ғалаба садоси ва фон мусиқаси браузер ичида математик осцилляторлар ёрдамида оффлайн генерация қилинади. Тармоқдан бир байт ҳам овоз файли кўчириб олинмайди.</w:t>
        <w:br/>
        <w:t>• Киберхавфсизлик ва CSP (CYBERSECURITY.md): Content Security Policy мета-теглари, Zero-PII ва LocalStorage чегаралари тўғри созланган.</w:t>
        <w:br/>
        <w:br/>
        <w:t>⚠️ Аниқланган Кемтиклар:</w:t>
        <w:br/>
        <w:t>• Кўп болали оилалар қўлланмаган: LocalStorage фақат 1 та фаол фойдаланувчи учун мўлжалланган. Битта планшетда икки бола ўқиса, уларнинг юлдузлари ва даражалари чалкашиб кетади.</w:t>
        <w:br/>
        <w:t>• Ҳолатни қайта тиклаш (State Migration): LocalStorage формати ўзгарганда фойдаланувчининг аввалги юлдузлари ўчиб кетмаслиги учун автоматлаштирилган версиялаш (schema versioning) етишмайди.</w:t>
      </w:r>
    </w:p>
    <w:p>
      <w:pPr>
        <w:pStyle w:val="Heading2"/>
        <w:keepNext/>
        <w:spacing w:before="200" w:after="80"/>
      </w:pPr>
      <w:r>
        <w:rPr>
          <w:rFonts w:ascii="Calibri" w:hAnsi="Calibri"/>
          <w:b/>
          <w:color w:val="0F172A"/>
          <w:sz w:val="24"/>
        </w:rPr>
        <w:t>3.2. Фанлар Модуллари ва Интерактив Таълим (Math, English, Physics)</w:t>
      </w:r>
    </w:p>
    <w:p>
      <w:pPr>
        <w:spacing w:line="276" w:lineRule="auto"/>
      </w:pPr>
      <w:r>
        <w:t>📐 Математика Модули (MathKids):</w:t>
        <w:br/>
        <w:t>• fraction-sandbox.js — Касрлар қумлоғи ажойиб ишлайди. Пицца ва пирог бўлаклари болаларга абстракт рақамларни визуал кўриш имконини беради.</w:t>
        <w:br/>
        <w:t>• whiteboard.js — Чизма қоралама доскаси болаларга ўз фикрларини бармоқ билан ёзиб чиқаришга ёрдам беради.</w:t>
        <w:br/>
        <w:t>• Кемтик: 1-100 оралиғидаги қўшиш/айриш учун қадам-ба-қадам кўргазмали кўчириш (regrouping / ўнликдан ўтиш) анимацияси йўқ.</w:t>
        <w:br/>
        <w:br/>
        <w:t>🦁 Инглиз Тили Модули (KiddoLingo):</w:t>
        <w:br/>
        <w:t>• 100 та болалар сўзлари, 26 та ҳарф ва фоника овозлари, шарлар учириш ва сўз ясаш ўйинлари тўлиқ маҳаллийлаштирилган.</w:t>
        <w:br/>
        <w:t>• Кемтик: Сўзларни фақат ёзиш ва тинглаш бор, аммо боланинг овозли талаффузини таҳлил қилувчи алгоритм мавжуд эмас.</w:t>
        <w:br/>
        <w:br/>
        <w:t>⚛️ Физика Модули (PhysicsKids):</w:t>
        <w:br/>
        <w:t>• physics-sandbox.js ва experiments.js — Оғирлик кучи, сузиш ёки чўкиш (Архимед қонуни), ёруғлик призмаси ва оддий ток занжирини визуаллаштириш болаларда табиий илмий қизиқиш уйғотади.</w:t>
      </w:r>
    </w:p>
    <w:p>
      <w:pPr>
        <w:pStyle w:val="Heading2"/>
        <w:keepNext/>
        <w:spacing w:before="200" w:after="80"/>
      </w:pPr>
      <w:r>
        <w:rPr>
          <w:rFonts w:ascii="Calibri" w:hAnsi="Calibri"/>
          <w:b/>
          <w:color w:val="0F172A"/>
          <w:sz w:val="24"/>
        </w:rPr>
        <w:t>3.3. Ўйинлаштириш ва AI Ҳамроҳ (Gamification &amp; AstroBot)</w:t>
      </w:r>
    </w:p>
    <w:p>
      <w:pPr>
        <w:spacing w:line="276" w:lineRule="auto"/>
      </w:pPr>
      <w:r>
        <w:t>• GamificationHub: 6 та даража, XP йиғиш, Кунлик сирли қути (Daily Mystery Box), Кунлик олов (Streak) болани ҳар куни қайтиб киришга ундайди.</w:t>
        <w:br/>
        <w:t>• Astro-Shop 3D Studio: Юлдузлар эвазига бош кийимлар, ниқоблар, скафандрлар ва сеҳрли уй ҳайвонларини (pet_dragon, pet_bunny) сотиб олиш болаларга завқ бағишлайди.</w:t>
        <w:br/>
        <w:t>• AstroBot AI Ҳамроҳ: Кунига 10 та савол квотаси (Aqlli Bola Rejimi) педагогик жиҳатдан мукаммал ўйланган. Оффлайн 40+ табиат ва физика мавзуларида болаларча аналогиялар келтиради. Интернет бўлганида эса Google Gemini API билан кенгаяди.</w:t>
      </w:r>
    </w:p>
    <w:p>
      <w:pPr>
        <w:pStyle w:val="Heading1"/>
        <w:keepNext/>
        <w:spacing w:before="360" w:after="120"/>
      </w:pPr>
      <w:r>
        <w:rPr>
          <w:rFonts w:ascii="Calibri" w:hAnsi="Calibri"/>
          <w:b/>
          <w:color w:val="B91C1C"/>
          <w:sz w:val="28"/>
        </w:rPr>
        <w:t>4. Тизимдаги Асосий Камчиликлар ва Ривожланиш Кемтиклари</w:t>
      </w:r>
    </w:p>
    <w:tbl>
      <w:tblPr>
        <w:tblW w:type="auto" w:w="0"/>
        <w:jc w:val="center"/>
        <w:tblLayout w:type="fixed"/>
        <w:tblLook w:firstColumn="1" w:firstRow="1" w:lastColumn="0" w:lastRow="0" w:noHBand="0" w:noVBand="1" w:val="04A0"/>
        <w:tblBorders>
          <w:top w:val="single" w:sz="4" w:space="0" w:color="FCA5A5"/>
          <w:bottom w:val="single" w:sz="4" w:space="0" w:color="FCA5A5"/>
          <w:left w:val="none"/>
          <w:right w:val="none"/>
          <w:insideH w:val="single" w:sz="4" w:space="0" w:color="FCA5A5"/>
          <w:insideV w:val="none"/>
        </w:tblBorders>
      </w:tblPr>
      <w:tblGrid>
        <w:gridCol w:w="3120"/>
        <w:gridCol w:w="3120"/>
        <w:gridCol w:w="3120"/>
      </w:tblGrid>
      <w:tr>
        <w:tc>
          <w:tcPr>
            <w:tcW w:type="dxa" w:w="2592"/>
            <w:shd w:fill="991B1B"/>
            <w:tcMar>
              <w:top w:w="80" w:type="dxa"/>
              <w:bottom w:w="80" w:type="dxa"/>
              <w:left w:w="100" w:type="dxa"/>
              <w:right w:w="100" w:type="dxa"/>
            </w:tcMar>
          </w:tcPr>
          <w:p>
            <w:pPr>
              <w:spacing w:after="0"/>
            </w:pPr>
            <w:r>
              <w:rPr>
                <w:b/>
                <w:color w:val="FFFFFF"/>
                <w:sz w:val="18"/>
              </w:rPr>
              <w:t>Аниқланган Муаммо</w:t>
            </w:r>
          </w:p>
        </w:tc>
        <w:tc>
          <w:tcPr>
            <w:tcW w:type="dxa" w:w="1584"/>
            <w:shd w:fill="991B1B"/>
            <w:tcMar>
              <w:top w:w="80" w:type="dxa"/>
              <w:bottom w:w="80" w:type="dxa"/>
              <w:left w:w="100" w:type="dxa"/>
              <w:right w:w="100" w:type="dxa"/>
            </w:tcMar>
          </w:tcPr>
          <w:p>
            <w:pPr>
              <w:spacing w:after="0"/>
              <w:jc w:val="center"/>
            </w:pPr>
            <w:r>
              <w:rPr>
                <w:b/>
                <w:color w:val="FFFFFF"/>
                <w:sz w:val="18"/>
              </w:rPr>
              <w:t>Муҳимлик</w:t>
            </w:r>
          </w:p>
        </w:tc>
        <w:tc>
          <w:tcPr>
            <w:tcW w:type="dxa" w:w="5184"/>
            <w:shd w:fill="991B1B"/>
            <w:tcMar>
              <w:top w:w="80" w:type="dxa"/>
              <w:bottom w:w="80" w:type="dxa"/>
              <w:left w:w="100" w:type="dxa"/>
              <w:right w:w="100" w:type="dxa"/>
            </w:tcMar>
          </w:tcPr>
          <w:p>
            <w:pPr>
              <w:spacing w:after="0"/>
            </w:pPr>
            <w:r>
              <w:rPr>
                <w:b/>
                <w:color w:val="FFFFFF"/>
                <w:sz w:val="18"/>
              </w:rPr>
              <w:t>Таъсири ва Оқибати</w:t>
            </w:r>
          </w:p>
        </w:tc>
      </w:tr>
      <w:tr>
        <w:tc>
          <w:tcPr>
            <w:tcW w:type="dxa" w:w="2592"/>
            <w:shd w:fill="FEF2F2"/>
            <w:tcMar>
              <w:top w:w="65" w:type="dxa"/>
              <w:bottom w:w="65" w:type="dxa"/>
              <w:left w:w="100" w:type="dxa"/>
              <w:right w:w="100" w:type="dxa"/>
            </w:tcMar>
          </w:tcPr>
          <w:p>
            <w:pPr>
              <w:spacing w:after="0" w:line="276" w:lineRule="auto"/>
            </w:pPr>
            <w:r>
              <w:rPr>
                <w:b/>
                <w:color w:val="0F172A"/>
                <w:sz w:val="17"/>
              </w:rPr>
              <w:t>Ёш бўйича дифференциация йўқлиги</w:t>
            </w:r>
          </w:p>
        </w:tc>
        <w:tc>
          <w:tcPr>
            <w:tcW w:type="dxa" w:w="1584"/>
            <w:shd w:fill="FEF2F2"/>
            <w:tcMar>
              <w:top w:w="65" w:type="dxa"/>
              <w:bottom w:w="65" w:type="dxa"/>
              <w:left w:w="100" w:type="dxa"/>
              <w:right w:w="100" w:type="dxa"/>
            </w:tcMar>
          </w:tcPr>
          <w:p>
            <w:pPr>
              <w:spacing w:after="0" w:line="276" w:lineRule="auto"/>
              <w:jc w:val="center"/>
            </w:pPr>
            <w:r>
              <w:rPr>
                <w:b/>
                <w:color w:val="B91C1C"/>
                <w:sz w:val="17"/>
              </w:rPr>
              <w:t>КРИТИК (Юқори)</w:t>
            </w:r>
          </w:p>
        </w:tc>
        <w:tc>
          <w:tcPr>
            <w:tcW w:type="dxa" w:w="5184"/>
            <w:shd w:fill="FEF2F2"/>
            <w:tcMar>
              <w:top w:w="65" w:type="dxa"/>
              <w:bottom w:w="65" w:type="dxa"/>
              <w:left w:w="100" w:type="dxa"/>
              <w:right w:w="100" w:type="dxa"/>
            </w:tcMar>
          </w:tcPr>
          <w:p>
            <w:pPr>
              <w:spacing w:after="0" w:line="276" w:lineRule="auto"/>
            </w:pPr>
            <w:r>
              <w:rPr>
                <w:color w:val="475569"/>
                <w:sz w:val="17"/>
              </w:rPr>
              <w:t>4 яшар бола мураккаб физикани кўриб қўрқиб кетади, 11 яшар бола 1–10 санашдан зерикади.</w:t>
            </w:r>
          </w:p>
        </w:tc>
      </w:tr>
      <w:tr>
        <w:tc>
          <w:tcPr>
            <w:tcW w:type="dxa" w:w="2592"/>
            <w:shd w:fill="FFFFFF"/>
            <w:tcMar>
              <w:top w:w="65" w:type="dxa"/>
              <w:bottom w:w="65" w:type="dxa"/>
              <w:left w:w="100" w:type="dxa"/>
              <w:right w:w="100" w:type="dxa"/>
            </w:tcMar>
          </w:tcPr>
          <w:p>
            <w:pPr>
              <w:spacing w:after="0" w:line="276" w:lineRule="auto"/>
            </w:pPr>
            <w:r>
              <w:rPr>
                <w:b/>
                <w:color w:val="0F172A"/>
                <w:sz w:val="17"/>
              </w:rPr>
              <w:t>Инглиз тили талаффузини баҳолаш йўқлиги</w:t>
            </w:r>
          </w:p>
        </w:tc>
        <w:tc>
          <w:tcPr>
            <w:tcW w:type="dxa" w:w="1584"/>
            <w:shd w:fill="FFFFFF"/>
            <w:tcMar>
              <w:top w:w="65" w:type="dxa"/>
              <w:bottom w:w="65" w:type="dxa"/>
              <w:left w:w="100" w:type="dxa"/>
              <w:right w:w="100" w:type="dxa"/>
            </w:tcMar>
          </w:tcPr>
          <w:p>
            <w:pPr>
              <w:spacing w:after="0" w:line="276" w:lineRule="auto"/>
              <w:jc w:val="center"/>
            </w:pPr>
            <w:r>
              <w:rPr>
                <w:b/>
                <w:color w:val="B91C1C"/>
                <w:sz w:val="17"/>
              </w:rPr>
              <w:t>ЮҚОРИ</w:t>
            </w:r>
          </w:p>
        </w:tc>
        <w:tc>
          <w:tcPr>
            <w:tcW w:type="dxa" w:w="5184"/>
            <w:shd w:fill="FFFFFF"/>
            <w:tcMar>
              <w:top w:w="65" w:type="dxa"/>
              <w:bottom w:w="65" w:type="dxa"/>
              <w:left w:w="100" w:type="dxa"/>
              <w:right w:w="100" w:type="dxa"/>
            </w:tcMar>
          </w:tcPr>
          <w:p>
            <w:pPr>
              <w:spacing w:after="0" w:line="276" w:lineRule="auto"/>
            </w:pPr>
            <w:r>
              <w:rPr>
                <w:color w:val="475569"/>
                <w:sz w:val="17"/>
              </w:rPr>
              <w:t>Бола сўзни нотўғри айтса ҳам сезмайди, оғзаки нутқ кўникмаси мустаҳкамланмайди.</w:t>
            </w:r>
          </w:p>
        </w:tc>
      </w:tr>
      <w:tr>
        <w:tc>
          <w:tcPr>
            <w:tcW w:type="dxa" w:w="2592"/>
            <w:shd w:fill="FEF2F2"/>
            <w:tcMar>
              <w:top w:w="65" w:type="dxa"/>
              <w:bottom w:w="65" w:type="dxa"/>
              <w:left w:w="100" w:type="dxa"/>
              <w:right w:w="100" w:type="dxa"/>
            </w:tcMar>
          </w:tcPr>
          <w:p>
            <w:pPr>
              <w:spacing w:after="0" w:line="276" w:lineRule="auto"/>
            </w:pPr>
            <w:r>
              <w:rPr>
                <w:b/>
                <w:color w:val="0F172A"/>
                <w:sz w:val="17"/>
              </w:rPr>
              <w:t>Кўп болали оилалар профили йўқлиги</w:t>
            </w:r>
          </w:p>
        </w:tc>
        <w:tc>
          <w:tcPr>
            <w:tcW w:type="dxa" w:w="1584"/>
            <w:shd w:fill="FEF2F2"/>
            <w:tcMar>
              <w:top w:w="65" w:type="dxa"/>
              <w:bottom w:w="65" w:type="dxa"/>
              <w:left w:w="100" w:type="dxa"/>
              <w:right w:w="100" w:type="dxa"/>
            </w:tcMar>
          </w:tcPr>
          <w:p>
            <w:pPr>
              <w:spacing w:after="0" w:line="276" w:lineRule="auto"/>
              <w:jc w:val="center"/>
            </w:pPr>
            <w:r>
              <w:rPr>
                <w:b/>
                <w:color w:val="B91C1C"/>
                <w:sz w:val="17"/>
              </w:rPr>
              <w:t>ЮҚОРИ</w:t>
            </w:r>
          </w:p>
        </w:tc>
        <w:tc>
          <w:tcPr>
            <w:tcW w:type="dxa" w:w="5184"/>
            <w:shd w:fill="FEF2F2"/>
            <w:tcMar>
              <w:top w:w="65" w:type="dxa"/>
              <w:bottom w:w="65" w:type="dxa"/>
              <w:left w:w="100" w:type="dxa"/>
              <w:right w:w="100" w:type="dxa"/>
            </w:tcMar>
          </w:tcPr>
          <w:p>
            <w:pPr>
              <w:spacing w:after="0" w:line="276" w:lineRule="auto"/>
            </w:pPr>
            <w:r>
              <w:rPr>
                <w:color w:val="475569"/>
                <w:sz w:val="17"/>
              </w:rPr>
              <w:t>Битта хонадондаги ака-сингиллар битта планшетда бир-бирининг натижаларини бузиб қўяди.</w:t>
            </w:r>
          </w:p>
        </w:tc>
      </w:tr>
      <w:tr>
        <w:tc>
          <w:tcPr>
            <w:tcW w:type="dxa" w:w="2592"/>
            <w:shd w:fill="FFFFFF"/>
            <w:tcMar>
              <w:top w:w="65" w:type="dxa"/>
              <w:bottom w:w="65" w:type="dxa"/>
              <w:left w:w="100" w:type="dxa"/>
              <w:right w:w="100" w:type="dxa"/>
            </w:tcMar>
          </w:tcPr>
          <w:p>
            <w:pPr>
              <w:spacing w:after="0" w:line="276" w:lineRule="auto"/>
            </w:pPr>
            <w:r>
              <w:rPr>
                <w:b/>
                <w:color w:val="0F172A"/>
                <w:sz w:val="17"/>
              </w:rPr>
              <w:t>Тизимли эможиларга боғлиқлик</w:t>
            </w:r>
          </w:p>
        </w:tc>
        <w:tc>
          <w:tcPr>
            <w:tcW w:type="dxa" w:w="1584"/>
            <w:shd w:fill="FFFFFF"/>
            <w:tcMar>
              <w:top w:w="65" w:type="dxa"/>
              <w:bottom w:w="65" w:type="dxa"/>
              <w:left w:w="100" w:type="dxa"/>
              <w:right w:w="100" w:type="dxa"/>
            </w:tcMar>
          </w:tcPr>
          <w:p>
            <w:pPr>
              <w:spacing w:after="0" w:line="276" w:lineRule="auto"/>
              <w:jc w:val="center"/>
            </w:pPr>
            <w:r>
              <w:rPr>
                <w:b/>
                <w:color w:val="B91C1C"/>
                <w:sz w:val="17"/>
              </w:rPr>
              <w:t>ЎРТА</w:t>
            </w:r>
          </w:p>
        </w:tc>
        <w:tc>
          <w:tcPr>
            <w:tcW w:type="dxa" w:w="5184"/>
            <w:shd w:fill="FFFFFF"/>
            <w:tcMar>
              <w:top w:w="65" w:type="dxa"/>
              <w:bottom w:w="65" w:type="dxa"/>
              <w:left w:w="100" w:type="dxa"/>
              <w:right w:w="100" w:type="dxa"/>
            </w:tcMar>
          </w:tcPr>
          <w:p>
            <w:pPr>
              <w:spacing w:after="0" w:line="276" w:lineRule="auto"/>
            </w:pPr>
            <w:r>
              <w:rPr>
                <w:color w:val="475569"/>
                <w:sz w:val="17"/>
              </w:rPr>
              <w:t>Эможилар Windows, Android ва iOS да турлича (баъзан қора-оқ) кўриниб, визуал бренд йўқолади.</w:t>
            </w:r>
          </w:p>
        </w:tc>
      </w:tr>
      <w:tr>
        <w:tc>
          <w:tcPr>
            <w:tcW w:type="dxa" w:w="2592"/>
            <w:shd w:fill="FEF2F2"/>
            <w:tcMar>
              <w:top w:w="65" w:type="dxa"/>
              <w:bottom w:w="65" w:type="dxa"/>
              <w:left w:w="100" w:type="dxa"/>
              <w:right w:w="100" w:type="dxa"/>
            </w:tcMar>
          </w:tcPr>
          <w:p>
            <w:pPr>
              <w:spacing w:after="0" w:line="276" w:lineRule="auto"/>
            </w:pPr>
            <w:r>
              <w:rPr>
                <w:b/>
                <w:color w:val="0F172A"/>
                <w:sz w:val="17"/>
              </w:rPr>
              <w:t>Кўз саломатлиги ва танаффус таймери йўқлиги</w:t>
            </w:r>
          </w:p>
        </w:tc>
        <w:tc>
          <w:tcPr>
            <w:tcW w:type="dxa" w:w="1584"/>
            <w:shd w:fill="FEF2F2"/>
            <w:tcMar>
              <w:top w:w="65" w:type="dxa"/>
              <w:bottom w:w="65" w:type="dxa"/>
              <w:left w:w="100" w:type="dxa"/>
              <w:right w:w="100" w:type="dxa"/>
            </w:tcMar>
          </w:tcPr>
          <w:p>
            <w:pPr>
              <w:spacing w:after="0" w:line="276" w:lineRule="auto"/>
              <w:jc w:val="center"/>
            </w:pPr>
            <w:r>
              <w:rPr>
                <w:b/>
                <w:color w:val="B91C1C"/>
                <w:sz w:val="17"/>
              </w:rPr>
              <w:t>ЎРТА</w:t>
            </w:r>
          </w:p>
        </w:tc>
        <w:tc>
          <w:tcPr>
            <w:tcW w:type="dxa" w:w="5184"/>
            <w:shd w:fill="FEF2F2"/>
            <w:tcMar>
              <w:top w:w="65" w:type="dxa"/>
              <w:bottom w:w="65" w:type="dxa"/>
              <w:left w:w="100" w:type="dxa"/>
              <w:right w:w="100" w:type="dxa"/>
            </w:tcMar>
          </w:tcPr>
          <w:p>
            <w:pPr>
              <w:spacing w:after="0" w:line="276" w:lineRule="auto"/>
            </w:pPr>
            <w:r>
              <w:rPr>
                <w:color w:val="475569"/>
                <w:sz w:val="17"/>
              </w:rPr>
              <w:t>Бола 30-40 дақиқа тўхтовсиз экранга тикилиб қолиши ота-оналарда хавотир уйғотади.</w:t>
            </w:r>
          </w:p>
        </w:tc>
      </w:tr>
      <w:tr>
        <w:tc>
          <w:tcPr>
            <w:tcW w:type="dxa" w:w="2592"/>
            <w:shd w:fill="FFFFFF"/>
            <w:tcMar>
              <w:top w:w="65" w:type="dxa"/>
              <w:bottom w:w="65" w:type="dxa"/>
              <w:left w:w="100" w:type="dxa"/>
              <w:right w:w="100" w:type="dxa"/>
            </w:tcMar>
          </w:tcPr>
          <w:p>
            <w:pPr>
              <w:spacing w:after="0" w:line="276" w:lineRule="auto"/>
            </w:pPr>
            <w:r>
              <w:rPr>
                <w:b/>
                <w:color w:val="0F172A"/>
                <w:sz w:val="17"/>
              </w:rPr>
              <w:t>Интервал қайтариш (Spaced Repetition) йўқлиги</w:t>
            </w:r>
          </w:p>
        </w:tc>
        <w:tc>
          <w:tcPr>
            <w:tcW w:type="dxa" w:w="1584"/>
            <w:shd w:fill="FFFFFF"/>
            <w:tcMar>
              <w:top w:w="65" w:type="dxa"/>
              <w:bottom w:w="65" w:type="dxa"/>
              <w:left w:w="100" w:type="dxa"/>
              <w:right w:w="100" w:type="dxa"/>
            </w:tcMar>
          </w:tcPr>
          <w:p>
            <w:pPr>
              <w:spacing w:after="0" w:line="276" w:lineRule="auto"/>
              <w:jc w:val="center"/>
            </w:pPr>
            <w:r>
              <w:rPr>
                <w:b/>
                <w:color w:val="B91C1C"/>
                <w:sz w:val="17"/>
              </w:rPr>
              <w:t>ЎРТА</w:t>
            </w:r>
          </w:p>
        </w:tc>
        <w:tc>
          <w:tcPr>
            <w:tcW w:type="dxa" w:w="5184"/>
            <w:shd w:fill="FFFFFF"/>
            <w:tcMar>
              <w:top w:w="65" w:type="dxa"/>
              <w:bottom w:w="65" w:type="dxa"/>
              <w:left w:w="100" w:type="dxa"/>
              <w:right w:w="100" w:type="dxa"/>
            </w:tcMar>
          </w:tcPr>
          <w:p>
            <w:pPr>
              <w:spacing w:after="0" w:line="276" w:lineRule="auto"/>
            </w:pPr>
            <w:r>
              <w:rPr>
                <w:color w:val="475569"/>
                <w:sz w:val="17"/>
              </w:rPr>
              <w:t>Бола хато қилган саволларни тизим эслаб қолмайди ва эртаси куни қайта сўрамайди.</w:t>
            </w:r>
          </w:p>
        </w:tc>
      </w:tr>
    </w:tbl>
    <w:p>
      <w:pPr>
        <w:spacing w:after="200"/>
      </w:pPr>
    </w:p>
    <w:p>
      <w:pPr>
        <w:pStyle w:val="Heading1"/>
        <w:keepNext/>
        <w:spacing w:before="360" w:after="120"/>
      </w:pPr>
      <w:r>
        <w:rPr>
          <w:rFonts w:ascii="Calibri" w:hAnsi="Calibri"/>
          <w:b/>
          <w:color w:val="1E3A8A"/>
          <w:sz w:val="28"/>
        </w:rPr>
        <w:t>5. Платформани Жаҳон Стандартига Кўтариш Бўйича 7 Та Таклиф</w:t>
      </w:r>
    </w:p>
    <w:p>
      <w:pPr>
        <w:pStyle w:val="Heading2"/>
        <w:keepNext/>
        <w:spacing w:before="240" w:after="80"/>
      </w:pPr>
      <w:r>
        <w:rPr>
          <w:rFonts w:ascii="Calibri" w:hAnsi="Calibri"/>
          <w:b/>
          <w:color w:val="0F172A"/>
          <w:sz w:val="23"/>
        </w:rPr>
        <w:t>1-Таклиф: Ёш Бўйича 3 Табақали Адаптив Йўлак (Age-Adaptive Tracks)</w:t>
      </w:r>
    </w:p>
    <w:p>
      <w:pPr>
        <w:spacing w:line="276" w:lineRule="auto" w:after="120"/>
      </w:pPr>
      <w:r>
        <w:t>Платформани 3 та ёш каналига ажратиш:</w:t>
        <w:br/>
        <w:t>• 👶 Кичкинтойлар (3–5 ёш): Санаш (1–10), ранглар, ҳайвонлар товушлари. Матнсиз, фақат визуал ва овозли.</w:t>
        <w:br/>
        <w:t>• 👦 Бошланғич Босқич (6–8 ёш): Фоника, карра жадвали, қўшиш-айриш, сузиш-чўкиш физикаси.</w:t>
        <w:br/>
        <w:t>• 🧑 Катта Босқич (9–12 ёш): Касрлар лабораторияси, геометрия, ток занжири, оптика призмаси.</w:t>
        <w:br/>
        <w:t>Илк киришда Космо 3 та енгил савол бериб ёки ота-она танлови билан мос контентни автоматик филтрлайди.</w:t>
      </w:r>
    </w:p>
    <w:p>
      <w:pPr>
        <w:pStyle w:val="Heading2"/>
        <w:keepNext/>
        <w:spacing w:before="240" w:after="80"/>
      </w:pPr>
      <w:r>
        <w:rPr>
          <w:rFonts w:ascii="Calibri" w:hAnsi="Calibri"/>
          <w:b/>
          <w:color w:val="0F172A"/>
          <w:sz w:val="23"/>
        </w:rPr>
        <w:t>2-Таклиф: Фонетика ва Талаффузни Баҳоловчи Интерактив Движок (Speech Grader)</w:t>
      </w:r>
    </w:p>
    <w:p>
      <w:pPr>
        <w:spacing w:line="276" w:lineRule="auto" w:after="120"/>
      </w:pPr>
      <w:r>
        <w:t>Web Speech Recognition API ёрдамида боланинг инглизча талаффузини жонли баҳолаш:</w:t>
        <w:br/>
        <w:t>• Экранда масалан: 'APPLE' сўзи чиқади.</w:t>
        <w:br/>
        <w:t>• Зиппи тулки уни тўғри айтади, сўнг микрофон тугмаси ёнади.</w:t>
        <w:br/>
        <w:t>• Бола гапирганда тизим талаффуз аниқлигини ҳисоблаб, 3 та юлдузча ва овозли рағбатлантириш беради.</w:t>
      </w:r>
    </w:p>
    <w:p>
      <w:pPr>
        <w:pStyle w:val="Heading2"/>
        <w:keepNext/>
        <w:spacing w:before="240" w:after="80"/>
      </w:pPr>
      <w:r>
        <w:rPr>
          <w:rFonts w:ascii="Calibri" w:hAnsi="Calibri"/>
          <w:b/>
          <w:color w:val="0F172A"/>
          <w:sz w:val="23"/>
        </w:rPr>
        <w:t>3-Таклиф: Кўп Болали Оилалар Профили ва Маълумотларни Экспорт Қилиш</w:t>
      </w:r>
    </w:p>
    <w:p>
      <w:pPr>
        <w:spacing w:line="276" w:lineRule="auto" w:after="120"/>
      </w:pPr>
      <w:r>
        <w:t>Бир хонадондаги бир нечта бола учун мустақил сақлаш тизими:</w:t>
        <w:br/>
        <w:t>• 'localStorage'да 'profiles: [{ id: 'child_1', name: 'Алихон', age: 5, stars: 30 }, { id: 'child_2', name: 'Мадина', age: 9, stars: 85 }]' шаклида профиллар тузиш.</w:t>
        <w:br/>
        <w:t>• Ҳедердаги аватарни босиб, 1 сонияда иккинчи боланинг профилига ўтиш.</w:t>
        <w:br/>
        <w:t>• Ота-оналар учун 'JSON Захира нусхаси' (Backup/Restore) тугмаси, бу маълумотлар ўчиб кетмаслигини кафолатлайди.</w:t>
      </w:r>
    </w:p>
    <w:p>
      <w:pPr>
        <w:pStyle w:val="Heading2"/>
        <w:keepNext/>
        <w:spacing w:before="240" w:after="80"/>
      </w:pPr>
      <w:r>
        <w:rPr>
          <w:rFonts w:ascii="Calibri" w:hAnsi="Calibri"/>
          <w:b/>
          <w:color w:val="0F172A"/>
          <w:sz w:val="23"/>
        </w:rPr>
        <w:t>4-Таклиф: Кўз Саломатлиги ва 'Космо Билaн Дам Олиш' Таймери</w:t>
      </w:r>
    </w:p>
    <w:p>
      <w:pPr>
        <w:spacing w:line="276" w:lineRule="auto" w:after="120"/>
      </w:pPr>
      <w:r>
        <w:t>20 дақиқалик узлуксиз дарсдан сўнг экранда мулойим нафас олувчи парда ҳосил бўлади:</w:t>
        <w:br/>
        <w:t>• Космо экранда пайдо бўлиб: 'Биз 20 дақиқа ажойиб ўқидик! Энди кўзларимизни узоққа қаратиб, 5 марта пирпиратамиз!' деб машқ кўрсатади.</w:t>
        <w:br/>
        <w:t>• 60 сониядан сўнг дарс яна давом этади. Бу халқаро 'Kids-Safe' стандартларига 100% мос келади.</w:t>
      </w:r>
    </w:p>
    <w:p>
      <w:pPr>
        <w:pStyle w:val="Heading2"/>
        <w:keepNext/>
        <w:spacing w:before="240" w:after="80"/>
      </w:pPr>
      <w:r>
        <w:rPr>
          <w:rFonts w:ascii="Calibri" w:hAnsi="Calibri"/>
          <w:b/>
          <w:color w:val="0F172A"/>
          <w:sz w:val="23"/>
        </w:rPr>
        <w:t>5-Таклиф: Оффлайн Интервал Қайтариш Алгоритми (Spaced Repetition / Leitner)</w:t>
      </w:r>
    </w:p>
    <w:p>
      <w:pPr>
        <w:spacing w:line="276" w:lineRule="auto" w:after="120"/>
      </w:pPr>
      <w:r>
        <w:t>Бола хато қилган математик мисоллар ёки сўзларни тизим хотирасида сақлаб, 1-кун, 3-кун ва 7-кундан сўнг қайта такрорлатади. Бу билимларнинг узоқ муддатли хотирада 85% дан ортиқ сақланишини таъминлайди.</w:t>
      </w:r>
    </w:p>
    <w:p>
      <w:pPr>
        <w:pStyle w:val="Heading2"/>
        <w:keepNext/>
        <w:spacing w:before="240" w:after="80"/>
      </w:pPr>
      <w:r>
        <w:rPr>
          <w:rFonts w:ascii="Calibri" w:hAnsi="Calibri"/>
          <w:b/>
          <w:color w:val="0F172A"/>
          <w:sz w:val="23"/>
        </w:rPr>
        <w:t>6-Таклиф: Чоп Этиладиган Оффлайн Иш Варақлари (Printable PDF Worksheets)</w:t>
      </w:r>
    </w:p>
    <w:p>
      <w:pPr>
        <w:spacing w:line="276" w:lineRule="auto" w:after="120"/>
      </w:pPr>
      <w:r>
        <w:t>Pure CSS '@media print' воситасида қўшимча кутубхоналарсиз болалар учун қоғоз машқлар яратиш:</w:t>
        <w:br/>
        <w:t>• Касрларни бўяш вазифалари (пицца ва пироглар).</w:t>
        <w:br/>
        <w:t>• Карра жадвали бўйича боғламали лабиринтлар.</w:t>
        <w:br/>
        <w:t>• Инглиз ҳарфларини нуқталар бўйлаб чизиш (handwriting tracing) варақлари.</w:t>
      </w:r>
    </w:p>
    <w:p>
      <w:pPr>
        <w:pStyle w:val="Heading2"/>
        <w:keepNext/>
        <w:spacing w:before="240" w:after="80"/>
      </w:pPr>
      <w:r>
        <w:rPr>
          <w:rFonts w:ascii="Calibri" w:hAnsi="Calibri"/>
          <w:b/>
          <w:color w:val="0F172A"/>
          <w:sz w:val="23"/>
        </w:rPr>
        <w:t>7-Таклиф: Муаллифлик Векторли SVG Қаҳрамонлари Бренд Экотизими</w:t>
      </w:r>
    </w:p>
    <w:p>
      <w:pPr>
        <w:spacing w:line="276" w:lineRule="auto" w:after="120"/>
      </w:pPr>
      <w:r>
        <w:t>Стандарт операцион тизим эможиларидан (🐱, 🤖, 🦊, 🦉) воз кечиб, EduKids учун шахсий муаллифлик векторли SVG маскотларини киритиш. Бу бренд қийматини кўтаради ва хоҳлаган арзон Android ёки Windows компьютерида ҳам бир хил премиум кўринади.</w:t>
      </w:r>
    </w:p>
    <w:p>
      <w:pPr>
        <w:pStyle w:val="Heading1"/>
        <w:keepNext/>
        <w:spacing w:before="360" w:after="120"/>
      </w:pPr>
      <w:r>
        <w:rPr>
          <w:rFonts w:ascii="Calibri" w:hAnsi="Calibri"/>
          <w:b/>
          <w:color w:val="1E3A8A"/>
          <w:sz w:val="28"/>
        </w:rPr>
        <w:t>6. Амалга Ошириш Босқичлари ва Тавсия Этилган Муддатлар</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152"/>
            <w:shd w:fill="1E3A8A"/>
            <w:tcMar>
              <w:top w:w="80" w:type="dxa"/>
              <w:bottom w:w="80" w:type="dxa"/>
              <w:left w:w="90" w:type="dxa"/>
              <w:right w:w="90" w:type="dxa"/>
            </w:tcMar>
          </w:tcPr>
          <w:p>
            <w:pPr>
              <w:spacing w:after="0"/>
              <w:jc w:val="center"/>
            </w:pPr>
            <w:r>
              <w:rPr>
                <w:b/>
                <w:color w:val="FFFFFF"/>
                <w:sz w:val="18"/>
              </w:rPr>
              <w:t>Босқич</w:t>
            </w:r>
          </w:p>
        </w:tc>
        <w:tc>
          <w:tcPr>
            <w:tcW w:type="dxa" w:w="3168"/>
            <w:shd w:fill="1E3A8A"/>
            <w:tcMar>
              <w:top w:w="80" w:type="dxa"/>
              <w:bottom w:w="80" w:type="dxa"/>
              <w:left w:w="90" w:type="dxa"/>
              <w:right w:w="90" w:type="dxa"/>
            </w:tcMar>
          </w:tcPr>
          <w:p>
            <w:pPr>
              <w:spacing w:after="0"/>
            </w:pPr>
            <w:r>
              <w:rPr>
                <w:b/>
                <w:color w:val="FFFFFF"/>
                <w:sz w:val="18"/>
              </w:rPr>
              <w:t>Вазифа ва Йўналиш</w:t>
            </w:r>
          </w:p>
        </w:tc>
        <w:tc>
          <w:tcPr>
            <w:tcW w:type="dxa" w:w="1872"/>
            <w:shd w:fill="1E3A8A"/>
            <w:tcMar>
              <w:top w:w="80" w:type="dxa"/>
              <w:bottom w:w="80" w:type="dxa"/>
              <w:left w:w="90" w:type="dxa"/>
              <w:right w:w="90" w:type="dxa"/>
            </w:tcMar>
          </w:tcPr>
          <w:p>
            <w:pPr>
              <w:spacing w:after="0"/>
              <w:jc w:val="center"/>
            </w:pPr>
            <w:r>
              <w:rPr>
                <w:b/>
                <w:color w:val="FFFFFF"/>
                <w:sz w:val="18"/>
              </w:rPr>
              <w:t>Мўлжалланган Вақт</w:t>
            </w:r>
          </w:p>
        </w:tc>
        <w:tc>
          <w:tcPr>
            <w:tcW w:type="dxa" w:w="3168"/>
            <w:shd w:fill="1E3A8A"/>
            <w:tcMar>
              <w:top w:w="80" w:type="dxa"/>
              <w:bottom w:w="80" w:type="dxa"/>
              <w:left w:w="90" w:type="dxa"/>
              <w:right w:w="90" w:type="dxa"/>
            </w:tcMar>
          </w:tcPr>
          <w:p>
            <w:pPr>
              <w:spacing w:after="0"/>
            </w:pPr>
            <w:r>
              <w:rPr>
                <w:b/>
                <w:color w:val="FFFFFF"/>
                <w:sz w:val="18"/>
              </w:rPr>
              <w:t>Кутилаётган Натижа</w:t>
            </w:r>
          </w:p>
        </w:tc>
      </w:tr>
      <w:tr>
        <w:tc>
          <w:tcPr>
            <w:tcW w:type="dxa" w:w="1152"/>
            <w:shd w:fill="F8FAFC"/>
            <w:tcMar>
              <w:top w:w="65" w:type="dxa"/>
              <w:bottom w:w="65" w:type="dxa"/>
              <w:left w:w="90" w:type="dxa"/>
              <w:right w:w="90" w:type="dxa"/>
            </w:tcMar>
          </w:tcPr>
          <w:p>
            <w:pPr>
              <w:spacing w:after="0" w:line="276" w:lineRule="auto"/>
              <w:jc w:val="center"/>
            </w:pPr>
            <w:r>
              <w:rPr>
                <w:b/>
                <w:color w:val="2563EB"/>
                <w:sz w:val="17"/>
              </w:rPr>
              <w:t>I Босқич</w:t>
            </w:r>
          </w:p>
        </w:tc>
        <w:tc>
          <w:tcPr>
            <w:tcW w:type="dxa" w:w="3168"/>
            <w:shd w:fill="F8FAFC"/>
            <w:tcMar>
              <w:top w:w="65" w:type="dxa"/>
              <w:bottom w:w="65" w:type="dxa"/>
              <w:left w:w="90" w:type="dxa"/>
              <w:right w:w="90" w:type="dxa"/>
            </w:tcMar>
          </w:tcPr>
          <w:p>
            <w:pPr>
              <w:spacing w:after="0" w:line="276" w:lineRule="auto"/>
            </w:pPr>
            <w:r>
              <w:rPr>
                <w:b/>
                <w:color w:val="0F172A"/>
                <w:sz w:val="17"/>
              </w:rPr>
              <w:t>Кўп болали профиллар ва Ёш филтри</w:t>
            </w:r>
          </w:p>
        </w:tc>
        <w:tc>
          <w:tcPr>
            <w:tcW w:type="dxa" w:w="1872"/>
            <w:shd w:fill="F8FAFC"/>
            <w:tcMar>
              <w:top w:w="65" w:type="dxa"/>
              <w:bottom w:w="65" w:type="dxa"/>
              <w:left w:w="90" w:type="dxa"/>
              <w:right w:w="90" w:type="dxa"/>
            </w:tcMar>
          </w:tcPr>
          <w:p>
            <w:pPr>
              <w:spacing w:after="0" w:line="276" w:lineRule="auto"/>
              <w:jc w:val="center"/>
            </w:pPr>
            <w:r>
              <w:rPr>
                <w:color w:val="64748B"/>
                <w:sz w:val="17"/>
              </w:rPr>
              <w:t>3–4 кун</w:t>
            </w:r>
          </w:p>
        </w:tc>
        <w:tc>
          <w:tcPr>
            <w:tcW w:type="dxa" w:w="3168"/>
            <w:shd w:fill="F8FAFC"/>
            <w:tcMar>
              <w:top w:w="65" w:type="dxa"/>
              <w:bottom w:w="65" w:type="dxa"/>
              <w:left w:w="90" w:type="dxa"/>
              <w:right w:w="90" w:type="dxa"/>
            </w:tcMar>
          </w:tcPr>
          <w:p>
            <w:pPr>
              <w:spacing w:after="0" w:line="276" w:lineRule="auto"/>
            </w:pPr>
            <w:r>
              <w:rPr>
                <w:color w:val="475569"/>
                <w:sz w:val="17"/>
              </w:rPr>
              <w:t>Ака-укалар мустақил юлдуз йиғади, ёшга мос интерфейс очилади.</w:t>
            </w:r>
          </w:p>
        </w:tc>
      </w:tr>
      <w:tr>
        <w:tc>
          <w:tcPr>
            <w:tcW w:type="dxa" w:w="1152"/>
            <w:shd w:fill="FFFFFF"/>
            <w:tcMar>
              <w:top w:w="65" w:type="dxa"/>
              <w:bottom w:w="65" w:type="dxa"/>
              <w:left w:w="90" w:type="dxa"/>
              <w:right w:w="90" w:type="dxa"/>
            </w:tcMar>
          </w:tcPr>
          <w:p>
            <w:pPr>
              <w:spacing w:after="0" w:line="276" w:lineRule="auto"/>
              <w:jc w:val="center"/>
            </w:pPr>
            <w:r>
              <w:rPr>
                <w:b/>
                <w:color w:val="2563EB"/>
                <w:sz w:val="17"/>
              </w:rPr>
              <w:t>II Босқич</w:t>
            </w:r>
          </w:p>
        </w:tc>
        <w:tc>
          <w:tcPr>
            <w:tcW w:type="dxa" w:w="3168"/>
            <w:shd w:fill="FFFFFF"/>
            <w:tcMar>
              <w:top w:w="65" w:type="dxa"/>
              <w:bottom w:w="65" w:type="dxa"/>
              <w:left w:w="90" w:type="dxa"/>
              <w:right w:w="90" w:type="dxa"/>
            </w:tcMar>
          </w:tcPr>
          <w:p>
            <w:pPr>
              <w:spacing w:after="0" w:line="276" w:lineRule="auto"/>
            </w:pPr>
            <w:r>
              <w:rPr>
                <w:b/>
                <w:color w:val="0F172A"/>
                <w:sz w:val="17"/>
              </w:rPr>
              <w:t>Кўз саломатлиги ва Космо таймери</w:t>
            </w:r>
          </w:p>
        </w:tc>
        <w:tc>
          <w:tcPr>
            <w:tcW w:type="dxa" w:w="1872"/>
            <w:shd w:fill="FFFFFF"/>
            <w:tcMar>
              <w:top w:w="65" w:type="dxa"/>
              <w:bottom w:w="65" w:type="dxa"/>
              <w:left w:w="90" w:type="dxa"/>
              <w:right w:w="90" w:type="dxa"/>
            </w:tcMar>
          </w:tcPr>
          <w:p>
            <w:pPr>
              <w:spacing w:after="0" w:line="276" w:lineRule="auto"/>
              <w:jc w:val="center"/>
            </w:pPr>
            <w:r>
              <w:rPr>
                <w:color w:val="64748B"/>
                <w:sz w:val="17"/>
              </w:rPr>
              <w:t>1–2 кун</w:t>
            </w:r>
          </w:p>
        </w:tc>
        <w:tc>
          <w:tcPr>
            <w:tcW w:type="dxa" w:w="3168"/>
            <w:shd w:fill="FFFFFF"/>
            <w:tcMar>
              <w:top w:w="65" w:type="dxa"/>
              <w:bottom w:w="65" w:type="dxa"/>
              <w:left w:w="90" w:type="dxa"/>
              <w:right w:w="90" w:type="dxa"/>
            </w:tcMar>
          </w:tcPr>
          <w:p>
            <w:pPr>
              <w:spacing w:after="0" w:line="276" w:lineRule="auto"/>
            </w:pPr>
            <w:r>
              <w:rPr>
                <w:color w:val="475569"/>
                <w:sz w:val="17"/>
              </w:rPr>
              <w:t>20 дақиқада бир кўз машқи чиқади, ота-оналар ишончи кескин ошади.</w:t>
            </w:r>
          </w:p>
        </w:tc>
      </w:tr>
      <w:tr>
        <w:tc>
          <w:tcPr>
            <w:tcW w:type="dxa" w:w="1152"/>
            <w:shd w:fill="F8FAFC"/>
            <w:tcMar>
              <w:top w:w="65" w:type="dxa"/>
              <w:bottom w:w="65" w:type="dxa"/>
              <w:left w:w="90" w:type="dxa"/>
              <w:right w:w="90" w:type="dxa"/>
            </w:tcMar>
          </w:tcPr>
          <w:p>
            <w:pPr>
              <w:spacing w:after="0" w:line="276" w:lineRule="auto"/>
              <w:jc w:val="center"/>
            </w:pPr>
            <w:r>
              <w:rPr>
                <w:b/>
                <w:color w:val="2563EB"/>
                <w:sz w:val="17"/>
              </w:rPr>
              <w:t>III Босқич</w:t>
            </w:r>
          </w:p>
        </w:tc>
        <w:tc>
          <w:tcPr>
            <w:tcW w:type="dxa" w:w="3168"/>
            <w:shd w:fill="F8FAFC"/>
            <w:tcMar>
              <w:top w:w="65" w:type="dxa"/>
              <w:bottom w:w="65" w:type="dxa"/>
              <w:left w:w="90" w:type="dxa"/>
              <w:right w:w="90" w:type="dxa"/>
            </w:tcMar>
          </w:tcPr>
          <w:p>
            <w:pPr>
              <w:spacing w:after="0" w:line="276" w:lineRule="auto"/>
            </w:pPr>
            <w:r>
              <w:rPr>
                <w:b/>
                <w:color w:val="0F172A"/>
                <w:sz w:val="17"/>
              </w:rPr>
              <w:t>Инглизча талаффуз синовчиси (Speech Grader)</w:t>
            </w:r>
          </w:p>
        </w:tc>
        <w:tc>
          <w:tcPr>
            <w:tcW w:type="dxa" w:w="1872"/>
            <w:shd w:fill="F8FAFC"/>
            <w:tcMar>
              <w:top w:w="65" w:type="dxa"/>
              <w:bottom w:w="65" w:type="dxa"/>
              <w:left w:w="90" w:type="dxa"/>
              <w:right w:w="90" w:type="dxa"/>
            </w:tcMar>
          </w:tcPr>
          <w:p>
            <w:pPr>
              <w:spacing w:after="0" w:line="276" w:lineRule="auto"/>
              <w:jc w:val="center"/>
            </w:pPr>
            <w:r>
              <w:rPr>
                <w:color w:val="64748B"/>
                <w:sz w:val="17"/>
              </w:rPr>
              <w:t>4–5 кун</w:t>
            </w:r>
          </w:p>
        </w:tc>
        <w:tc>
          <w:tcPr>
            <w:tcW w:type="dxa" w:w="3168"/>
            <w:shd w:fill="F8FAFC"/>
            <w:tcMar>
              <w:top w:w="65" w:type="dxa"/>
              <w:bottom w:w="65" w:type="dxa"/>
              <w:left w:w="90" w:type="dxa"/>
              <w:right w:w="90" w:type="dxa"/>
            </w:tcMar>
          </w:tcPr>
          <w:p>
            <w:pPr>
              <w:spacing w:after="0" w:line="276" w:lineRule="auto"/>
            </w:pPr>
            <w:r>
              <w:rPr>
                <w:color w:val="475569"/>
                <w:sz w:val="17"/>
              </w:rPr>
              <w:t>Инглиз тили модули Duolingo ABC даражасидаги фоникага эга бўлади.</w:t>
            </w:r>
          </w:p>
        </w:tc>
      </w:tr>
      <w:tr>
        <w:tc>
          <w:tcPr>
            <w:tcW w:type="dxa" w:w="1152"/>
            <w:shd w:fill="FFFFFF"/>
            <w:tcMar>
              <w:top w:w="65" w:type="dxa"/>
              <w:bottom w:w="65" w:type="dxa"/>
              <w:left w:w="90" w:type="dxa"/>
              <w:right w:w="90" w:type="dxa"/>
            </w:tcMar>
          </w:tcPr>
          <w:p>
            <w:pPr>
              <w:spacing w:after="0" w:line="276" w:lineRule="auto"/>
              <w:jc w:val="center"/>
            </w:pPr>
            <w:r>
              <w:rPr>
                <w:b/>
                <w:color w:val="2563EB"/>
                <w:sz w:val="17"/>
              </w:rPr>
              <w:t>IV Босқич</w:t>
            </w:r>
          </w:p>
        </w:tc>
        <w:tc>
          <w:tcPr>
            <w:tcW w:type="dxa" w:w="3168"/>
            <w:shd w:fill="FFFFFF"/>
            <w:tcMar>
              <w:top w:w="65" w:type="dxa"/>
              <w:bottom w:w="65" w:type="dxa"/>
              <w:left w:w="90" w:type="dxa"/>
              <w:right w:w="90" w:type="dxa"/>
            </w:tcMar>
          </w:tcPr>
          <w:p>
            <w:pPr>
              <w:spacing w:after="0" w:line="276" w:lineRule="auto"/>
            </w:pPr>
            <w:r>
              <w:rPr>
                <w:b/>
                <w:color w:val="0F172A"/>
                <w:sz w:val="17"/>
              </w:rPr>
              <w:t>Чоп этиладиган PDF иш варақлари</w:t>
            </w:r>
          </w:p>
        </w:tc>
        <w:tc>
          <w:tcPr>
            <w:tcW w:type="dxa" w:w="1872"/>
            <w:shd w:fill="FFFFFF"/>
            <w:tcMar>
              <w:top w:w="65" w:type="dxa"/>
              <w:bottom w:w="65" w:type="dxa"/>
              <w:left w:w="90" w:type="dxa"/>
              <w:right w:w="90" w:type="dxa"/>
            </w:tcMar>
          </w:tcPr>
          <w:p>
            <w:pPr>
              <w:spacing w:after="0" w:line="276" w:lineRule="auto"/>
              <w:jc w:val="center"/>
            </w:pPr>
            <w:r>
              <w:rPr>
                <w:color w:val="64748B"/>
                <w:sz w:val="17"/>
              </w:rPr>
              <w:t>2–3 кун</w:t>
            </w:r>
          </w:p>
        </w:tc>
        <w:tc>
          <w:tcPr>
            <w:tcW w:type="dxa" w:w="3168"/>
            <w:shd w:fill="FFFFFF"/>
            <w:tcMar>
              <w:top w:w="65" w:type="dxa"/>
              <w:bottom w:w="65" w:type="dxa"/>
              <w:left w:w="90" w:type="dxa"/>
              <w:right w:w="90" w:type="dxa"/>
            </w:tcMar>
          </w:tcPr>
          <w:p>
            <w:pPr>
              <w:spacing w:after="0" w:line="276" w:lineRule="auto"/>
            </w:pPr>
            <w:r>
              <w:rPr>
                <w:color w:val="475569"/>
                <w:sz w:val="17"/>
              </w:rPr>
              <w:t>Оффлайн қалам ва қоғоз машқлари билан моторика бирлашади.</w:t>
            </w:r>
          </w:p>
        </w:tc>
      </w:tr>
    </w:tbl>
    <w:p>
      <w:pPr>
        <w:spacing w:after="320"/>
      </w:pP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80"/>
            <w:shd w:fill="F1F5F9"/>
            <w:tcMar>
              <w:top w:w="100" w:type="dxa"/>
              <w:bottom w:w="100" w:type="dxa"/>
              <w:left w:w="120" w:type="dxa"/>
              <w:right w:w="120" w:type="dxa"/>
            </w:tcMar>
          </w:tcPr>
          <w:p>
            <w:pPr>
              <w:spacing w:after="0" w:line="276" w:lineRule="auto"/>
            </w:pPr>
            <w:r>
              <w:rPr>
                <w:b/>
                <w:color w:val="64748B"/>
                <w:sz w:val="17"/>
              </w:rPr>
              <w:t>Ҳисобот Тайёрловчи:</w:t>
              <w:br/>
            </w:r>
            <w:r>
              <w:rPr>
                <w:color w:val="1E293B"/>
                <w:sz w:val="19"/>
              </w:rPr>
              <w:t>EduKids Маҳсулот ва Таълим Аудити Гуруҳи</w:t>
              <w:br/>
              <w:t>(Yoshlar Akademiyasi EdTech Lab)</w:t>
            </w:r>
          </w:p>
        </w:tc>
        <w:tc>
          <w:tcPr>
            <w:tcW w:type="dxa" w:w="4680"/>
            <w:shd w:fill="F1F5F9"/>
            <w:tcMar>
              <w:top w:w="100" w:type="dxa"/>
              <w:bottom w:w="100" w:type="dxa"/>
              <w:left w:w="120" w:type="dxa"/>
              <w:right w:w="120" w:type="dxa"/>
            </w:tcMar>
          </w:tcPr>
          <w:p>
            <w:pPr>
              <w:spacing w:after="0" w:line="276" w:lineRule="auto"/>
              <w:jc w:val="right"/>
            </w:pPr>
            <w:r>
              <w:rPr>
                <w:b/>
                <w:color w:val="64748B"/>
                <w:sz w:val="17"/>
              </w:rPr>
              <w:t>Ҳужжат Идентификатори:</w:t>
              <w:br/>
            </w:r>
            <w:r>
              <w:rPr>
                <w:color w:val="1E293B"/>
                <w:sz w:val="19"/>
              </w:rPr>
              <w:t>EDUKIDS-AUDIT-2026-V1</w:t>
              <w:br/>
              <w:t>Тошкент, Ўзбекистон</w:t>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EduKids (Ёшлар Академияси) — Халқаро Эксперт Ҳисоботи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