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10037"/>
            <w:shd w:fill="0F172A"/>
            <w:tcMar>
              <w:top w:w="200" w:type="dxa"/>
              <w:bottom w:w="200" w:type="dxa"/>
              <w:left w:w="220" w:type="dxa"/>
              <w:right w:w="220" w:type="dxa"/>
            </w:tcMar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F59E0B"/>
                <w:sz w:val="19"/>
              </w:rPr>
              <w:t>OQTEPA LAVASH • ВИЗУАЛЬНЫЙ RUNBOOK v3.2</w:t>
            </w:r>
          </w:p>
          <w:p>
            <w:pPr>
              <w:spacing w:before="0" w:after="120"/>
            </w:pPr>
            <w:r>
              <w:rPr>
                <w:rFonts w:ascii="Segoe UI" w:hAnsi="Segoe UI"/>
                <w:b/>
                <w:color w:val="FFFFFF"/>
                <w:sz w:val="40"/>
              </w:rPr>
              <w:t>GuestScreen Control Center</w:t>
            </w:r>
          </w:p>
          <w:p>
            <w:pPr>
              <w:spacing w:before="0" w:after="0"/>
            </w:pPr>
            <w:r>
              <w:rPr>
                <w:rFonts w:ascii="Segoe UI" w:hAnsi="Segoe UI"/>
                <w:color w:val="CBD5E1"/>
                <w:sz w:val="20"/>
              </w:rPr>
              <w:t>Краткое иллюстрированное руководство по подключению касс и управлению рекламой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80"/>
      </w:pPr>
      <w:r>
        <w:rPr>
          <w:rFonts w:ascii="Segoe UI" w:hAnsi="Segoe UI"/>
          <w:b/>
          <w:color w:val="0284C7"/>
          <w:sz w:val="30"/>
        </w:rPr>
        <w:t xml:space="preserve">1. </w:t>
      </w:r>
      <w:r>
        <w:rPr>
          <w:rFonts w:ascii="Segoe UI" w:hAnsi="Segoe UI"/>
          <w:b/>
          <w:color w:val="0F172A"/>
          <w:sz w:val="30"/>
        </w:rPr>
        <w:t>Архитектура системы и доступ к панели</w:t>
      </w:r>
    </w:p>
    <w:p>
      <w:pPr>
        <w:spacing w:after="80"/>
      </w:pPr>
      <w:r>
        <w:rPr>
          <w:b/>
        </w:rPr>
        <w:t xml:space="preserve">• Панель управления: </w:t>
      </w:r>
      <w:r>
        <w:t>http://10.0.0.111:8101</w:t>
        <w:br/>
      </w:r>
      <w:r>
        <w:rPr>
          <w:b/>
        </w:rPr>
        <w:t xml:space="preserve">• Центральный сервер: </w:t>
      </w:r>
      <w:r>
        <w:t>10.0.0.111 (Ubuntu Linux, Docker, FastAPI, PostgreSQL 16)</w:t>
        <w:br/>
      </w:r>
      <w:r>
        <w:rPr>
          <w:b/>
        </w:rPr>
        <w:t xml:space="preserve">• Принцип Zero-Agent: </w:t>
      </w:r>
      <w:r>
        <w:t>На кассах нет агентов или демонов. Сервер подключается сам по чистому протоколу SSH Windows, записывает сцены в базу gs.db и бесшовно обновляет экран без прерывания кассира.</w:t>
        <w:br/>
      </w:r>
      <w:r>
        <w:rPr>
          <w:b/>
        </w:rPr>
        <w:t xml:space="preserve">• Готовность сети: </w:t>
      </w:r>
      <w:r>
        <w:t>43 кассовых моноблока сети Oqtepa Lavash синхронизированы на 100%.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c>
          <w:tcPr>
            <w:tcW w:type="dxa" w:w="10037"/>
            <w:shd w:fill="F8FAFC"/>
            <w:tcMar>
              <w:top w:w="10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83351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os_hardwar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8335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37"/>
            <w:shd w:fill="F1F5F9"/>
            <w:tcMar>
              <w:top w:w="4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i/>
                <w:color w:val="475569"/>
                <w:sz w:val="17"/>
              </w:rPr>
              <w:t>📸 Кассовый моноблок с экраном покупателя (DISPLAY2) в ресторане Oqtepa Lavash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c>
          <w:tcPr>
            <w:tcW w:type="dxa" w:w="10037"/>
            <w:shd w:fill="F8FAFC"/>
            <w:tcMar>
              <w:top w:w="10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76855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pos_screen_liv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7685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37"/>
            <w:shd w:fill="F1F5F9"/>
            <w:tcMar>
              <w:top w:w="4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i/>
                <w:color w:val="475569"/>
                <w:sz w:val="17"/>
              </w:rPr>
              <w:t>📸 Экран гостя в боевом режиме: живой чек заказа r_keeper и промо-реклама комбо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80"/>
      </w:pPr>
      <w:r>
        <w:rPr>
          <w:rFonts w:ascii="Segoe UI" w:hAnsi="Segoe UI"/>
          <w:b/>
          <w:color w:val="0284C7"/>
          <w:sz w:val="30"/>
        </w:rPr>
        <w:t xml:space="preserve">2. </w:t>
      </w:r>
      <w:r>
        <w:rPr>
          <w:rFonts w:ascii="Segoe UI" w:hAnsi="Segoe UI"/>
          <w:b/>
          <w:color w:val="0F172A"/>
          <w:sz w:val="30"/>
        </w:rPr>
        <w:t>Зоны экранов и точные размеры баннеров (Шпаргалка)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872"/>
        <w:gridCol w:w="2448"/>
        <w:gridCol w:w="3269"/>
      </w:tblGrid>
      <w:tr>
        <w:tc>
          <w:tcPr>
            <w:tcW w:type="dxa" w:w="2509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Режим</w:t>
            </w:r>
          </w:p>
        </w:tc>
        <w:tc>
          <w:tcPr>
            <w:tcW w:type="dxa" w:w="2509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Разрешение</w:t>
            </w:r>
          </w:p>
        </w:tc>
        <w:tc>
          <w:tcPr>
            <w:tcW w:type="dxa" w:w="2509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Когда показывается</w:t>
            </w:r>
          </w:p>
        </w:tc>
        <w:tc>
          <w:tcPr>
            <w:tcW w:type="dxa" w:w="2509"/>
            <w:shd w:fill="0F766E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Что отображается</w:t>
            </w:r>
          </w:p>
        </w:tc>
      </w:tr>
      <w:tr>
        <w:tc>
          <w:tcPr>
            <w:tcW w:type="dxa" w:w="2509"/>
            <w:shd w:fill="F0FD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FULL SCREEN</w:t>
              <w:br/>
              <w:t>(Ожидание)</w:t>
            </w:r>
          </w:p>
        </w:tc>
        <w:tc>
          <w:tcPr>
            <w:tcW w:type="dxa" w:w="2509"/>
            <w:shd w:fill="F0FD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1024 × 768 px</w:t>
              <w:br/>
              <w:t>(соотношение 4:3)</w:t>
            </w:r>
          </w:p>
        </w:tc>
        <w:tc>
          <w:tcPr>
            <w:tcW w:type="dxa" w:w="2509"/>
            <w:shd w:fill="F0FD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Кассир свободен, чек закрыт или пуст</w:t>
            </w:r>
          </w:p>
        </w:tc>
        <w:tc>
          <w:tcPr>
            <w:tcW w:type="dxa" w:w="2509"/>
            <w:shd w:fill="F0FDFA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Полноэкранный баннер или слайдшоу сезонных новинок.</w:t>
            </w:r>
          </w:p>
        </w:tc>
      </w:tr>
      <w:tr>
        <w:tc>
          <w:tcPr>
            <w:tcW w:type="dxa" w:w="250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50 / 50 PROMO</w:t>
              <w:br/>
              <w:t>(Заказ)</w:t>
            </w:r>
          </w:p>
        </w:tc>
        <w:tc>
          <w:tcPr>
            <w:tcW w:type="dxa" w:w="250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512 × 768 px</w:t>
              <w:br/>
              <w:t>(соотношение 2:3)</w:t>
            </w:r>
          </w:p>
        </w:tc>
        <w:tc>
          <w:tcPr>
            <w:tcW w:type="dxa" w:w="250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Кассир пробивает блюда в чек r_keeper</w:t>
            </w:r>
          </w:p>
        </w:tc>
        <w:tc>
          <w:tcPr>
            <w:tcW w:type="dxa" w:w="2509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Слева: чек покупки (512x768). Справа: промо-баннер допродаж (512x768).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10037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🚨 ВАЖНО: </w:t>
            </w:r>
            <w:r>
              <w:rPr>
                <w:rFonts w:ascii="Segoe UI" w:hAnsi="Segoe UI"/>
                <w:color w:val="334155"/>
                <w:sz w:val="19"/>
              </w:rPr>
              <w:t>Никогда не используйте баннеры 16:9 (1920x1080)! Экран кассы имеет формат 4:3 (1024x768). Загрузка широких картинок приведет к сплющиванию изображения на кассе.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c>
          <w:tcPr>
            <w:tcW w:type="dxa" w:w="10037"/>
            <w:shd w:fill="F8FAFC"/>
            <w:tcMar>
              <w:top w:w="10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413405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screen_zones_layou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41340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37"/>
            <w:shd w:fill="F1F5F9"/>
            <w:tcMar>
              <w:top w:w="4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i/>
                <w:color w:val="475569"/>
                <w:sz w:val="17"/>
              </w:rPr>
              <w:t>📸 Схема разделения экранов GuestScreen: полноэкранный баннер и режим 50/50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80"/>
      </w:pPr>
      <w:r>
        <w:rPr>
          <w:rFonts w:ascii="Segoe UI" w:hAnsi="Segoe UI"/>
          <w:b/>
          <w:color w:val="0284C7"/>
          <w:sz w:val="30"/>
        </w:rPr>
        <w:t xml:space="preserve">3. </w:t>
      </w:r>
      <w:r>
        <w:rPr>
          <w:rFonts w:ascii="Segoe UI" w:hAnsi="Segoe UI"/>
          <w:b/>
          <w:color w:val="0F172A"/>
          <w:sz w:val="30"/>
        </w:rPr>
        <w:t>Подключение новой кассы за 2 минуты (Сисадмину)</w:t>
      </w:r>
    </w:p>
    <w:p>
      <w:pPr>
        <w:spacing w:after="40"/>
      </w:pPr>
      <w:r>
        <w:rPr>
          <w:b/>
          <w:sz w:val="20"/>
        </w:rPr>
        <w:t>Шаг 1. На кассовом моноблоке (Windows 10/11) открыть PowerShell от Администратора: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10037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A7F3D0"/>
                <w:sz w:val="17"/>
              </w:rPr>
              <w:t># 1. Установка компонента OpenSSH Server</w:t>
              <w:br/>
              <w:t>Add-WindowsCapability -Online -Name OpenSSH.Server~~~~0.0.1.0</w:t>
              <w:br/>
              <w:br/>
              <w:t># 2. Настройка автоматического запуска службы SSH</w:t>
              <w:br/>
              <w:t>Set-Service -Name sshd -StartupType 'Automatic'</w:t>
              <w:br/>
              <w:t>Start-Service sshd</w:t>
              <w:br/>
              <w:br/>
              <w:t># 3. Открытие порта 22 в брандмауэре Windows</w:t>
              <w:br/>
              <w:t>New-NetFirewallRule -Name 'OpenSSH-Server-In-TCP' -DisplayName 'OpenSSH Server (sshd)' -Enabled True -Direction Inbound -Protocol TCP -Action Allow -LocalPort 22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10037"/>
            <w:shd w:fill="FEF2F2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36" w:space="0" w:color="DC2626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🚨 ВАЖНО: </w:t>
            </w:r>
            <w:r>
              <w:rPr>
                <w:rFonts w:ascii="Segoe UI" w:hAnsi="Segoe UI"/>
                <w:color w:val="334155"/>
                <w:sz w:val="19"/>
              </w:rPr>
              <w:t>У пользователя Windows на кассе (Administrator или pos) обязательно должен быть установлен пароль. С пустым паролем Windows блокирует вход по SSH!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b/>
          <w:sz w:val="20"/>
        </w:rPr>
        <w:t>Шаг 2. Добавление кассы в панель управления:</w:t>
      </w:r>
    </w:p>
    <w:p>
      <w:pPr>
        <w:spacing w:after="80"/>
      </w:pPr>
      <w:r>
        <w:rPr>
          <w:sz w:val="19"/>
        </w:rPr>
        <w:t xml:space="preserve">1. Зайдите в раздел </w:t>
      </w:r>
      <w:r>
        <w:rPr>
          <w:b/>
        </w:rPr>
        <w:t>«Кассы» (/devices)</w:t>
      </w:r>
      <w:r>
        <w:t xml:space="preserve"> -&gt; нажмите кнопку «+ Добавить кассу».</w:t>
        <w:br/>
        <w:t>2. Введите имя, IP-адрес (например, 192.168.129.201), выберите филиал, введите логин и пароль.</w:t>
        <w:br/>
        <w:t>3. Нажмите кнопку «SSH тест». Сервер автоматически свяжется с кассой, развернет sqlite3.exe и включит live-reload. Статус станет зеленым «Online».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c>
          <w:tcPr>
            <w:tcW w:type="dxa" w:w="10037"/>
            <w:shd w:fill="F8FAFC"/>
            <w:tcMar>
              <w:top w:w="10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12560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dashboard_devices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1256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37"/>
            <w:shd w:fill="F1F5F9"/>
            <w:tcMar>
              <w:top w:w="4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i/>
                <w:color w:val="475569"/>
                <w:sz w:val="17"/>
              </w:rPr>
              <w:t>📸 Реестр касс сети Oqtepa Lavash в панели управления: IP, задержка и онлайн-статусы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80"/>
      </w:pPr>
      <w:r>
        <w:rPr>
          <w:rFonts w:ascii="Segoe UI" w:hAnsi="Segoe UI"/>
          <w:b/>
          <w:color w:val="0284C7"/>
          <w:sz w:val="30"/>
        </w:rPr>
        <w:t xml:space="preserve">4. </w:t>
      </w:r>
      <w:r>
        <w:rPr>
          <w:rFonts w:ascii="Segoe UI" w:hAnsi="Segoe UI"/>
          <w:b/>
          <w:color w:val="0F172A"/>
          <w:sz w:val="30"/>
        </w:rPr>
        <w:t>Публикация рекламы и волновой деплой (Маркетологу)</w:t>
      </w:r>
    </w:p>
    <w:p>
      <w:pPr>
        <w:spacing w:after="80"/>
      </w:pPr>
      <w:r>
        <w:rPr>
          <w:b/>
        </w:rPr>
        <w:t xml:space="preserve">1. </w:t>
      </w:r>
      <w:r>
        <w:rPr>
          <w:sz w:val="19"/>
        </w:rPr>
        <w:t xml:space="preserve">Загрузите картинку в раздел </w:t>
      </w:r>
      <w:r>
        <w:rPr>
          <w:b/>
        </w:rPr>
        <w:t>«Медиафайлы» (/media)</w:t>
      </w:r>
      <w:r>
        <w:t>. Хеш SHA-256 защитит от дубликатов.</w:t>
        <w:br/>
      </w:r>
      <w:r>
        <w:rPr>
          <w:b/>
        </w:rPr>
        <w:t xml:space="preserve">2. </w:t>
      </w:r>
      <w:r>
        <w:rPr>
          <w:sz w:val="19"/>
        </w:rPr>
        <w:t xml:space="preserve">В разделе </w:t>
      </w:r>
      <w:r>
        <w:rPr>
          <w:b/>
        </w:rPr>
        <w:t>«Рекламные шаблоны» (/playlists)</w:t>
      </w:r>
      <w:r>
        <w:t xml:space="preserve"> создайте блок (1024x768 для ожидания или 512x768 для заказа).</w:t>
        <w:br/>
      </w:r>
      <w:r>
        <w:rPr>
          <w:b/>
        </w:rPr>
        <w:t xml:space="preserve">3. </w:t>
      </w:r>
      <w:r>
        <w:rPr>
          <w:sz w:val="19"/>
        </w:rPr>
        <w:t xml:space="preserve">Нажмите кнопку-самолетик </w:t>
      </w:r>
      <w:r>
        <w:rPr>
          <w:b/>
        </w:rPr>
        <w:t>«Опубликовать»</w:t>
      </w:r>
      <w:r>
        <w:t xml:space="preserve"> -&gt; выберите таргетинг (Вся сеть, Ресторан или Отдельные кассы).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c>
          <w:tcPr>
            <w:tcW w:type="dxa" w:w="10037"/>
            <w:shd w:fill="F8FAFC"/>
            <w:tcMar>
              <w:top w:w="10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3604753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publish_wizar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36047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37"/>
            <w:shd w:fill="F1F5F9"/>
            <w:tcMar>
              <w:top w:w="4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i/>
                <w:color w:val="475569"/>
                <w:sz w:val="17"/>
              </w:rPr>
              <w:t>📸 Мастер таргетинга публикации рекламы по ресторанам сети Oqtepa Lavash</w:t>
            </w:r>
          </w:p>
        </w:tc>
      </w:tr>
    </w:tbl>
    <w:p>
      <w:pPr>
        <w:spacing w:before="0" w:after="120"/>
      </w:pPr>
    </w:p>
    <w:p>
      <w:pPr>
        <w:spacing w:after="80"/>
      </w:pPr>
      <w:r>
        <w:rPr>
          <w:b/>
        </w:rPr>
        <w:t xml:space="preserve">• Волновая доставка по 2–4 кассы: </w:t>
      </w:r>
      <w:r>
        <w:t>Сервер отправляет рекламу пачками (по умолчанию 3 кассы одновременно, макс 2 кассы на ресторан), чтобы не забивать интернет-канал заведения.</w:t>
        <w:br/>
      </w:r>
      <w:r>
        <w:rPr>
          <w:b/>
        </w:rPr>
        <w:t xml:space="preserve">• Повтор неудачных (Retry Failed): </w:t>
      </w:r>
      <w:r>
        <w:t>Если часть касс была выключена, по окончании деплоя нажмите кнопку «Повторить неудачные». Сервер дошлет рекламу только на эти кассы.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08"/>
      </w:tblGrid>
      <w:tr>
        <w:tc>
          <w:tcPr>
            <w:tcW w:type="dxa" w:w="10037"/>
            <w:shd w:fill="F8FAFC"/>
            <w:tcMar>
              <w:top w:w="10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937760" cy="448979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wave_deploymen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7760" cy="4489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037"/>
            <w:shd w:fill="F1F5F9"/>
            <w:tcMar>
              <w:top w:w="4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i/>
                <w:color w:val="475569"/>
                <w:sz w:val="17"/>
              </w:rPr>
              <w:t>📸 Окно мониторинга доставки в реальном времени со статусами каждой кассы сети</w:t>
            </w:r>
          </w:p>
        </w:tc>
      </w:tr>
    </w:tbl>
    <w:p>
      <w:pPr>
        <w:spacing w:before="0" w:after="120"/>
      </w:pPr>
    </w:p>
    <w:p>
      <w:pPr>
        <w:pStyle w:val="Heading1"/>
        <w:keepNext/>
        <w:spacing w:before="280" w:after="80"/>
      </w:pPr>
      <w:r>
        <w:rPr>
          <w:rFonts w:ascii="Segoe UI" w:hAnsi="Segoe UI"/>
          <w:b/>
          <w:color w:val="0284C7"/>
          <w:sz w:val="30"/>
        </w:rPr>
        <w:t xml:space="preserve">5. </w:t>
      </w:r>
      <w:r>
        <w:rPr>
          <w:rFonts w:ascii="Segoe UI" w:hAnsi="Segoe UI"/>
          <w:b/>
          <w:color w:val="0F172A"/>
          <w:sz w:val="30"/>
        </w:rPr>
        <w:t>Резервное копирование и решение проблем (FAQ)</w:t>
      </w:r>
    </w:p>
    <w:p>
      <w:pPr>
        <w:spacing w:after="80"/>
      </w:pPr>
      <w:r>
        <w:rPr>
          <w:b/>
        </w:rPr>
        <w:t xml:space="preserve">• Каталог бэкапов: </w:t>
      </w:r>
      <w:r>
        <w:t>D:\GuestScreen Server\ (содержит SQL-дамп, базу данных, код и медиафайлы).</w:t>
        <w:br/>
      </w:r>
      <w:r>
        <w:rPr>
          <w:b/>
        </w:rPr>
        <w:t xml:space="preserve">• Восстановление базы: </w:t>
      </w:r>
      <w:r>
        <w:t>Выполнить на сервере: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10037"/>
            <w:shd w:fill="0F172A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A7F3D0"/>
                <w:sz w:val="17"/>
              </w:rPr>
              <w:t>docker exec -i guestscreen_postgres16 psql -U postgres -c 'DROP DATABASE IF EXISTS gs_control_center;'</w:t>
              <w:br/>
              <w:t>docker exec -i guestscreen_postgres16 psql -U postgres -c 'CREATE DATABASE gs_control_center;'</w:t>
              <w:br/>
              <w:t>docker exec -i guestscreen_postgres16 psql -U postgres -d gs_control_center &lt; /opt/guestscreen-server/backups/gs_control_center_dump.sql</w:t>
              <w:br/>
              <w:t>docker restart guestscreen_fastapi_server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10037"/>
            <w:shd w:fill="F0F9FF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none"/>
              <w:left w:val="single" w:sz="36" w:space="0" w:color="0284C7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0F172A"/>
                <w:sz w:val="19"/>
              </w:rPr>
              <w:t xml:space="preserve">ℹ️ ПРИМЕЧАНИЕ: </w:t>
            </w:r>
            <w:r>
              <w:rPr>
                <w:rFonts w:ascii="Segoe UI" w:hAnsi="Segoe UI"/>
                <w:color w:val="334155"/>
                <w:sz w:val="19"/>
              </w:rPr>
              <w:t>ЧТО ДЕЛАТЬ, ЕСЛИ КАССА СТАЛА ОФФЛАЙН?</w:t>
              <w:br/>
              <w:t>1. Проверьте питание моноблока и кабель локальной сети.</w:t>
              <w:br/>
              <w:t>2. Проверьте пинг с сервера: ping &lt;IP_КАССЫ&gt;.</w:t>
              <w:br/>
              <w:t>3. Проверьте службу SSH на кассе: Get-Service sshd (если остановлена — Start-Service sshd).</w:t>
              <w:br/>
              <w:t>4. Проверьте правильность пароля учетной записи в свойствах кассы в панели.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Segoe UI" w:hAnsi="Segoe UI"/>
        <w:color w:val="94A3B8"/>
        <w:sz w:val="16"/>
      </w:rPr>
      <w:t>IT-департамент Oqtepa Lavash | Сентябрь 2026 | Конфиденциально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egoe UI" w:hAnsi="Segoe UI"/>
        <w:color w:val="94A3B8"/>
        <w:sz w:val="16"/>
      </w:rPr>
      <w:t>Oqtepa Lavash • GuestScreen Control Center — Краткое руководство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