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B341" w14:textId="2BE00147" w:rsidR="00D53802" w:rsidRDefault="00D53802">
      <w:r>
        <w:rPr>
          <w:noProof/>
        </w:rPr>
        <w:drawing>
          <wp:inline distT="0" distB="0" distL="0" distR="0" wp14:anchorId="783C913D" wp14:editId="47ACC19B">
            <wp:extent cx="6219825" cy="4162425"/>
            <wp:effectExtent l="0" t="0" r="9525" b="9525"/>
            <wp:docPr id="58071984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0CDA" w14:textId="351110C0" w:rsidR="00D53802" w:rsidRDefault="00D53802" w:rsidP="00D53802">
      <w:pPr>
        <w:spacing w:after="0"/>
        <w:jc w:val="center"/>
      </w:pPr>
      <w:r>
        <w:t>Acidente por uf</w:t>
      </w:r>
    </w:p>
    <w:p w14:paraId="1677E52C" w14:textId="0BB03ECE" w:rsidR="00D53802" w:rsidRDefault="00D53802" w:rsidP="00D53802">
      <w:pPr>
        <w:spacing w:after="0"/>
      </w:pPr>
      <w:r>
        <w:t>Este gráfico apresenta o ranking das Unidades da Federação</w:t>
      </w:r>
    </w:p>
    <w:p w14:paraId="109F74AC" w14:textId="77777777" w:rsidR="00D53802" w:rsidRDefault="00D53802" w:rsidP="00D53802">
      <w:pPr>
        <w:spacing w:after="0"/>
      </w:pPr>
      <w:r>
        <w:t>segundo o número de acidentes registrados pela Polícia</w:t>
      </w:r>
    </w:p>
    <w:p w14:paraId="504B99FD" w14:textId="77777777" w:rsidR="00D53802" w:rsidRDefault="00D53802" w:rsidP="00D53802">
      <w:pPr>
        <w:spacing w:after="0"/>
      </w:pPr>
      <w:r>
        <w:t>Rodoviária Federal no período analisado.</w:t>
      </w:r>
    </w:p>
    <w:p w14:paraId="7F5F5EE4" w14:textId="77777777" w:rsidR="00D53802" w:rsidRDefault="00D53802" w:rsidP="00D53802">
      <w:pPr>
        <w:spacing w:after="0"/>
      </w:pPr>
    </w:p>
    <w:p w14:paraId="08C844D2" w14:textId="77777777" w:rsidR="00D53802" w:rsidRDefault="00D53802" w:rsidP="00D53802">
      <w:pPr>
        <w:spacing w:after="0"/>
      </w:pPr>
      <w:r>
        <w:t xml:space="preserve">As </w:t>
      </w:r>
      <w:proofErr w:type="spellStart"/>
      <w:r>
        <w:t>UFs</w:t>
      </w:r>
      <w:proofErr w:type="spellEnd"/>
      <w:r>
        <w:t xml:space="preserve"> são organizadas em ordem decrescente de ocorrências.</w:t>
      </w:r>
    </w:p>
    <w:p w14:paraId="0604E6A9" w14:textId="77777777" w:rsidR="00D53802" w:rsidRDefault="00D53802" w:rsidP="00D53802">
      <w:pPr>
        <w:spacing w:after="0"/>
      </w:pPr>
      <w:r>
        <w:t>Dessa forma, as barras maiores representam os estados que</w:t>
      </w:r>
    </w:p>
    <w:p w14:paraId="0511A7FB" w14:textId="77777777" w:rsidR="00D53802" w:rsidRDefault="00D53802" w:rsidP="00D53802">
      <w:pPr>
        <w:spacing w:after="0"/>
      </w:pPr>
      <w:r>
        <w:t>concentram o maior número absoluto de acidentes.</w:t>
      </w:r>
    </w:p>
    <w:p w14:paraId="1165FFB5" w14:textId="77777777" w:rsidR="00D53802" w:rsidRDefault="00D53802" w:rsidP="00D53802">
      <w:pPr>
        <w:spacing w:after="0"/>
      </w:pPr>
    </w:p>
    <w:p w14:paraId="110F8D16" w14:textId="77777777" w:rsidR="00D53802" w:rsidRDefault="00D53802" w:rsidP="00D53802">
      <w:pPr>
        <w:spacing w:after="0"/>
      </w:pPr>
      <w:r>
        <w:t>A visualização permite comparar a distribuição territorial</w:t>
      </w:r>
    </w:p>
    <w:p w14:paraId="1CA43FAA" w14:textId="77777777" w:rsidR="00D53802" w:rsidRDefault="00D53802" w:rsidP="00D53802">
      <w:pPr>
        <w:spacing w:after="0"/>
      </w:pPr>
      <w:r>
        <w:t>dos acidentes registrados nas rodovias federais e identificar</w:t>
      </w:r>
    </w:p>
    <w:p w14:paraId="642B18D9" w14:textId="77777777" w:rsidR="00D53802" w:rsidRDefault="00D53802" w:rsidP="00D53802">
      <w:pPr>
        <w:spacing w:after="0"/>
      </w:pPr>
      <w:r>
        <w:t>as Unidades da Federação que apresentam maior volume de</w:t>
      </w:r>
    </w:p>
    <w:p w14:paraId="64653098" w14:textId="77777777" w:rsidR="00D53802" w:rsidRDefault="00D53802" w:rsidP="00D53802">
      <w:pPr>
        <w:spacing w:after="0"/>
      </w:pPr>
      <w:r>
        <w:t>ocorrências no conjunto de dados analisado.</w:t>
      </w:r>
    </w:p>
    <w:p w14:paraId="1906296A" w14:textId="77777777" w:rsidR="00D53802" w:rsidRDefault="00D53802" w:rsidP="00D53802">
      <w:pPr>
        <w:spacing w:after="0"/>
      </w:pPr>
    </w:p>
    <w:p w14:paraId="1C6F7418" w14:textId="77777777" w:rsidR="00D53802" w:rsidRDefault="00D53802" w:rsidP="00D53802">
      <w:pPr>
        <w:spacing w:after="0"/>
      </w:pPr>
      <w:r>
        <w:t>É importante observar que o gráfico apresenta números</w:t>
      </w:r>
    </w:p>
    <w:p w14:paraId="7AC5731D" w14:textId="77777777" w:rsidR="00D53802" w:rsidRDefault="00D53802" w:rsidP="00D53802">
      <w:pPr>
        <w:spacing w:after="0"/>
      </w:pPr>
      <w:r>
        <w:t>absolutos de acidentes. Portanto, ele não representa</w:t>
      </w:r>
    </w:p>
    <w:p w14:paraId="03DE1ACC" w14:textId="77777777" w:rsidR="00D53802" w:rsidRDefault="00D53802" w:rsidP="00D53802">
      <w:pPr>
        <w:spacing w:after="0"/>
      </w:pPr>
      <w:r>
        <w:t>necessariamente o risco individual de cada estado, pois não</w:t>
      </w:r>
    </w:p>
    <w:p w14:paraId="7AB6AFF0" w14:textId="77777777" w:rsidR="00D53802" w:rsidRDefault="00D53802" w:rsidP="00D53802">
      <w:pPr>
        <w:spacing w:after="0"/>
      </w:pPr>
      <w:r>
        <w:t>considera fatores como extensão da malha rodoviária, fluxo de</w:t>
      </w:r>
    </w:p>
    <w:p w14:paraId="715805C7" w14:textId="4D88945B" w:rsidR="00D53802" w:rsidRDefault="00D53802" w:rsidP="00D53802">
      <w:pPr>
        <w:spacing w:after="0"/>
      </w:pPr>
      <w:r>
        <w:t>veículos ou população.</w:t>
      </w:r>
    </w:p>
    <w:p w14:paraId="2DB0A5C2" w14:textId="77777777" w:rsidR="00D53802" w:rsidRDefault="00D53802" w:rsidP="00D53802">
      <w:pPr>
        <w:spacing w:after="0"/>
      </w:pPr>
    </w:p>
    <w:p w14:paraId="12BC6DB1" w14:textId="77777777" w:rsidR="00D53802" w:rsidRDefault="00D53802" w:rsidP="00D53802">
      <w:pPr>
        <w:spacing w:after="0"/>
      </w:pPr>
    </w:p>
    <w:p w14:paraId="3655A08E" w14:textId="77777777" w:rsidR="00D53802" w:rsidRDefault="00D53802" w:rsidP="00D53802">
      <w:pPr>
        <w:spacing w:after="0"/>
      </w:pPr>
    </w:p>
    <w:p w14:paraId="46BB502B" w14:textId="025D8218" w:rsidR="00D53802" w:rsidRDefault="00D53802" w:rsidP="00D53802">
      <w:pPr>
        <w:spacing w:after="0"/>
      </w:pPr>
      <w:r>
        <w:rPr>
          <w:noProof/>
        </w:rPr>
        <w:drawing>
          <wp:inline distT="0" distB="0" distL="0" distR="0" wp14:anchorId="2BBC2DBD" wp14:editId="3D4CD5A4">
            <wp:extent cx="5400040" cy="4134485"/>
            <wp:effectExtent l="0" t="0" r="0" b="0"/>
            <wp:docPr id="123454522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3D81" w14:textId="46B096D3" w:rsidR="00D53802" w:rsidRDefault="00D53802" w:rsidP="00D53802">
      <w:pPr>
        <w:spacing w:after="0"/>
        <w:jc w:val="center"/>
      </w:pPr>
      <w:r>
        <w:t>20 BRs</w:t>
      </w:r>
    </w:p>
    <w:p w14:paraId="4A2A5038" w14:textId="77777777" w:rsidR="00D53802" w:rsidRPr="00D53802" w:rsidRDefault="00D53802" w:rsidP="00D53802">
      <w:pPr>
        <w:spacing w:after="0"/>
      </w:pPr>
      <w:r w:rsidRPr="00D53802">
        <w:t>Este gráfico apresenta as 20 rodovias federais com</w:t>
      </w:r>
    </w:p>
    <w:p w14:paraId="54545D8B" w14:textId="77777777" w:rsidR="00D53802" w:rsidRPr="00D53802" w:rsidRDefault="00D53802" w:rsidP="00D53802">
      <w:pPr>
        <w:spacing w:after="0"/>
      </w:pPr>
      <w:r w:rsidRPr="00D53802">
        <w:t>maior número de acidentes registrados pela Polícia Rodoviária</w:t>
      </w:r>
    </w:p>
    <w:p w14:paraId="4395783C" w14:textId="77777777" w:rsidR="00D53802" w:rsidRPr="00D53802" w:rsidRDefault="00D53802" w:rsidP="00D53802">
      <w:pPr>
        <w:spacing w:after="0"/>
      </w:pPr>
      <w:r w:rsidRPr="00D53802">
        <w:t>Federal no período analisado.</w:t>
      </w:r>
    </w:p>
    <w:p w14:paraId="58326E5C" w14:textId="77777777" w:rsidR="00D53802" w:rsidRPr="00D53802" w:rsidRDefault="00D53802" w:rsidP="00D53802">
      <w:pPr>
        <w:spacing w:after="0"/>
      </w:pPr>
    </w:p>
    <w:p w14:paraId="21C0B416" w14:textId="77777777" w:rsidR="00D53802" w:rsidRPr="00D53802" w:rsidRDefault="00D53802" w:rsidP="00D53802">
      <w:pPr>
        <w:spacing w:after="0"/>
      </w:pPr>
      <w:r w:rsidRPr="00D53802">
        <w:t>As BRs estão organizadas de acordo com o número total de</w:t>
      </w:r>
    </w:p>
    <w:p w14:paraId="78C982B6" w14:textId="77777777" w:rsidR="00D53802" w:rsidRPr="00D53802" w:rsidRDefault="00D53802" w:rsidP="00D53802">
      <w:pPr>
        <w:spacing w:after="0"/>
      </w:pPr>
      <w:r w:rsidRPr="00D53802">
        <w:t>ocorrências, permitindo identificar as rodovias que concentram</w:t>
      </w:r>
    </w:p>
    <w:p w14:paraId="65A86E56" w14:textId="77777777" w:rsidR="00D53802" w:rsidRPr="00D53802" w:rsidRDefault="00D53802" w:rsidP="00D53802">
      <w:pPr>
        <w:spacing w:after="0"/>
      </w:pPr>
      <w:r w:rsidRPr="00D53802">
        <w:t>maior quantidade de registros.</w:t>
      </w:r>
    </w:p>
    <w:p w14:paraId="099DBA94" w14:textId="77777777" w:rsidR="00D53802" w:rsidRPr="00D53802" w:rsidRDefault="00D53802" w:rsidP="00D53802">
      <w:pPr>
        <w:spacing w:after="0"/>
      </w:pPr>
    </w:p>
    <w:p w14:paraId="030B715F" w14:textId="77777777" w:rsidR="00D53802" w:rsidRPr="00D53802" w:rsidRDefault="00D53802" w:rsidP="00D53802">
      <w:pPr>
        <w:spacing w:after="0"/>
      </w:pPr>
      <w:r w:rsidRPr="00D53802">
        <w:t>O ranking é útil para identificar as principais rodovias que</w:t>
      </w:r>
    </w:p>
    <w:p w14:paraId="6909066D" w14:textId="77777777" w:rsidR="00D53802" w:rsidRPr="00D53802" w:rsidRDefault="00D53802" w:rsidP="00D53802">
      <w:pPr>
        <w:spacing w:after="0"/>
      </w:pPr>
      <w:r w:rsidRPr="00D53802">
        <w:t>merecem atenção em estudos de segurança viária, fiscalização,</w:t>
      </w:r>
    </w:p>
    <w:p w14:paraId="1A48774B" w14:textId="77777777" w:rsidR="00D53802" w:rsidRPr="00D53802" w:rsidRDefault="00D53802" w:rsidP="00D53802">
      <w:pPr>
        <w:spacing w:after="0"/>
      </w:pPr>
      <w:r w:rsidRPr="00D53802">
        <w:t>engenharia de tráfego e planejamento de ações preventivas.</w:t>
      </w:r>
    </w:p>
    <w:p w14:paraId="69152DBE" w14:textId="77777777" w:rsidR="00D53802" w:rsidRPr="00D53802" w:rsidRDefault="00D53802" w:rsidP="00D53802">
      <w:pPr>
        <w:spacing w:after="0"/>
      </w:pPr>
    </w:p>
    <w:p w14:paraId="6C88C662" w14:textId="77777777" w:rsidR="00D53802" w:rsidRPr="00D53802" w:rsidRDefault="00D53802" w:rsidP="00D53802">
      <w:pPr>
        <w:spacing w:after="0"/>
      </w:pPr>
      <w:r w:rsidRPr="00D53802">
        <w:t>Assim como no ranking por UF, os valores representam números</w:t>
      </w:r>
    </w:p>
    <w:p w14:paraId="562FA12D" w14:textId="77777777" w:rsidR="00D53802" w:rsidRPr="00D53802" w:rsidRDefault="00D53802" w:rsidP="00D53802">
      <w:pPr>
        <w:spacing w:after="0"/>
      </w:pPr>
      <w:r w:rsidRPr="00D53802">
        <w:t>absolutos de acidentes e não devem ser interpretados</w:t>
      </w:r>
    </w:p>
    <w:p w14:paraId="7C4713AF" w14:textId="77777777" w:rsidR="00D53802" w:rsidRDefault="00D53802" w:rsidP="00D53802">
      <w:pPr>
        <w:spacing w:after="0"/>
      </w:pPr>
      <w:r w:rsidRPr="00D53802">
        <w:t>isoladamente como medida de risco.</w:t>
      </w:r>
    </w:p>
    <w:p w14:paraId="6076E0E2" w14:textId="77777777" w:rsidR="00D53802" w:rsidRDefault="00D53802" w:rsidP="00D53802">
      <w:pPr>
        <w:spacing w:after="0"/>
      </w:pPr>
    </w:p>
    <w:p w14:paraId="0BFABF5D" w14:textId="77777777" w:rsidR="00D53802" w:rsidRDefault="00D53802" w:rsidP="00D53802">
      <w:pPr>
        <w:spacing w:after="0"/>
      </w:pPr>
    </w:p>
    <w:p w14:paraId="6FA54C56" w14:textId="79DA0DC5" w:rsidR="00D53802" w:rsidRDefault="00D53802" w:rsidP="00D53802">
      <w:pPr>
        <w:spacing w:after="0"/>
      </w:pPr>
      <w:r>
        <w:rPr>
          <w:noProof/>
        </w:rPr>
        <w:lastRenderedPageBreak/>
        <w:drawing>
          <wp:inline distT="0" distB="0" distL="0" distR="0" wp14:anchorId="7836AA9B" wp14:editId="45A09A50">
            <wp:extent cx="5400040" cy="3835400"/>
            <wp:effectExtent l="0" t="0" r="0" b="0"/>
            <wp:docPr id="35082196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640B" w14:textId="77777777" w:rsidR="00D53802" w:rsidRDefault="00D53802" w:rsidP="00D53802">
      <w:pPr>
        <w:spacing w:after="0"/>
      </w:pPr>
    </w:p>
    <w:p w14:paraId="657B0095" w14:textId="77777777" w:rsidR="00D53802" w:rsidRDefault="00D53802" w:rsidP="00D53802">
      <w:pPr>
        <w:spacing w:after="0"/>
      </w:pPr>
    </w:p>
    <w:p w14:paraId="36C4D0A8" w14:textId="2D2E4E13" w:rsidR="00D53802" w:rsidRPr="00D53802" w:rsidRDefault="00D53802" w:rsidP="00D53802">
      <w:pPr>
        <w:spacing w:after="0"/>
        <w:jc w:val="center"/>
      </w:pPr>
      <w:r w:rsidRPr="00D53802">
        <w:rPr>
          <w:b/>
          <w:bCs/>
        </w:rPr>
        <w:t>Ranking por tipo de acidente</w:t>
      </w:r>
    </w:p>
    <w:p w14:paraId="3785844A" w14:textId="77777777" w:rsidR="00D53802" w:rsidRPr="00D53802" w:rsidRDefault="00D53802" w:rsidP="00D53802">
      <w:pPr>
        <w:spacing w:after="0"/>
      </w:pPr>
    </w:p>
    <w:p w14:paraId="1830DAC2" w14:textId="77777777" w:rsidR="00D53802" w:rsidRPr="00D53802" w:rsidRDefault="00D53802" w:rsidP="00D53802">
      <w:pPr>
        <w:spacing w:after="0"/>
      </w:pPr>
      <w:r w:rsidRPr="00D53802">
        <w:t>Este gráfico apresenta os principais tipos de acidentes</w:t>
      </w:r>
    </w:p>
    <w:p w14:paraId="25451015" w14:textId="77777777" w:rsidR="00D53802" w:rsidRPr="00D53802" w:rsidRDefault="00D53802" w:rsidP="00D53802">
      <w:pPr>
        <w:spacing w:after="0"/>
      </w:pPr>
      <w:r w:rsidRPr="00D53802">
        <w:t>registrados pela Polícia Rodoviária Federal.</w:t>
      </w:r>
    </w:p>
    <w:p w14:paraId="6586B3AB" w14:textId="77777777" w:rsidR="00D53802" w:rsidRPr="00D53802" w:rsidRDefault="00D53802" w:rsidP="00D53802">
      <w:pPr>
        <w:spacing w:after="0"/>
      </w:pPr>
    </w:p>
    <w:p w14:paraId="7BA7903E" w14:textId="77777777" w:rsidR="00D53802" w:rsidRPr="00D53802" w:rsidRDefault="00D53802" w:rsidP="00D53802">
      <w:pPr>
        <w:spacing w:after="0"/>
      </w:pPr>
      <w:r w:rsidRPr="00D53802">
        <w:t>Os tipos de ocorrência são classificados em ordem decrescente</w:t>
      </w:r>
    </w:p>
    <w:p w14:paraId="665594A8" w14:textId="77777777" w:rsidR="00D53802" w:rsidRPr="00D53802" w:rsidRDefault="00D53802" w:rsidP="00D53802">
      <w:pPr>
        <w:spacing w:after="0"/>
      </w:pPr>
      <w:r w:rsidRPr="00D53802">
        <w:t>de frequência. Dessa maneira, é possível identificar quais</w:t>
      </w:r>
    </w:p>
    <w:p w14:paraId="7C34CDDD" w14:textId="77777777" w:rsidR="00D53802" w:rsidRPr="00D53802" w:rsidRDefault="00D53802" w:rsidP="00D53802">
      <w:pPr>
        <w:spacing w:after="0"/>
      </w:pPr>
      <w:r w:rsidRPr="00D53802">
        <w:t>modalidades de acidente aparecem com maior frequência nos</w:t>
      </w:r>
    </w:p>
    <w:p w14:paraId="10CA9984" w14:textId="77777777" w:rsidR="00D53802" w:rsidRPr="00D53802" w:rsidRDefault="00D53802" w:rsidP="00D53802">
      <w:pPr>
        <w:spacing w:after="0"/>
      </w:pPr>
      <w:r w:rsidRPr="00D53802">
        <w:t>registros analisados.</w:t>
      </w:r>
    </w:p>
    <w:p w14:paraId="477004BD" w14:textId="77777777" w:rsidR="00D53802" w:rsidRPr="00D53802" w:rsidRDefault="00D53802" w:rsidP="00D53802">
      <w:pPr>
        <w:spacing w:after="0"/>
      </w:pPr>
    </w:p>
    <w:p w14:paraId="2F72B1CF" w14:textId="77777777" w:rsidR="00D53802" w:rsidRPr="00D53802" w:rsidRDefault="00D53802" w:rsidP="00D53802">
      <w:pPr>
        <w:spacing w:after="0"/>
      </w:pPr>
      <w:r w:rsidRPr="00D53802">
        <w:t>A visualização permite compreender o perfil dos acidentes e</w:t>
      </w:r>
    </w:p>
    <w:p w14:paraId="5E1C224C" w14:textId="77777777" w:rsidR="00D53802" w:rsidRPr="00D53802" w:rsidRDefault="00D53802" w:rsidP="00D53802">
      <w:pPr>
        <w:spacing w:after="0"/>
      </w:pPr>
      <w:r w:rsidRPr="00D53802">
        <w:t>identificar padrões predominantes, como colisões, saídas de</w:t>
      </w:r>
    </w:p>
    <w:p w14:paraId="785C9E1D" w14:textId="77777777" w:rsidR="00D53802" w:rsidRPr="00D53802" w:rsidRDefault="00D53802" w:rsidP="00D53802">
      <w:pPr>
        <w:spacing w:after="0"/>
      </w:pPr>
      <w:r w:rsidRPr="00D53802">
        <w:t>pista, atropelamentos ou outras categorias registradas pela</w:t>
      </w:r>
    </w:p>
    <w:p w14:paraId="142ABCF1" w14:textId="77777777" w:rsidR="00D53802" w:rsidRPr="00D53802" w:rsidRDefault="00D53802" w:rsidP="00D53802">
      <w:pPr>
        <w:spacing w:after="0"/>
      </w:pPr>
      <w:r w:rsidRPr="00D53802">
        <w:t>PRF.</w:t>
      </w:r>
    </w:p>
    <w:p w14:paraId="469F2D83" w14:textId="77777777" w:rsidR="00D53802" w:rsidRPr="00D53802" w:rsidRDefault="00D53802" w:rsidP="00D53802">
      <w:pPr>
        <w:spacing w:after="0"/>
      </w:pPr>
    </w:p>
    <w:p w14:paraId="63A1CAC3" w14:textId="77777777" w:rsidR="00D53802" w:rsidRPr="00D53802" w:rsidRDefault="00D53802" w:rsidP="00D53802">
      <w:pPr>
        <w:spacing w:after="0"/>
      </w:pPr>
      <w:r w:rsidRPr="00D53802">
        <w:t>Essa informação pode auxiliar na definição de estratégias</w:t>
      </w:r>
    </w:p>
    <w:p w14:paraId="50EC8251" w14:textId="77777777" w:rsidR="00D53802" w:rsidRPr="00D53802" w:rsidRDefault="00D53802" w:rsidP="00D53802">
      <w:pPr>
        <w:spacing w:after="0"/>
      </w:pPr>
      <w:r w:rsidRPr="00D53802">
        <w:t>específicas de prevenção, fiscalização e educação para o</w:t>
      </w:r>
    </w:p>
    <w:p w14:paraId="1C503159" w14:textId="77777777" w:rsidR="00D53802" w:rsidRDefault="00D53802" w:rsidP="00D53802">
      <w:pPr>
        <w:spacing w:after="0"/>
      </w:pPr>
      <w:r w:rsidRPr="00D53802">
        <w:t>trânsito.</w:t>
      </w:r>
    </w:p>
    <w:p w14:paraId="5F2FFDC9" w14:textId="77777777" w:rsidR="00D53802" w:rsidRDefault="00D53802" w:rsidP="00D53802">
      <w:pPr>
        <w:spacing w:after="0"/>
      </w:pPr>
    </w:p>
    <w:p w14:paraId="4BE1DA9F" w14:textId="77777777" w:rsidR="00D53802" w:rsidRDefault="00D53802" w:rsidP="00D53802">
      <w:pPr>
        <w:spacing w:after="0"/>
      </w:pPr>
    </w:p>
    <w:p w14:paraId="641709D6" w14:textId="77777777" w:rsidR="00D53802" w:rsidRDefault="00D53802" w:rsidP="00D53802">
      <w:pPr>
        <w:spacing w:after="0"/>
      </w:pPr>
    </w:p>
    <w:p w14:paraId="767E79DD" w14:textId="1F61F528" w:rsidR="00D53802" w:rsidRPr="00D53802" w:rsidRDefault="00D53802" w:rsidP="00D53802">
      <w:pPr>
        <w:spacing w:after="0"/>
      </w:pPr>
      <w:r>
        <w:rPr>
          <w:noProof/>
        </w:rPr>
        <w:lastRenderedPageBreak/>
        <w:drawing>
          <wp:inline distT="0" distB="0" distL="0" distR="0" wp14:anchorId="619182FD" wp14:editId="049E3D41">
            <wp:extent cx="6038850" cy="3171825"/>
            <wp:effectExtent l="0" t="0" r="0" b="9525"/>
            <wp:docPr id="16969024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E797" w14:textId="77777777" w:rsidR="00D53802" w:rsidRPr="00D53802" w:rsidRDefault="00D53802" w:rsidP="00D53802">
      <w:pPr>
        <w:spacing w:after="0"/>
      </w:pPr>
    </w:p>
    <w:p w14:paraId="35976634" w14:textId="5DB5707A" w:rsidR="00D53802" w:rsidRPr="00D53802" w:rsidRDefault="00D53802" w:rsidP="00D53802">
      <w:pPr>
        <w:spacing w:after="0"/>
        <w:jc w:val="center"/>
      </w:pPr>
      <w:r w:rsidRPr="00D53802">
        <w:rPr>
          <w:b/>
          <w:bCs/>
        </w:rPr>
        <w:t>Série mensal de acidentes fatais</w:t>
      </w:r>
    </w:p>
    <w:p w14:paraId="0C38A133" w14:textId="77777777" w:rsidR="00D53802" w:rsidRPr="00D53802" w:rsidRDefault="00D53802" w:rsidP="00D53802">
      <w:pPr>
        <w:spacing w:after="0"/>
      </w:pPr>
    </w:p>
    <w:p w14:paraId="738CDFDD" w14:textId="77777777" w:rsidR="00D53802" w:rsidRPr="00D53802" w:rsidRDefault="00D53802" w:rsidP="00D53802">
      <w:pPr>
        <w:spacing w:after="0"/>
      </w:pPr>
      <w:r w:rsidRPr="00D53802">
        <w:t>Este gráfico apresenta a evolução mensal dos acidentes</w:t>
      </w:r>
    </w:p>
    <w:p w14:paraId="7E752648" w14:textId="77777777" w:rsidR="00D53802" w:rsidRPr="00D53802" w:rsidRDefault="00D53802" w:rsidP="00D53802">
      <w:pPr>
        <w:spacing w:after="0"/>
      </w:pPr>
      <w:r w:rsidRPr="00D53802">
        <w:t>classificados como fatais no período analisado.</w:t>
      </w:r>
    </w:p>
    <w:p w14:paraId="6F4A81E1" w14:textId="77777777" w:rsidR="00D53802" w:rsidRPr="00D53802" w:rsidRDefault="00D53802" w:rsidP="00D53802">
      <w:pPr>
        <w:spacing w:after="0"/>
      </w:pPr>
    </w:p>
    <w:p w14:paraId="186579F8" w14:textId="77777777" w:rsidR="00D53802" w:rsidRPr="00D53802" w:rsidRDefault="00D53802" w:rsidP="00D53802">
      <w:pPr>
        <w:spacing w:after="0"/>
      </w:pPr>
      <w:r w:rsidRPr="00D53802">
        <w:t>A linha temporal permite observar oscilações no número de</w:t>
      </w:r>
    </w:p>
    <w:p w14:paraId="0804E1DC" w14:textId="77777777" w:rsidR="00D53802" w:rsidRPr="00D53802" w:rsidRDefault="00D53802" w:rsidP="00D53802">
      <w:pPr>
        <w:spacing w:after="0"/>
      </w:pPr>
      <w:r w:rsidRPr="00D53802">
        <w:t>ocorrências fatais e identificar períodos de maior ou menor</w:t>
      </w:r>
    </w:p>
    <w:p w14:paraId="3E596254" w14:textId="77777777" w:rsidR="00D53802" w:rsidRPr="00D53802" w:rsidRDefault="00D53802" w:rsidP="00D53802">
      <w:pPr>
        <w:spacing w:after="0"/>
      </w:pPr>
      <w:r w:rsidRPr="00D53802">
        <w:t>concentração desses acidentes.</w:t>
      </w:r>
    </w:p>
    <w:p w14:paraId="061E0D35" w14:textId="77777777" w:rsidR="00D53802" w:rsidRPr="00D53802" w:rsidRDefault="00D53802" w:rsidP="00D53802">
      <w:pPr>
        <w:spacing w:after="0"/>
      </w:pPr>
    </w:p>
    <w:p w14:paraId="49ED51D1" w14:textId="77777777" w:rsidR="00D53802" w:rsidRPr="00D53802" w:rsidRDefault="00D53802" w:rsidP="00D53802">
      <w:pPr>
        <w:spacing w:after="0"/>
      </w:pPr>
      <w:r w:rsidRPr="00D53802">
        <w:t>Diferentemente dos rankings, esta visualização tem como</w:t>
      </w:r>
    </w:p>
    <w:p w14:paraId="3068952B" w14:textId="77777777" w:rsidR="00D53802" w:rsidRPr="00D53802" w:rsidRDefault="00D53802" w:rsidP="00D53802">
      <w:pPr>
        <w:spacing w:after="0"/>
      </w:pPr>
      <w:r w:rsidRPr="00D53802">
        <w:t>principal objetivo analisar o comportamento dos acidentes ao</w:t>
      </w:r>
    </w:p>
    <w:p w14:paraId="372F6F15" w14:textId="77777777" w:rsidR="00D53802" w:rsidRPr="00D53802" w:rsidRDefault="00D53802" w:rsidP="00D53802">
      <w:pPr>
        <w:spacing w:after="0"/>
      </w:pPr>
      <w:r w:rsidRPr="00D53802">
        <w:t>longo do tempo. Ela pode auxiliar na identificação de padrões</w:t>
      </w:r>
    </w:p>
    <w:p w14:paraId="31C55804" w14:textId="77777777" w:rsidR="00D53802" w:rsidRPr="00D53802" w:rsidRDefault="00D53802" w:rsidP="00D53802">
      <w:pPr>
        <w:spacing w:after="0"/>
      </w:pPr>
      <w:r w:rsidRPr="00D53802">
        <w:t>temporais e possíveis períodos de maior concentração de</w:t>
      </w:r>
    </w:p>
    <w:p w14:paraId="7ACE4DB1" w14:textId="77777777" w:rsidR="00D53802" w:rsidRPr="00D53802" w:rsidRDefault="00D53802" w:rsidP="00D53802">
      <w:pPr>
        <w:spacing w:after="0"/>
      </w:pPr>
      <w:r w:rsidRPr="00D53802">
        <w:t>ocorrências fatais.</w:t>
      </w:r>
    </w:p>
    <w:p w14:paraId="57878100" w14:textId="77777777" w:rsidR="00D53802" w:rsidRPr="00D53802" w:rsidRDefault="00D53802" w:rsidP="00D53802">
      <w:pPr>
        <w:spacing w:after="0"/>
      </w:pPr>
    </w:p>
    <w:p w14:paraId="046CC707" w14:textId="77777777" w:rsidR="00D53802" w:rsidRPr="00D53802" w:rsidRDefault="00D53802" w:rsidP="00D53802">
      <w:pPr>
        <w:spacing w:after="0"/>
      </w:pPr>
      <w:r w:rsidRPr="00D53802">
        <w:t>Os resultados devem ser interpretados considerando o período</w:t>
      </w:r>
    </w:p>
    <w:p w14:paraId="5C1C0BD7" w14:textId="77777777" w:rsidR="00D53802" w:rsidRPr="00D53802" w:rsidRDefault="00D53802" w:rsidP="00D53802">
      <w:pPr>
        <w:spacing w:after="0"/>
      </w:pPr>
      <w:r w:rsidRPr="00D53802">
        <w:t>efetivamente coberto pelos arquivos da PRF utilizados na</w:t>
      </w:r>
    </w:p>
    <w:p w14:paraId="3AFF2F11" w14:textId="77777777" w:rsidR="00D53802" w:rsidRDefault="00D53802" w:rsidP="00D53802">
      <w:pPr>
        <w:spacing w:after="0"/>
      </w:pPr>
      <w:r w:rsidRPr="00D53802">
        <w:t>análise.</w:t>
      </w:r>
    </w:p>
    <w:p w14:paraId="1D152B66" w14:textId="77777777" w:rsidR="00D53802" w:rsidRDefault="00D53802" w:rsidP="00D53802">
      <w:pPr>
        <w:spacing w:after="0"/>
      </w:pPr>
    </w:p>
    <w:p w14:paraId="29FA0096" w14:textId="77777777" w:rsidR="00D53802" w:rsidRDefault="00D53802" w:rsidP="00D53802">
      <w:pPr>
        <w:spacing w:after="0"/>
      </w:pPr>
    </w:p>
    <w:p w14:paraId="37E5A9C6" w14:textId="77777777" w:rsidR="00D53802" w:rsidRDefault="00D53802" w:rsidP="00D53802">
      <w:pPr>
        <w:spacing w:after="0"/>
      </w:pPr>
    </w:p>
    <w:p w14:paraId="50A2628D" w14:textId="77777777" w:rsidR="00D53802" w:rsidRDefault="00D53802" w:rsidP="00D53802">
      <w:pPr>
        <w:spacing w:after="0"/>
      </w:pPr>
    </w:p>
    <w:p w14:paraId="4FEA3650" w14:textId="77777777" w:rsidR="00D53802" w:rsidRDefault="00D53802" w:rsidP="00D53802">
      <w:pPr>
        <w:spacing w:after="0"/>
      </w:pPr>
    </w:p>
    <w:p w14:paraId="15EC7CDC" w14:textId="77777777" w:rsidR="00D53802" w:rsidRDefault="00D53802" w:rsidP="00D53802">
      <w:pPr>
        <w:spacing w:after="0"/>
      </w:pPr>
    </w:p>
    <w:p w14:paraId="140998D5" w14:textId="77777777" w:rsidR="00D53802" w:rsidRPr="00D53802" w:rsidRDefault="00D53802" w:rsidP="00D53802">
      <w:pPr>
        <w:spacing w:after="0"/>
      </w:pPr>
    </w:p>
    <w:p w14:paraId="795FF81C" w14:textId="35E3C5A0" w:rsidR="00D53802" w:rsidRDefault="00D53802" w:rsidP="00D53802">
      <w:pPr>
        <w:spacing w:after="0"/>
      </w:pPr>
      <w:r>
        <w:rPr>
          <w:noProof/>
        </w:rPr>
        <w:lastRenderedPageBreak/>
        <w:drawing>
          <wp:inline distT="0" distB="0" distL="0" distR="0" wp14:anchorId="003DE21F" wp14:editId="5798310A">
            <wp:extent cx="5943600" cy="3848100"/>
            <wp:effectExtent l="0" t="0" r="0" b="0"/>
            <wp:docPr id="4893161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D747" w14:textId="77777777" w:rsidR="00D53802" w:rsidRDefault="00D53802" w:rsidP="00D53802">
      <w:pPr>
        <w:spacing w:after="0"/>
      </w:pPr>
    </w:p>
    <w:p w14:paraId="4142546F" w14:textId="7FF43B69" w:rsidR="00D53802" w:rsidRPr="00D53802" w:rsidRDefault="00D53802" w:rsidP="00D53802">
      <w:pPr>
        <w:spacing w:after="0"/>
        <w:jc w:val="center"/>
      </w:pPr>
      <w:r w:rsidRPr="00D53802">
        <w:rPr>
          <w:b/>
          <w:bCs/>
        </w:rPr>
        <w:t>Cruzamento UF × BR</w:t>
      </w:r>
    </w:p>
    <w:p w14:paraId="28AE0988" w14:textId="77777777" w:rsidR="00D53802" w:rsidRPr="00D53802" w:rsidRDefault="00D53802" w:rsidP="00D53802">
      <w:pPr>
        <w:spacing w:after="0"/>
      </w:pPr>
    </w:p>
    <w:p w14:paraId="37B06CC4" w14:textId="77777777" w:rsidR="00D53802" w:rsidRPr="00D53802" w:rsidRDefault="00D53802" w:rsidP="00D53802">
      <w:pPr>
        <w:spacing w:after="0"/>
      </w:pPr>
      <w:r w:rsidRPr="00D53802">
        <w:t xml:space="preserve">Este </w:t>
      </w:r>
      <w:proofErr w:type="spellStart"/>
      <w:r w:rsidRPr="00D53802">
        <w:t>heatmap</w:t>
      </w:r>
      <w:proofErr w:type="spellEnd"/>
      <w:r w:rsidRPr="00D53802">
        <w:t xml:space="preserve"> apresenta o cruzamento entre as Unidades da</w:t>
      </w:r>
    </w:p>
    <w:p w14:paraId="06496430" w14:textId="77777777" w:rsidR="00D53802" w:rsidRPr="00D53802" w:rsidRDefault="00D53802" w:rsidP="00D53802">
      <w:pPr>
        <w:spacing w:after="0"/>
      </w:pPr>
      <w:r w:rsidRPr="00D53802">
        <w:t>Federação e as principais rodovias federais presentes nos</w:t>
      </w:r>
    </w:p>
    <w:p w14:paraId="489535C4" w14:textId="77777777" w:rsidR="00D53802" w:rsidRPr="00D53802" w:rsidRDefault="00D53802" w:rsidP="00D53802">
      <w:pPr>
        <w:spacing w:after="0"/>
      </w:pPr>
      <w:r w:rsidRPr="00D53802">
        <w:t>registros da PRF.</w:t>
      </w:r>
    </w:p>
    <w:p w14:paraId="1F3C801D" w14:textId="77777777" w:rsidR="00D53802" w:rsidRPr="00D53802" w:rsidRDefault="00D53802" w:rsidP="00D53802">
      <w:pPr>
        <w:spacing w:after="0"/>
      </w:pPr>
    </w:p>
    <w:p w14:paraId="6F0B9F31" w14:textId="77777777" w:rsidR="00D53802" w:rsidRPr="00D53802" w:rsidRDefault="00D53802" w:rsidP="00D53802">
      <w:pPr>
        <w:spacing w:after="0"/>
      </w:pPr>
      <w:r w:rsidRPr="00D53802">
        <w:t>Cada linha representa uma UF e cada coluna representa uma BR.</w:t>
      </w:r>
    </w:p>
    <w:p w14:paraId="2BE6FFA8" w14:textId="77777777" w:rsidR="00D53802" w:rsidRPr="00D53802" w:rsidRDefault="00D53802" w:rsidP="00D53802">
      <w:pPr>
        <w:spacing w:after="0"/>
      </w:pPr>
      <w:r w:rsidRPr="00D53802">
        <w:t>A intensidade da cor indica a quantidade de acidentes</w:t>
      </w:r>
    </w:p>
    <w:p w14:paraId="57EA9663" w14:textId="77777777" w:rsidR="00D53802" w:rsidRPr="00D53802" w:rsidRDefault="00D53802" w:rsidP="00D53802">
      <w:pPr>
        <w:spacing w:after="0"/>
      </w:pPr>
      <w:r w:rsidRPr="00D53802">
        <w:t>registrados para cada combinação.</w:t>
      </w:r>
    </w:p>
    <w:p w14:paraId="5D98434F" w14:textId="77777777" w:rsidR="00D53802" w:rsidRPr="00D53802" w:rsidRDefault="00D53802" w:rsidP="00D53802">
      <w:pPr>
        <w:spacing w:after="0"/>
      </w:pPr>
    </w:p>
    <w:p w14:paraId="355B0464" w14:textId="77777777" w:rsidR="00D53802" w:rsidRPr="00D53802" w:rsidRDefault="00D53802" w:rsidP="00D53802">
      <w:pPr>
        <w:spacing w:after="0"/>
      </w:pPr>
      <w:r w:rsidRPr="00D53802">
        <w:t>Cores mais intensas representam maior concentração de</w:t>
      </w:r>
    </w:p>
    <w:p w14:paraId="7FC4503C" w14:textId="77777777" w:rsidR="00D53802" w:rsidRPr="00D53802" w:rsidRDefault="00D53802" w:rsidP="00D53802">
      <w:pPr>
        <w:spacing w:after="0"/>
      </w:pPr>
      <w:r w:rsidRPr="00D53802">
        <w:t>ocorrências. Dessa forma, o gráfico permite identificar quais</w:t>
      </w:r>
    </w:p>
    <w:p w14:paraId="2946FAD2" w14:textId="77777777" w:rsidR="00D53802" w:rsidRPr="00D53802" w:rsidRDefault="00D53802" w:rsidP="00D53802">
      <w:pPr>
        <w:spacing w:after="0"/>
      </w:pPr>
      <w:r w:rsidRPr="00D53802">
        <w:t>combinações de estado e rodovia apresentam os maiores volumes</w:t>
      </w:r>
    </w:p>
    <w:p w14:paraId="231108DB" w14:textId="77777777" w:rsidR="00D53802" w:rsidRPr="00D53802" w:rsidRDefault="00D53802" w:rsidP="00D53802">
      <w:pPr>
        <w:spacing w:after="0"/>
      </w:pPr>
      <w:r w:rsidRPr="00D53802">
        <w:t>de acidentes.</w:t>
      </w:r>
    </w:p>
    <w:p w14:paraId="5F8D86BC" w14:textId="77777777" w:rsidR="00D53802" w:rsidRPr="00D53802" w:rsidRDefault="00D53802" w:rsidP="00D53802">
      <w:pPr>
        <w:spacing w:after="0"/>
      </w:pPr>
    </w:p>
    <w:p w14:paraId="5376B795" w14:textId="77777777" w:rsidR="00D53802" w:rsidRPr="00D53802" w:rsidRDefault="00D53802" w:rsidP="00D53802">
      <w:pPr>
        <w:spacing w:after="0"/>
      </w:pPr>
      <w:r w:rsidRPr="00D53802">
        <w:t>Essa visualização é particularmente importante porque permite</w:t>
      </w:r>
    </w:p>
    <w:p w14:paraId="0C6DAE71" w14:textId="77777777" w:rsidR="00D53802" w:rsidRPr="00D53802" w:rsidRDefault="00D53802" w:rsidP="00D53802">
      <w:pPr>
        <w:spacing w:after="0"/>
      </w:pPr>
      <w:r w:rsidRPr="00D53802">
        <w:t>ir além dos rankings individuais e observar a concentração</w:t>
      </w:r>
    </w:p>
    <w:p w14:paraId="66C9DA53" w14:textId="77777777" w:rsidR="00D53802" w:rsidRDefault="00D53802" w:rsidP="00D53802">
      <w:pPr>
        <w:spacing w:after="0"/>
      </w:pPr>
      <w:r w:rsidRPr="00D53802">
        <w:t>espacial dos acidentes.</w:t>
      </w:r>
    </w:p>
    <w:p w14:paraId="78132BA3" w14:textId="77777777" w:rsidR="00454C91" w:rsidRDefault="00454C91" w:rsidP="00D53802">
      <w:pPr>
        <w:spacing w:after="0"/>
      </w:pPr>
    </w:p>
    <w:p w14:paraId="068A2F3F" w14:textId="77777777" w:rsidR="00454C91" w:rsidRDefault="00454C91" w:rsidP="00D53802">
      <w:pPr>
        <w:spacing w:after="0"/>
      </w:pPr>
    </w:p>
    <w:p w14:paraId="76983AF5" w14:textId="77777777" w:rsidR="00454C91" w:rsidRDefault="00454C91" w:rsidP="00D53802">
      <w:pPr>
        <w:spacing w:after="0"/>
      </w:pPr>
    </w:p>
    <w:p w14:paraId="249CFCE1" w14:textId="77777777" w:rsidR="00454C91" w:rsidRPr="00D53802" w:rsidRDefault="00454C91" w:rsidP="00D53802">
      <w:pPr>
        <w:spacing w:after="0"/>
      </w:pPr>
    </w:p>
    <w:p w14:paraId="6DFB8440" w14:textId="021FC43C" w:rsidR="00D53802" w:rsidRDefault="00454C91" w:rsidP="00D53802">
      <w:pPr>
        <w:spacing w:after="0"/>
      </w:pPr>
      <w:r>
        <w:rPr>
          <w:noProof/>
        </w:rPr>
        <w:lastRenderedPageBreak/>
        <w:drawing>
          <wp:inline distT="0" distB="0" distL="0" distR="0" wp14:anchorId="0C9B8FE8" wp14:editId="74A5C12C">
            <wp:extent cx="6067425" cy="3648075"/>
            <wp:effectExtent l="0" t="0" r="9525" b="9525"/>
            <wp:docPr id="182999253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76DA" w14:textId="77777777" w:rsidR="00454C91" w:rsidRDefault="00454C91" w:rsidP="00D53802">
      <w:pPr>
        <w:spacing w:after="0"/>
      </w:pPr>
    </w:p>
    <w:p w14:paraId="6ADD70E4" w14:textId="7E508168" w:rsidR="00454C91" w:rsidRPr="00454C91" w:rsidRDefault="00454C91" w:rsidP="00454C91">
      <w:pPr>
        <w:spacing w:after="0"/>
        <w:jc w:val="center"/>
      </w:pPr>
      <w:r w:rsidRPr="00454C91">
        <w:rPr>
          <w:b/>
          <w:bCs/>
        </w:rPr>
        <w:t>Cruzamento UF × tipo de acidente</w:t>
      </w:r>
    </w:p>
    <w:p w14:paraId="4C40D0B1" w14:textId="77777777" w:rsidR="00454C91" w:rsidRPr="00454C91" w:rsidRDefault="00454C91" w:rsidP="00454C91">
      <w:pPr>
        <w:spacing w:after="0"/>
      </w:pPr>
    </w:p>
    <w:p w14:paraId="6D92E57F" w14:textId="77777777" w:rsidR="00454C91" w:rsidRPr="00454C91" w:rsidRDefault="00454C91" w:rsidP="00454C91">
      <w:pPr>
        <w:spacing w:after="0"/>
      </w:pPr>
      <w:r w:rsidRPr="00454C91">
        <w:t xml:space="preserve">Este </w:t>
      </w:r>
      <w:proofErr w:type="spellStart"/>
      <w:r w:rsidRPr="00454C91">
        <w:t>heatmap</w:t>
      </w:r>
      <w:proofErr w:type="spellEnd"/>
      <w:r w:rsidRPr="00454C91">
        <w:t xml:space="preserve"> cruza as Unidades da Federação com os principais</w:t>
      </w:r>
    </w:p>
    <w:p w14:paraId="377B391D" w14:textId="77777777" w:rsidR="00454C91" w:rsidRPr="00454C91" w:rsidRDefault="00454C91" w:rsidP="00454C91">
      <w:pPr>
        <w:spacing w:after="0"/>
      </w:pPr>
      <w:r w:rsidRPr="00454C91">
        <w:t>tipos de acidentes registrados pela PRF.</w:t>
      </w:r>
    </w:p>
    <w:p w14:paraId="0D4AF0AB" w14:textId="77777777" w:rsidR="00454C91" w:rsidRPr="00454C91" w:rsidRDefault="00454C91" w:rsidP="00454C91">
      <w:pPr>
        <w:spacing w:after="0"/>
      </w:pPr>
    </w:p>
    <w:p w14:paraId="0EFF8F84" w14:textId="77777777" w:rsidR="00454C91" w:rsidRPr="00454C91" w:rsidRDefault="00454C91" w:rsidP="00454C91">
      <w:pPr>
        <w:spacing w:after="0"/>
      </w:pPr>
      <w:r w:rsidRPr="00454C91">
        <w:t xml:space="preserve">As linhas representam as </w:t>
      </w:r>
      <w:proofErr w:type="spellStart"/>
      <w:r w:rsidRPr="00454C91">
        <w:t>UFs</w:t>
      </w:r>
      <w:proofErr w:type="spellEnd"/>
      <w:r w:rsidRPr="00454C91">
        <w:t xml:space="preserve"> e as colunas representam as</w:t>
      </w:r>
    </w:p>
    <w:p w14:paraId="7D3161B0" w14:textId="77777777" w:rsidR="00454C91" w:rsidRPr="00454C91" w:rsidRDefault="00454C91" w:rsidP="00454C91">
      <w:pPr>
        <w:spacing w:after="0"/>
      </w:pPr>
      <w:r w:rsidRPr="00454C91">
        <w:t>categorias de acidentes. A intensidade da cor indica o número</w:t>
      </w:r>
    </w:p>
    <w:p w14:paraId="6A7D999E" w14:textId="77777777" w:rsidR="00454C91" w:rsidRPr="00454C91" w:rsidRDefault="00454C91" w:rsidP="00454C91">
      <w:pPr>
        <w:spacing w:after="0"/>
      </w:pPr>
      <w:r w:rsidRPr="00454C91">
        <w:t>de ocorrências registradas para cada combinação.</w:t>
      </w:r>
    </w:p>
    <w:p w14:paraId="6F7B25D3" w14:textId="77777777" w:rsidR="00454C91" w:rsidRPr="00454C91" w:rsidRDefault="00454C91" w:rsidP="00454C91">
      <w:pPr>
        <w:spacing w:after="0"/>
      </w:pPr>
    </w:p>
    <w:p w14:paraId="62671147" w14:textId="77777777" w:rsidR="00454C91" w:rsidRPr="00454C91" w:rsidRDefault="00454C91" w:rsidP="00454C91">
      <w:pPr>
        <w:spacing w:after="0"/>
      </w:pPr>
      <w:r w:rsidRPr="00454C91">
        <w:t>A visualização permite identificar diferenças no perfil dos</w:t>
      </w:r>
    </w:p>
    <w:p w14:paraId="270EB3ED" w14:textId="77777777" w:rsidR="00454C91" w:rsidRPr="00454C91" w:rsidRDefault="00454C91" w:rsidP="00454C91">
      <w:pPr>
        <w:spacing w:after="0"/>
      </w:pPr>
      <w:r w:rsidRPr="00454C91">
        <w:t>acidentes entre os estados. Dessa forma, é possível observar</w:t>
      </w:r>
    </w:p>
    <w:p w14:paraId="7A194A7C" w14:textId="77777777" w:rsidR="00454C91" w:rsidRPr="00454C91" w:rsidRDefault="00454C91" w:rsidP="00454C91">
      <w:pPr>
        <w:spacing w:after="0"/>
      </w:pPr>
      <w:r w:rsidRPr="00454C91">
        <w:t>quais tipos de acidentes apresentam maior concentração em</w:t>
      </w:r>
    </w:p>
    <w:p w14:paraId="374B6A83" w14:textId="77777777" w:rsidR="00454C91" w:rsidRPr="00454C91" w:rsidRDefault="00454C91" w:rsidP="00454C91">
      <w:pPr>
        <w:spacing w:after="0"/>
      </w:pPr>
      <w:r w:rsidRPr="00454C91">
        <w:t>determinadas Unidades da Federação.</w:t>
      </w:r>
    </w:p>
    <w:p w14:paraId="6341F9FB" w14:textId="77777777" w:rsidR="00454C91" w:rsidRPr="00454C91" w:rsidRDefault="00454C91" w:rsidP="00454C91">
      <w:pPr>
        <w:spacing w:after="0"/>
      </w:pPr>
    </w:p>
    <w:p w14:paraId="751FFC94" w14:textId="77777777" w:rsidR="00454C91" w:rsidRPr="00454C91" w:rsidRDefault="00454C91" w:rsidP="00454C91">
      <w:pPr>
        <w:spacing w:after="0"/>
      </w:pPr>
      <w:r w:rsidRPr="00454C91">
        <w:t>O cruzamento pode ser utilizado para apoiar análises</w:t>
      </w:r>
    </w:p>
    <w:p w14:paraId="6729B745" w14:textId="77777777" w:rsidR="00454C91" w:rsidRDefault="00454C91" w:rsidP="00454C91">
      <w:pPr>
        <w:spacing w:after="0"/>
      </w:pPr>
      <w:r w:rsidRPr="00454C91">
        <w:t>direcionadas de prevenção e segurança viária.</w:t>
      </w:r>
    </w:p>
    <w:p w14:paraId="0DBAA428" w14:textId="77777777" w:rsidR="00454C91" w:rsidRDefault="00454C91" w:rsidP="00454C91">
      <w:pPr>
        <w:spacing w:after="0"/>
      </w:pPr>
    </w:p>
    <w:p w14:paraId="27C576AC" w14:textId="77777777" w:rsidR="00454C91" w:rsidRDefault="00454C91" w:rsidP="00454C91">
      <w:pPr>
        <w:spacing w:after="0"/>
      </w:pPr>
    </w:p>
    <w:p w14:paraId="3FB2CBB4" w14:textId="77777777" w:rsidR="00454C91" w:rsidRDefault="00454C91" w:rsidP="00454C91">
      <w:pPr>
        <w:spacing w:after="0"/>
      </w:pPr>
    </w:p>
    <w:p w14:paraId="5B562523" w14:textId="77777777" w:rsidR="00454C91" w:rsidRDefault="00454C91" w:rsidP="00454C91">
      <w:pPr>
        <w:spacing w:after="0"/>
      </w:pPr>
    </w:p>
    <w:p w14:paraId="0D7204A8" w14:textId="77777777" w:rsidR="00454C91" w:rsidRDefault="00454C91" w:rsidP="00454C91">
      <w:pPr>
        <w:spacing w:after="0"/>
      </w:pPr>
    </w:p>
    <w:p w14:paraId="4CFDE385" w14:textId="77777777" w:rsidR="00454C91" w:rsidRDefault="00454C91" w:rsidP="00454C91">
      <w:pPr>
        <w:spacing w:after="0"/>
      </w:pPr>
    </w:p>
    <w:p w14:paraId="173A54F2" w14:textId="77777777" w:rsidR="00454C91" w:rsidRPr="00454C91" w:rsidRDefault="00454C91" w:rsidP="00454C91">
      <w:pPr>
        <w:spacing w:after="0"/>
      </w:pPr>
    </w:p>
    <w:p w14:paraId="187BB312" w14:textId="09DCD074" w:rsidR="00454C91" w:rsidRDefault="00454C91" w:rsidP="00D53802">
      <w:pPr>
        <w:spacing w:after="0"/>
      </w:pPr>
      <w:r>
        <w:rPr>
          <w:noProof/>
        </w:rPr>
        <w:lastRenderedPageBreak/>
        <w:drawing>
          <wp:inline distT="0" distB="0" distL="0" distR="0" wp14:anchorId="6263D2B3" wp14:editId="3CD93A7E">
            <wp:extent cx="6134100" cy="3933825"/>
            <wp:effectExtent l="0" t="0" r="0" b="9525"/>
            <wp:docPr id="102914947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4A053" w14:textId="77777777" w:rsidR="00454C91" w:rsidRDefault="00454C91" w:rsidP="00D53802">
      <w:pPr>
        <w:spacing w:after="0"/>
      </w:pPr>
    </w:p>
    <w:p w14:paraId="026394B6" w14:textId="4862BF9F" w:rsidR="00454C91" w:rsidRPr="00454C91" w:rsidRDefault="00454C91" w:rsidP="00454C91">
      <w:pPr>
        <w:spacing w:after="0"/>
        <w:jc w:val="center"/>
      </w:pPr>
      <w:r w:rsidRPr="00454C91">
        <w:rPr>
          <w:b/>
          <w:bCs/>
        </w:rPr>
        <w:t>Cruzamento BR × tipo de acidente</w:t>
      </w:r>
    </w:p>
    <w:p w14:paraId="414CC2D7" w14:textId="77777777" w:rsidR="00454C91" w:rsidRPr="00454C91" w:rsidRDefault="00454C91" w:rsidP="00454C91">
      <w:pPr>
        <w:spacing w:after="0"/>
      </w:pPr>
    </w:p>
    <w:p w14:paraId="38DB78D7" w14:textId="77777777" w:rsidR="00454C91" w:rsidRPr="00454C91" w:rsidRDefault="00454C91" w:rsidP="00454C91">
      <w:pPr>
        <w:spacing w:after="0"/>
      </w:pPr>
      <w:r w:rsidRPr="00454C91">
        <w:t xml:space="preserve">Este </w:t>
      </w:r>
      <w:proofErr w:type="spellStart"/>
      <w:r w:rsidRPr="00454C91">
        <w:t>heatmap</w:t>
      </w:r>
      <w:proofErr w:type="spellEnd"/>
      <w:r w:rsidRPr="00454C91">
        <w:t xml:space="preserve"> apresenta o cruzamento entre as principais</w:t>
      </w:r>
    </w:p>
    <w:p w14:paraId="56B7AC91" w14:textId="77777777" w:rsidR="00454C91" w:rsidRPr="00454C91" w:rsidRDefault="00454C91" w:rsidP="00454C91">
      <w:pPr>
        <w:spacing w:after="0"/>
      </w:pPr>
      <w:r w:rsidRPr="00454C91">
        <w:t>rodovias federais e os tipos de acidentes registrados.</w:t>
      </w:r>
    </w:p>
    <w:p w14:paraId="5F64160F" w14:textId="77777777" w:rsidR="00454C91" w:rsidRPr="00454C91" w:rsidRDefault="00454C91" w:rsidP="00454C91">
      <w:pPr>
        <w:spacing w:after="0"/>
      </w:pPr>
    </w:p>
    <w:p w14:paraId="1DAF200F" w14:textId="77777777" w:rsidR="00454C91" w:rsidRPr="00454C91" w:rsidRDefault="00454C91" w:rsidP="00454C91">
      <w:pPr>
        <w:spacing w:after="0"/>
      </w:pPr>
      <w:r w:rsidRPr="00454C91">
        <w:t>Cada linha representa uma BR e cada coluna representa um tipo</w:t>
      </w:r>
    </w:p>
    <w:p w14:paraId="626D946C" w14:textId="77777777" w:rsidR="00454C91" w:rsidRPr="00454C91" w:rsidRDefault="00454C91" w:rsidP="00454C91">
      <w:pPr>
        <w:spacing w:after="0"/>
      </w:pPr>
      <w:r w:rsidRPr="00454C91">
        <w:t>de acidente. A intensidade das cores corresponde à quantidade</w:t>
      </w:r>
    </w:p>
    <w:p w14:paraId="20E3DD2F" w14:textId="77777777" w:rsidR="00454C91" w:rsidRPr="00454C91" w:rsidRDefault="00454C91" w:rsidP="00454C91">
      <w:pPr>
        <w:spacing w:after="0"/>
      </w:pPr>
      <w:r w:rsidRPr="00454C91">
        <w:t>de ocorrências registradas.</w:t>
      </w:r>
    </w:p>
    <w:p w14:paraId="60A927C4" w14:textId="77777777" w:rsidR="00454C91" w:rsidRPr="00454C91" w:rsidRDefault="00454C91" w:rsidP="00454C91">
      <w:pPr>
        <w:spacing w:after="0"/>
      </w:pPr>
    </w:p>
    <w:p w14:paraId="54678649" w14:textId="77777777" w:rsidR="00454C91" w:rsidRPr="00454C91" w:rsidRDefault="00454C91" w:rsidP="00454C91">
      <w:pPr>
        <w:spacing w:after="0"/>
      </w:pPr>
      <w:r w:rsidRPr="00454C91">
        <w:t>O gráfico permite identificar quais tipos de acidente</w:t>
      </w:r>
    </w:p>
    <w:p w14:paraId="22977091" w14:textId="77777777" w:rsidR="00454C91" w:rsidRPr="00454C91" w:rsidRDefault="00454C91" w:rsidP="00454C91">
      <w:pPr>
        <w:spacing w:after="0"/>
      </w:pPr>
      <w:r w:rsidRPr="00454C91">
        <w:t>predominam em determinadas rodovias e verificar se existem</w:t>
      </w:r>
    </w:p>
    <w:p w14:paraId="26C6408C" w14:textId="77777777" w:rsidR="00454C91" w:rsidRPr="00454C91" w:rsidRDefault="00454C91" w:rsidP="00454C91">
      <w:pPr>
        <w:spacing w:after="0"/>
      </w:pPr>
      <w:r w:rsidRPr="00454C91">
        <w:t>padrões específicos associados às diferentes BRs.</w:t>
      </w:r>
    </w:p>
    <w:p w14:paraId="1EA6F47B" w14:textId="77777777" w:rsidR="00454C91" w:rsidRPr="00454C91" w:rsidRDefault="00454C91" w:rsidP="00454C91">
      <w:pPr>
        <w:spacing w:after="0"/>
      </w:pPr>
    </w:p>
    <w:p w14:paraId="05FDE050" w14:textId="77777777" w:rsidR="00454C91" w:rsidRPr="00454C91" w:rsidRDefault="00454C91" w:rsidP="00454C91">
      <w:pPr>
        <w:spacing w:after="0"/>
      </w:pPr>
      <w:r w:rsidRPr="00454C91">
        <w:t>Essa análise complementa o ranking por rodovia ao mostrar não</w:t>
      </w:r>
    </w:p>
    <w:p w14:paraId="7793176E" w14:textId="77777777" w:rsidR="00454C91" w:rsidRPr="00454C91" w:rsidRDefault="00454C91" w:rsidP="00454C91">
      <w:pPr>
        <w:spacing w:after="0"/>
      </w:pPr>
      <w:r w:rsidRPr="00454C91">
        <w:t>apenas quais BRs possuem mais acidentes, mas também qual é o</w:t>
      </w:r>
    </w:p>
    <w:p w14:paraId="60F6C3E8" w14:textId="77777777" w:rsidR="00454C91" w:rsidRDefault="00454C91" w:rsidP="00454C91">
      <w:pPr>
        <w:spacing w:after="0"/>
      </w:pPr>
      <w:r w:rsidRPr="00454C91">
        <w:t>perfil dessas ocorrências.</w:t>
      </w:r>
    </w:p>
    <w:p w14:paraId="25E0BEEE" w14:textId="77777777" w:rsidR="00454C91" w:rsidRDefault="00454C91" w:rsidP="00454C91">
      <w:pPr>
        <w:spacing w:after="0"/>
      </w:pPr>
    </w:p>
    <w:p w14:paraId="19735003" w14:textId="77777777" w:rsidR="00454C91" w:rsidRDefault="00454C91" w:rsidP="00454C91">
      <w:pPr>
        <w:spacing w:after="0"/>
      </w:pPr>
    </w:p>
    <w:p w14:paraId="318B9A50" w14:textId="77777777" w:rsidR="00454C91" w:rsidRDefault="00454C91" w:rsidP="00454C91">
      <w:pPr>
        <w:spacing w:after="0"/>
      </w:pPr>
    </w:p>
    <w:p w14:paraId="7E642D50" w14:textId="77777777" w:rsidR="00454C91" w:rsidRDefault="00454C91" w:rsidP="00454C91">
      <w:pPr>
        <w:spacing w:after="0"/>
      </w:pPr>
    </w:p>
    <w:p w14:paraId="6DCCFE1F" w14:textId="77777777" w:rsidR="00454C91" w:rsidRPr="00454C91" w:rsidRDefault="00454C91" w:rsidP="00454C91">
      <w:pPr>
        <w:spacing w:after="0"/>
      </w:pPr>
    </w:p>
    <w:p w14:paraId="7F8A6237" w14:textId="493DF343" w:rsidR="00454C91" w:rsidRDefault="00454C91" w:rsidP="00D53802">
      <w:pPr>
        <w:spacing w:after="0"/>
      </w:pPr>
      <w:r>
        <w:rPr>
          <w:noProof/>
        </w:rPr>
        <w:lastRenderedPageBreak/>
        <w:drawing>
          <wp:inline distT="0" distB="0" distL="0" distR="0" wp14:anchorId="1C868D23" wp14:editId="0B79059E">
            <wp:extent cx="6143625" cy="2886075"/>
            <wp:effectExtent l="0" t="0" r="9525" b="9525"/>
            <wp:docPr id="56473580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EDB5" w14:textId="77777777" w:rsidR="00454C91" w:rsidRDefault="00454C91" w:rsidP="00D53802">
      <w:pPr>
        <w:spacing w:after="0"/>
      </w:pPr>
    </w:p>
    <w:p w14:paraId="679A1690" w14:textId="60D1DE02" w:rsidR="00454C91" w:rsidRPr="00454C91" w:rsidRDefault="00454C91" w:rsidP="00454C91">
      <w:pPr>
        <w:spacing w:after="0"/>
        <w:jc w:val="center"/>
      </w:pPr>
      <w:r w:rsidRPr="00454C91">
        <w:rPr>
          <w:b/>
          <w:bCs/>
        </w:rPr>
        <w:t>Série mensal de acidentes por UF</w:t>
      </w:r>
    </w:p>
    <w:p w14:paraId="1D607F1C" w14:textId="77777777" w:rsidR="00454C91" w:rsidRPr="00454C91" w:rsidRDefault="00454C91" w:rsidP="00454C91">
      <w:pPr>
        <w:spacing w:after="0"/>
      </w:pPr>
    </w:p>
    <w:p w14:paraId="19F9251F" w14:textId="77777777" w:rsidR="00454C91" w:rsidRPr="00454C91" w:rsidRDefault="00454C91" w:rsidP="00454C91">
      <w:pPr>
        <w:spacing w:after="0"/>
      </w:pPr>
      <w:r w:rsidRPr="00454C91">
        <w:t>Este gráfico apresenta a evolução mensal dos acidentes nas</w:t>
      </w:r>
    </w:p>
    <w:p w14:paraId="0611E8D6" w14:textId="77777777" w:rsidR="00454C91" w:rsidRPr="00454C91" w:rsidRDefault="00454C91" w:rsidP="00454C91">
      <w:pPr>
        <w:spacing w:after="0"/>
      </w:pPr>
      <w:r w:rsidRPr="00454C91">
        <w:t>dez Unidades da Federação com maior número de ocorrências no</w:t>
      </w:r>
    </w:p>
    <w:p w14:paraId="781E13A9" w14:textId="77777777" w:rsidR="00454C91" w:rsidRPr="00454C91" w:rsidRDefault="00454C91" w:rsidP="00454C91">
      <w:pPr>
        <w:spacing w:after="0"/>
      </w:pPr>
      <w:r w:rsidRPr="00454C91">
        <w:t>ranking geral.</w:t>
      </w:r>
    </w:p>
    <w:p w14:paraId="34E523E5" w14:textId="77777777" w:rsidR="00454C91" w:rsidRPr="00454C91" w:rsidRDefault="00454C91" w:rsidP="00454C91">
      <w:pPr>
        <w:spacing w:after="0"/>
      </w:pPr>
    </w:p>
    <w:p w14:paraId="559ED870" w14:textId="77777777" w:rsidR="00454C91" w:rsidRPr="00454C91" w:rsidRDefault="00454C91" w:rsidP="00454C91">
      <w:pPr>
        <w:spacing w:after="0"/>
      </w:pPr>
      <w:r w:rsidRPr="00454C91">
        <w:t>Cada linha representa uma UF e permite acompanhar a variação</w:t>
      </w:r>
    </w:p>
    <w:p w14:paraId="49E22F22" w14:textId="77777777" w:rsidR="00454C91" w:rsidRPr="00454C91" w:rsidRDefault="00454C91" w:rsidP="00454C91">
      <w:pPr>
        <w:spacing w:after="0"/>
      </w:pPr>
      <w:r w:rsidRPr="00454C91">
        <w:t>do número de acidentes ao longo do tempo.</w:t>
      </w:r>
    </w:p>
    <w:p w14:paraId="0536FB27" w14:textId="77777777" w:rsidR="00454C91" w:rsidRPr="00454C91" w:rsidRDefault="00454C91" w:rsidP="00454C91">
      <w:pPr>
        <w:spacing w:after="0"/>
      </w:pPr>
    </w:p>
    <w:p w14:paraId="294DCBCE" w14:textId="77777777" w:rsidR="00454C91" w:rsidRPr="00454C91" w:rsidRDefault="00454C91" w:rsidP="00454C91">
      <w:pPr>
        <w:spacing w:after="0"/>
      </w:pPr>
      <w:r w:rsidRPr="00454C91">
        <w:t>A comparação simultânea permite identificar estados que</w:t>
      </w:r>
    </w:p>
    <w:p w14:paraId="28906000" w14:textId="77777777" w:rsidR="00454C91" w:rsidRPr="00454C91" w:rsidRDefault="00454C91" w:rsidP="00454C91">
      <w:pPr>
        <w:spacing w:after="0"/>
      </w:pPr>
      <w:r w:rsidRPr="00454C91">
        <w:t>apresentam comportamento semelhante ou diferente, além de</w:t>
      </w:r>
    </w:p>
    <w:p w14:paraId="45BFA263" w14:textId="77777777" w:rsidR="00454C91" w:rsidRPr="00454C91" w:rsidRDefault="00454C91" w:rsidP="00454C91">
      <w:pPr>
        <w:spacing w:after="0"/>
      </w:pPr>
      <w:r w:rsidRPr="00454C91">
        <w:t>períodos de aumento ou redução das ocorrências.</w:t>
      </w:r>
    </w:p>
    <w:p w14:paraId="63C58741" w14:textId="77777777" w:rsidR="00454C91" w:rsidRPr="00454C91" w:rsidRDefault="00454C91" w:rsidP="00454C91">
      <w:pPr>
        <w:spacing w:after="0"/>
      </w:pPr>
    </w:p>
    <w:p w14:paraId="2BE2B9E8" w14:textId="77777777" w:rsidR="00454C91" w:rsidRPr="00454C91" w:rsidRDefault="00454C91" w:rsidP="00454C91">
      <w:pPr>
        <w:spacing w:after="0"/>
      </w:pPr>
      <w:r w:rsidRPr="00454C91">
        <w:t>O gráfico complementa o ranking por UF ao incorporar a</w:t>
      </w:r>
    </w:p>
    <w:p w14:paraId="3402C556" w14:textId="77777777" w:rsidR="00454C91" w:rsidRDefault="00454C91" w:rsidP="00454C91">
      <w:pPr>
        <w:spacing w:after="0"/>
      </w:pPr>
      <w:r w:rsidRPr="00454C91">
        <w:t>dimensão temporal à análise.</w:t>
      </w:r>
    </w:p>
    <w:p w14:paraId="7EF1F207" w14:textId="77777777" w:rsidR="00454C91" w:rsidRDefault="00454C91" w:rsidP="00454C91">
      <w:pPr>
        <w:spacing w:after="0"/>
      </w:pPr>
    </w:p>
    <w:p w14:paraId="5DF4D769" w14:textId="77777777" w:rsidR="00454C91" w:rsidRDefault="00454C91" w:rsidP="00454C91">
      <w:pPr>
        <w:spacing w:after="0"/>
      </w:pPr>
    </w:p>
    <w:p w14:paraId="23ECA23F" w14:textId="77777777" w:rsidR="00454C91" w:rsidRDefault="00454C91" w:rsidP="00454C91">
      <w:pPr>
        <w:spacing w:after="0"/>
      </w:pPr>
    </w:p>
    <w:p w14:paraId="04DCC531" w14:textId="77777777" w:rsidR="00454C91" w:rsidRDefault="00454C91" w:rsidP="00454C91">
      <w:pPr>
        <w:spacing w:after="0"/>
      </w:pPr>
    </w:p>
    <w:p w14:paraId="3208E127" w14:textId="77777777" w:rsidR="00454C91" w:rsidRDefault="00454C91" w:rsidP="00454C91">
      <w:pPr>
        <w:spacing w:after="0"/>
      </w:pPr>
    </w:p>
    <w:p w14:paraId="695CFF4F" w14:textId="77777777" w:rsidR="00454C91" w:rsidRDefault="00454C91" w:rsidP="00454C91">
      <w:pPr>
        <w:spacing w:after="0"/>
      </w:pPr>
    </w:p>
    <w:p w14:paraId="4135BEA8" w14:textId="77777777" w:rsidR="00454C91" w:rsidRDefault="00454C91" w:rsidP="00454C91">
      <w:pPr>
        <w:spacing w:after="0"/>
      </w:pPr>
    </w:p>
    <w:p w14:paraId="409F6A12" w14:textId="77777777" w:rsidR="00454C91" w:rsidRDefault="00454C91" w:rsidP="00454C91">
      <w:pPr>
        <w:spacing w:after="0"/>
      </w:pPr>
    </w:p>
    <w:p w14:paraId="42181ADE" w14:textId="77777777" w:rsidR="00454C91" w:rsidRDefault="00454C91" w:rsidP="00454C91">
      <w:pPr>
        <w:spacing w:after="0"/>
      </w:pPr>
    </w:p>
    <w:p w14:paraId="6AF12BE1" w14:textId="77777777" w:rsidR="00454C91" w:rsidRDefault="00454C91" w:rsidP="00454C91">
      <w:pPr>
        <w:spacing w:after="0"/>
      </w:pPr>
    </w:p>
    <w:p w14:paraId="01B5612A" w14:textId="77777777" w:rsidR="00454C91" w:rsidRDefault="00454C91" w:rsidP="00454C91">
      <w:pPr>
        <w:spacing w:after="0"/>
      </w:pPr>
    </w:p>
    <w:p w14:paraId="60901B11" w14:textId="6C677F13" w:rsidR="00454C91" w:rsidRPr="00454C91" w:rsidRDefault="00454C91" w:rsidP="00454C91">
      <w:pPr>
        <w:spacing w:after="0"/>
      </w:pPr>
      <w:r>
        <w:rPr>
          <w:noProof/>
        </w:rPr>
        <w:lastRenderedPageBreak/>
        <w:drawing>
          <wp:inline distT="0" distB="0" distL="0" distR="0" wp14:anchorId="56F00065" wp14:editId="6908A399">
            <wp:extent cx="6230357" cy="2733675"/>
            <wp:effectExtent l="0" t="0" r="0" b="0"/>
            <wp:docPr id="99118860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372" cy="2734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35BA" w14:textId="77777777" w:rsidR="00454C91" w:rsidRPr="00454C91" w:rsidRDefault="00454C91" w:rsidP="00454C91">
      <w:pPr>
        <w:spacing w:after="0"/>
      </w:pPr>
    </w:p>
    <w:p w14:paraId="341D092E" w14:textId="5B30CB65" w:rsidR="00454C91" w:rsidRPr="00454C91" w:rsidRDefault="00454C91" w:rsidP="00454C91">
      <w:pPr>
        <w:spacing w:after="0"/>
        <w:jc w:val="center"/>
      </w:pPr>
      <w:r w:rsidRPr="00454C91">
        <w:rPr>
          <w:b/>
          <w:bCs/>
        </w:rPr>
        <w:t>Série mensal de acidentes por BR</w:t>
      </w:r>
    </w:p>
    <w:p w14:paraId="58F5EFB1" w14:textId="77777777" w:rsidR="00454C91" w:rsidRPr="00454C91" w:rsidRDefault="00454C91" w:rsidP="00454C91">
      <w:pPr>
        <w:spacing w:after="0"/>
      </w:pPr>
    </w:p>
    <w:p w14:paraId="6DF94C2A" w14:textId="77777777" w:rsidR="00454C91" w:rsidRPr="00454C91" w:rsidRDefault="00454C91" w:rsidP="00454C91">
      <w:pPr>
        <w:spacing w:after="0"/>
        <w:jc w:val="both"/>
      </w:pPr>
      <w:r w:rsidRPr="00454C91">
        <w:t>Este gráfico apresenta a evolução mensal dos acidentes nas</w:t>
      </w:r>
    </w:p>
    <w:p w14:paraId="0FEBD28F" w14:textId="77777777" w:rsidR="00454C91" w:rsidRPr="00454C91" w:rsidRDefault="00454C91" w:rsidP="00454C91">
      <w:pPr>
        <w:spacing w:after="0"/>
        <w:jc w:val="both"/>
      </w:pPr>
      <w:r w:rsidRPr="00454C91">
        <w:t>dez rodovias federais com maior número de ocorrências no</w:t>
      </w:r>
    </w:p>
    <w:p w14:paraId="64F96F9E" w14:textId="77777777" w:rsidR="00454C91" w:rsidRPr="00454C91" w:rsidRDefault="00454C91" w:rsidP="00454C91">
      <w:pPr>
        <w:spacing w:after="0"/>
        <w:jc w:val="both"/>
      </w:pPr>
      <w:r w:rsidRPr="00454C91">
        <w:t>ranking geral.</w:t>
      </w:r>
    </w:p>
    <w:p w14:paraId="503BFF07" w14:textId="77777777" w:rsidR="00454C91" w:rsidRPr="00454C91" w:rsidRDefault="00454C91" w:rsidP="00454C91">
      <w:pPr>
        <w:spacing w:after="0"/>
        <w:jc w:val="both"/>
      </w:pPr>
    </w:p>
    <w:p w14:paraId="28B38856" w14:textId="77777777" w:rsidR="00454C91" w:rsidRPr="00454C91" w:rsidRDefault="00454C91" w:rsidP="00454C91">
      <w:pPr>
        <w:spacing w:after="0"/>
        <w:jc w:val="both"/>
      </w:pPr>
      <w:r w:rsidRPr="00454C91">
        <w:t>Cada linha representa uma BR e demonstra como o número de</w:t>
      </w:r>
    </w:p>
    <w:p w14:paraId="0A820816" w14:textId="77777777" w:rsidR="00454C91" w:rsidRPr="00454C91" w:rsidRDefault="00454C91" w:rsidP="00454C91">
      <w:pPr>
        <w:spacing w:after="0"/>
        <w:jc w:val="both"/>
      </w:pPr>
      <w:r w:rsidRPr="00454C91">
        <w:t>acidentes varia ao longo do período analisado.</w:t>
      </w:r>
    </w:p>
    <w:p w14:paraId="397CFA5A" w14:textId="77777777" w:rsidR="00454C91" w:rsidRPr="00454C91" w:rsidRDefault="00454C91" w:rsidP="00454C91">
      <w:pPr>
        <w:spacing w:after="0"/>
        <w:jc w:val="both"/>
      </w:pPr>
    </w:p>
    <w:p w14:paraId="0A9D17AE" w14:textId="77777777" w:rsidR="00454C91" w:rsidRPr="00454C91" w:rsidRDefault="00454C91" w:rsidP="00454C91">
      <w:pPr>
        <w:spacing w:after="0"/>
        <w:jc w:val="both"/>
      </w:pPr>
      <w:r w:rsidRPr="00454C91">
        <w:t>A visualização permite comparar o comportamento temporal das</w:t>
      </w:r>
    </w:p>
    <w:p w14:paraId="47A21E8A" w14:textId="77777777" w:rsidR="00454C91" w:rsidRPr="00454C91" w:rsidRDefault="00454C91" w:rsidP="00454C91">
      <w:pPr>
        <w:spacing w:after="0"/>
        <w:jc w:val="both"/>
      </w:pPr>
      <w:r w:rsidRPr="00454C91">
        <w:t>principais rodovias e identificar períodos de maior ou menor</w:t>
      </w:r>
    </w:p>
    <w:p w14:paraId="317A740B" w14:textId="77777777" w:rsidR="00454C91" w:rsidRPr="00454C91" w:rsidRDefault="00454C91" w:rsidP="00454C91">
      <w:pPr>
        <w:spacing w:after="0"/>
        <w:jc w:val="both"/>
      </w:pPr>
      <w:r w:rsidRPr="00454C91">
        <w:t>concentração de acidentes.</w:t>
      </w:r>
    </w:p>
    <w:p w14:paraId="41C290A7" w14:textId="77777777" w:rsidR="00454C91" w:rsidRPr="00454C91" w:rsidRDefault="00454C91" w:rsidP="00454C91">
      <w:pPr>
        <w:spacing w:after="0"/>
        <w:jc w:val="both"/>
      </w:pPr>
    </w:p>
    <w:p w14:paraId="60343B85" w14:textId="77777777" w:rsidR="00454C91" w:rsidRPr="00454C91" w:rsidRDefault="00454C91" w:rsidP="00454C91">
      <w:pPr>
        <w:spacing w:after="0"/>
        <w:jc w:val="both"/>
      </w:pPr>
      <w:r w:rsidRPr="00454C91">
        <w:t>Dessa maneira, o gráfico complementa o ranking por BR ao</w:t>
      </w:r>
    </w:p>
    <w:p w14:paraId="4EDC49E3" w14:textId="77777777" w:rsidR="00454C91" w:rsidRPr="00454C91" w:rsidRDefault="00454C91" w:rsidP="00454C91">
      <w:pPr>
        <w:spacing w:after="0"/>
        <w:jc w:val="both"/>
      </w:pPr>
      <w:r w:rsidRPr="00454C91">
        <w:t>incorporar a dimensão temporal à análise.</w:t>
      </w:r>
    </w:p>
    <w:p w14:paraId="740B6ADE" w14:textId="77777777" w:rsidR="00454C91" w:rsidRPr="00454C91" w:rsidRDefault="00454C91" w:rsidP="00454C91">
      <w:pPr>
        <w:spacing w:after="0"/>
        <w:jc w:val="both"/>
      </w:pPr>
    </w:p>
    <w:p w14:paraId="0EB95FF0" w14:textId="77ED6355" w:rsidR="00454C91" w:rsidRDefault="00454C91" w:rsidP="00D53802">
      <w:pPr>
        <w:spacing w:after="0"/>
      </w:pPr>
      <w:r>
        <w:t>nikolasmartinszart@gmail.com</w:t>
      </w:r>
    </w:p>
    <w:sectPr w:rsidR="00454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02"/>
    <w:rsid w:val="000A456C"/>
    <w:rsid w:val="00454C91"/>
    <w:rsid w:val="00D5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3E0CF"/>
  <w15:chartTrackingRefBased/>
  <w15:docId w15:val="{A5A64AAC-F467-4C2B-8D04-3548BB87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3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3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3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3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3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3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3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3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3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3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3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3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38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38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38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38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38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38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3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3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3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3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3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38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38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38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3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38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3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903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2026-08-26T23:14:00Z</dcterms:created>
  <dcterms:modified xsi:type="dcterms:W3CDTF">2026-08-26T23:33:00Z</dcterms:modified>
</cp:coreProperties>
</file>